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412" w14:textId="77777777" w:rsidR="00AE66ED" w:rsidRPr="00C45870" w:rsidRDefault="00E627AA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5870">
        <w:rPr>
          <w:rFonts w:ascii="Times New Roman" w:eastAsia="Times New Roman" w:hAnsi="Times New Roman" w:cs="Times New Roman"/>
          <w:b/>
          <w:sz w:val="24"/>
          <w:szCs w:val="24"/>
        </w:rPr>
        <w:t>Supplemental Tables</w:t>
      </w:r>
    </w:p>
    <w:p w14:paraId="00000413" w14:textId="13279D92" w:rsidR="00AE66ED" w:rsidRPr="00C45870" w:rsidRDefault="00E627AA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5870">
        <w:rPr>
          <w:rFonts w:ascii="Times New Roman" w:eastAsia="Times New Roman" w:hAnsi="Times New Roman" w:cs="Times New Roman"/>
          <w:b/>
          <w:sz w:val="24"/>
          <w:szCs w:val="24"/>
        </w:rPr>
        <w:t xml:space="preserve">Table </w:t>
      </w:r>
      <w:r w:rsidR="008C5BD2">
        <w:rPr>
          <w:rFonts w:ascii="Times New Roman" w:eastAsia="Times New Roman" w:hAnsi="Times New Roman" w:cs="Times New Roman"/>
          <w:b/>
          <w:sz w:val="24"/>
          <w:szCs w:val="24"/>
        </w:rPr>
        <w:t>S1</w:t>
      </w:r>
      <w:r w:rsidRPr="00C45870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C45870">
        <w:rPr>
          <w:rFonts w:ascii="Times New Roman" w:eastAsia="Times New Roman" w:hAnsi="Times New Roman" w:cs="Times New Roman"/>
          <w:sz w:val="24"/>
          <w:szCs w:val="24"/>
        </w:rPr>
        <w:t xml:space="preserve"> Correlations between child and parent physical and mental health. </w:t>
      </w:r>
    </w:p>
    <w:tbl>
      <w:tblPr>
        <w:tblStyle w:val="a6"/>
        <w:tblW w:w="8241" w:type="dxa"/>
        <w:tblLayout w:type="fixed"/>
        <w:tblLook w:val="0000" w:firstRow="0" w:lastRow="0" w:firstColumn="0" w:lastColumn="0" w:noHBand="0" w:noVBand="0"/>
      </w:tblPr>
      <w:tblGrid>
        <w:gridCol w:w="4019"/>
        <w:gridCol w:w="806"/>
        <w:gridCol w:w="804"/>
        <w:gridCol w:w="804"/>
        <w:gridCol w:w="804"/>
        <w:gridCol w:w="1004"/>
      </w:tblGrid>
      <w:tr w:rsidR="00AE66ED" w:rsidRPr="00C45870" w14:paraId="5E50876C" w14:textId="77777777">
        <w:tc>
          <w:tcPr>
            <w:tcW w:w="40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00000414" w14:textId="77777777" w:rsidR="00AE66ED" w:rsidRPr="00C45870" w:rsidRDefault="00AE6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0000415" w14:textId="77777777" w:rsidR="00AE66ED" w:rsidRPr="00C45870" w:rsidRDefault="00E627AA">
            <w:pPr>
              <w:spacing w:after="0" w:line="240" w:lineRule="auto"/>
              <w:ind w:left="58"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8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0000416" w14:textId="77777777" w:rsidR="00AE66ED" w:rsidRPr="00C45870" w:rsidRDefault="00E627AA">
            <w:pPr>
              <w:spacing w:after="0" w:line="240" w:lineRule="auto"/>
              <w:ind w:left="58"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87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0000417" w14:textId="77777777" w:rsidR="00AE66ED" w:rsidRPr="00C45870" w:rsidRDefault="00E627AA">
            <w:pPr>
              <w:spacing w:after="0" w:line="240" w:lineRule="auto"/>
              <w:ind w:left="58"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87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0000418" w14:textId="77777777" w:rsidR="00AE66ED" w:rsidRPr="00C45870" w:rsidRDefault="00E627AA">
            <w:pPr>
              <w:spacing w:after="0" w:line="240" w:lineRule="auto"/>
              <w:ind w:left="58"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87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00000419" w14:textId="77777777" w:rsidR="00AE66ED" w:rsidRPr="00C45870" w:rsidRDefault="00E627AA">
            <w:pPr>
              <w:spacing w:after="0" w:line="240" w:lineRule="auto"/>
              <w:ind w:left="58" w:right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870">
              <w:rPr>
                <w:rFonts w:ascii="Times New Roman" w:eastAsia="Times New Roman" w:hAnsi="Times New Roman" w:cs="Times New Roman"/>
                <w:sz w:val="24"/>
                <w:szCs w:val="24"/>
              </w:rPr>
              <w:t>M(SD)</w:t>
            </w:r>
          </w:p>
        </w:tc>
      </w:tr>
      <w:tr w:rsidR="00AE66ED" w:rsidRPr="00C45870" w14:paraId="52681007" w14:textId="77777777">
        <w:tc>
          <w:tcPr>
            <w:tcW w:w="4019" w:type="dxa"/>
            <w:tcBorders>
              <w:top w:val="single" w:sz="4" w:space="0" w:color="000000"/>
            </w:tcBorders>
            <w:shd w:val="clear" w:color="auto" w:fill="auto"/>
          </w:tcPr>
          <w:p w14:paraId="0000041A" w14:textId="071886B2" w:rsidR="00AE66ED" w:rsidRPr="00C45870" w:rsidRDefault="00E62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Child </w:t>
            </w:r>
            <w:r w:rsidR="008C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C45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hysical </w:t>
            </w:r>
            <w:r w:rsidR="008C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  <w:r w:rsidRPr="00C45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ealth</w:t>
            </w:r>
          </w:p>
        </w:tc>
        <w:tc>
          <w:tcPr>
            <w:tcW w:w="806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0000041B" w14:textId="77777777" w:rsidR="00AE66ED" w:rsidRPr="00C45870" w:rsidRDefault="00E627A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8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0000041C" w14:textId="77777777" w:rsidR="00AE66ED" w:rsidRPr="00C45870" w:rsidRDefault="00AE66ED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0000041D" w14:textId="77777777" w:rsidR="00AE66ED" w:rsidRPr="00C45870" w:rsidRDefault="00AE66ED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0000041E" w14:textId="77777777" w:rsidR="00AE66ED" w:rsidRPr="00C45870" w:rsidRDefault="00AE66ED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0000041F" w14:textId="77777777" w:rsidR="00AE66ED" w:rsidRPr="00C45870" w:rsidRDefault="00E627AA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870">
              <w:rPr>
                <w:rFonts w:ascii="Times New Roman" w:eastAsia="Times New Roman" w:hAnsi="Times New Roman" w:cs="Times New Roman"/>
                <w:sz w:val="24"/>
                <w:szCs w:val="24"/>
              </w:rPr>
              <w:t>3.9 (0.9)</w:t>
            </w:r>
          </w:p>
        </w:tc>
      </w:tr>
      <w:tr w:rsidR="00AE66ED" w:rsidRPr="00C45870" w14:paraId="7D3BB58E" w14:textId="77777777">
        <w:trPr>
          <w:trHeight w:val="310"/>
        </w:trPr>
        <w:tc>
          <w:tcPr>
            <w:tcW w:w="4019" w:type="dxa"/>
            <w:shd w:val="clear" w:color="auto" w:fill="auto"/>
          </w:tcPr>
          <w:p w14:paraId="00000420" w14:textId="77777777" w:rsidR="00AE66ED" w:rsidRPr="00C45870" w:rsidRDefault="00E627AA">
            <w:pPr>
              <w:spacing w:after="0"/>
              <w:ind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8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Child mental and emotional health  </w:t>
            </w:r>
          </w:p>
        </w:tc>
        <w:tc>
          <w:tcPr>
            <w:tcW w:w="806" w:type="dxa"/>
            <w:shd w:val="clear" w:color="auto" w:fill="FFFFFF"/>
            <w:vAlign w:val="center"/>
          </w:tcPr>
          <w:p w14:paraId="00000421" w14:textId="77777777" w:rsidR="00AE66ED" w:rsidRPr="00C45870" w:rsidRDefault="00E627A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870">
              <w:rPr>
                <w:rFonts w:ascii="Times New Roman" w:eastAsia="Times New Roman" w:hAnsi="Times New Roman" w:cs="Times New Roman"/>
                <w:sz w:val="24"/>
                <w:szCs w:val="24"/>
              </w:rPr>
              <w:t>.53</w:t>
            </w:r>
            <w:r w:rsidRPr="00C4587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804" w:type="dxa"/>
            <w:shd w:val="clear" w:color="auto" w:fill="FFFFFF"/>
            <w:vAlign w:val="center"/>
          </w:tcPr>
          <w:p w14:paraId="00000422" w14:textId="77777777" w:rsidR="00AE66ED" w:rsidRPr="00C45870" w:rsidRDefault="00E627A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8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4" w:type="dxa"/>
            <w:shd w:val="clear" w:color="auto" w:fill="FFFFFF"/>
            <w:vAlign w:val="center"/>
          </w:tcPr>
          <w:p w14:paraId="00000423" w14:textId="77777777" w:rsidR="00AE66ED" w:rsidRPr="00C45870" w:rsidRDefault="00AE66ED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FFFFFF"/>
            <w:vAlign w:val="center"/>
          </w:tcPr>
          <w:p w14:paraId="00000424" w14:textId="77777777" w:rsidR="00AE66ED" w:rsidRPr="00C45870" w:rsidRDefault="00AE66ED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auto" w:fill="FFFFFF"/>
            <w:vAlign w:val="center"/>
          </w:tcPr>
          <w:p w14:paraId="00000425" w14:textId="77777777" w:rsidR="00AE66ED" w:rsidRPr="00C45870" w:rsidRDefault="00E627AA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870">
              <w:rPr>
                <w:rFonts w:ascii="Times New Roman" w:eastAsia="Times New Roman" w:hAnsi="Times New Roman" w:cs="Times New Roman"/>
                <w:sz w:val="24"/>
                <w:szCs w:val="24"/>
              </w:rPr>
              <w:t>3.9 (1.0)</w:t>
            </w:r>
          </w:p>
        </w:tc>
      </w:tr>
      <w:tr w:rsidR="00AE66ED" w:rsidRPr="00C45870" w14:paraId="76B100B1" w14:textId="77777777">
        <w:tc>
          <w:tcPr>
            <w:tcW w:w="4019" w:type="dxa"/>
            <w:shd w:val="clear" w:color="auto" w:fill="auto"/>
          </w:tcPr>
          <w:p w14:paraId="00000426" w14:textId="77777777" w:rsidR="00AE66ED" w:rsidRPr="00C45870" w:rsidRDefault="00E627AA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8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Parent physical health </w:t>
            </w:r>
          </w:p>
        </w:tc>
        <w:tc>
          <w:tcPr>
            <w:tcW w:w="806" w:type="dxa"/>
            <w:shd w:val="clear" w:color="auto" w:fill="FFFFFF"/>
            <w:vAlign w:val="center"/>
          </w:tcPr>
          <w:p w14:paraId="00000427" w14:textId="77777777" w:rsidR="00AE66ED" w:rsidRPr="00C45870" w:rsidRDefault="00E627A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870">
              <w:rPr>
                <w:rFonts w:ascii="Times New Roman" w:eastAsia="Times New Roman" w:hAnsi="Times New Roman" w:cs="Times New Roman"/>
                <w:sz w:val="24"/>
                <w:szCs w:val="24"/>
              </w:rPr>
              <w:t>.49</w:t>
            </w:r>
            <w:r w:rsidRPr="00C4587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804" w:type="dxa"/>
            <w:shd w:val="clear" w:color="auto" w:fill="FFFFFF"/>
            <w:vAlign w:val="center"/>
          </w:tcPr>
          <w:p w14:paraId="00000428" w14:textId="77777777" w:rsidR="00AE66ED" w:rsidRPr="00C45870" w:rsidRDefault="00E627A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870">
              <w:rPr>
                <w:rFonts w:ascii="Times New Roman" w:eastAsia="Times New Roman" w:hAnsi="Times New Roman" w:cs="Times New Roman"/>
                <w:sz w:val="24"/>
                <w:szCs w:val="24"/>
              </w:rPr>
              <w:t>.34</w:t>
            </w:r>
            <w:r w:rsidRPr="00C4587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804" w:type="dxa"/>
            <w:shd w:val="clear" w:color="auto" w:fill="FFFFFF"/>
            <w:vAlign w:val="center"/>
          </w:tcPr>
          <w:p w14:paraId="00000429" w14:textId="77777777" w:rsidR="00AE66ED" w:rsidRPr="00C45870" w:rsidRDefault="00E627A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8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4" w:type="dxa"/>
            <w:shd w:val="clear" w:color="auto" w:fill="FFFFFF"/>
            <w:vAlign w:val="center"/>
          </w:tcPr>
          <w:p w14:paraId="0000042A" w14:textId="77777777" w:rsidR="00AE66ED" w:rsidRPr="00C45870" w:rsidRDefault="00AE66ED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auto" w:fill="FFFFFF"/>
            <w:vAlign w:val="center"/>
          </w:tcPr>
          <w:p w14:paraId="0000042B" w14:textId="77777777" w:rsidR="00AE66ED" w:rsidRPr="00C45870" w:rsidRDefault="00E627AA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870">
              <w:rPr>
                <w:rFonts w:ascii="Times New Roman" w:eastAsia="Times New Roman" w:hAnsi="Times New Roman" w:cs="Times New Roman"/>
                <w:sz w:val="24"/>
                <w:szCs w:val="24"/>
              </w:rPr>
              <w:t>3.7 (1.0)</w:t>
            </w:r>
          </w:p>
        </w:tc>
      </w:tr>
      <w:tr w:rsidR="00AE66ED" w:rsidRPr="00C45870" w14:paraId="7F748D18" w14:textId="77777777">
        <w:tc>
          <w:tcPr>
            <w:tcW w:w="4019" w:type="dxa"/>
            <w:tcBorders>
              <w:bottom w:val="single" w:sz="4" w:space="0" w:color="000000"/>
            </w:tcBorders>
            <w:shd w:val="clear" w:color="auto" w:fill="auto"/>
          </w:tcPr>
          <w:p w14:paraId="0000042C" w14:textId="77777777" w:rsidR="00AE66ED" w:rsidRPr="00C45870" w:rsidRDefault="00E627AA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C458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Parent mental and emotional health  </w:t>
            </w:r>
          </w:p>
        </w:tc>
        <w:tc>
          <w:tcPr>
            <w:tcW w:w="80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000042D" w14:textId="77777777" w:rsidR="00AE66ED" w:rsidRPr="00C45870" w:rsidRDefault="00E627A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870">
              <w:rPr>
                <w:rFonts w:ascii="Times New Roman" w:eastAsia="Times New Roman" w:hAnsi="Times New Roman" w:cs="Times New Roman"/>
                <w:sz w:val="24"/>
                <w:szCs w:val="24"/>
              </w:rPr>
              <w:t>.22</w:t>
            </w:r>
            <w:r w:rsidRPr="00C4587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804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000042E" w14:textId="77777777" w:rsidR="00AE66ED" w:rsidRPr="00C45870" w:rsidRDefault="00E627A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870">
              <w:rPr>
                <w:rFonts w:ascii="Times New Roman" w:eastAsia="Times New Roman" w:hAnsi="Times New Roman" w:cs="Times New Roman"/>
                <w:sz w:val="24"/>
                <w:szCs w:val="24"/>
              </w:rPr>
              <w:t>.22</w:t>
            </w:r>
            <w:r w:rsidRPr="00C4587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804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000042F" w14:textId="77777777" w:rsidR="00AE66ED" w:rsidRPr="00C45870" w:rsidRDefault="00E627A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870">
              <w:rPr>
                <w:rFonts w:ascii="Times New Roman" w:eastAsia="Times New Roman" w:hAnsi="Times New Roman" w:cs="Times New Roman"/>
                <w:sz w:val="24"/>
                <w:szCs w:val="24"/>
              </w:rPr>
              <w:t>.55</w:t>
            </w:r>
            <w:r w:rsidRPr="00C4587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804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0000430" w14:textId="77777777" w:rsidR="00AE66ED" w:rsidRPr="00C45870" w:rsidRDefault="00E627A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8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4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0000431" w14:textId="77777777" w:rsidR="00AE66ED" w:rsidRPr="00C45870" w:rsidRDefault="00E627AA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870">
              <w:rPr>
                <w:rFonts w:ascii="Times New Roman" w:eastAsia="Times New Roman" w:hAnsi="Times New Roman" w:cs="Times New Roman"/>
                <w:sz w:val="24"/>
                <w:szCs w:val="24"/>
              </w:rPr>
              <w:t>3.5 (1.1)</w:t>
            </w:r>
          </w:p>
        </w:tc>
      </w:tr>
    </w:tbl>
    <w:p w14:paraId="00000432" w14:textId="77777777" w:rsidR="00AE66ED" w:rsidRPr="00C45870" w:rsidRDefault="00E627AA">
      <w:pPr>
        <w:rPr>
          <w:rFonts w:ascii="Times New Roman" w:eastAsia="Times New Roman" w:hAnsi="Times New Roman" w:cs="Times New Roman"/>
          <w:sz w:val="24"/>
          <w:szCs w:val="24"/>
        </w:rPr>
      </w:pPr>
      <w:r w:rsidRPr="00C45870">
        <w:rPr>
          <w:rFonts w:ascii="Times New Roman" w:eastAsia="Times New Roman" w:hAnsi="Times New Roman" w:cs="Times New Roman"/>
          <w:sz w:val="24"/>
          <w:szCs w:val="24"/>
        </w:rPr>
        <w:t xml:space="preserve">Note. </w:t>
      </w:r>
      <w:r w:rsidRPr="00C4587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*</w:t>
      </w:r>
      <w:r w:rsidRPr="00C45870">
        <w:rPr>
          <w:rFonts w:ascii="Times New Roman" w:eastAsia="Times New Roman" w:hAnsi="Times New Roman" w:cs="Times New Roman"/>
          <w:sz w:val="24"/>
          <w:szCs w:val="24"/>
        </w:rPr>
        <w:t xml:space="preserve">p&lt;.05 </w:t>
      </w:r>
      <w:r w:rsidRPr="00C4587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**</w:t>
      </w:r>
      <w:r w:rsidRPr="00C45870">
        <w:rPr>
          <w:rFonts w:ascii="Times New Roman" w:eastAsia="Times New Roman" w:hAnsi="Times New Roman" w:cs="Times New Roman"/>
          <w:sz w:val="24"/>
          <w:szCs w:val="24"/>
        </w:rPr>
        <w:t xml:space="preserve">p&lt;.01. N for each group ranged from 96 to 98. </w:t>
      </w:r>
    </w:p>
    <w:p w14:paraId="00000433" w14:textId="77777777" w:rsidR="00AE66ED" w:rsidRPr="00C45870" w:rsidRDefault="00AE66ED">
      <w:pPr>
        <w:keepNext/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434" w14:textId="061481C0" w:rsidR="00AE66ED" w:rsidRPr="00C45870" w:rsidRDefault="00E627AA">
      <w:pPr>
        <w:keepNext/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58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Table </w:t>
      </w:r>
      <w:r w:rsidR="008C5B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S2</w:t>
      </w:r>
      <w:r w:rsidRPr="00C45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Binary logistic regression suggested no difference by sex, </w:t>
      </w:r>
      <w:proofErr w:type="spellStart"/>
      <w:r w:rsidR="00172577" w:rsidRPr="00172577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spina</w:t>
      </w:r>
      <w:proofErr w:type="spellEnd"/>
      <w:r w:rsidR="00172577" w:rsidRPr="00172577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bifida</w:t>
      </w:r>
      <w:r w:rsidRPr="00C45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type, ambulation status, or level of lesion in the likelihood that a pain complaint was due to an injury. </w:t>
      </w:r>
    </w:p>
    <w:tbl>
      <w:tblPr>
        <w:tblStyle w:val="a7"/>
        <w:tblW w:w="504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195"/>
        <w:gridCol w:w="837"/>
        <w:gridCol w:w="1088"/>
        <w:gridCol w:w="926"/>
      </w:tblGrid>
      <w:tr w:rsidR="00AE66ED" w:rsidRPr="00C45870" w14:paraId="3555C93B" w14:textId="77777777">
        <w:tc>
          <w:tcPr>
            <w:tcW w:w="2195" w:type="dxa"/>
            <w:tcBorders>
              <w:bottom w:val="single" w:sz="4" w:space="0" w:color="000000"/>
            </w:tcBorders>
          </w:tcPr>
          <w:p w14:paraId="00000435" w14:textId="77777777" w:rsidR="00AE66ED" w:rsidRPr="00C45870" w:rsidRDefault="00AE66E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7" w:type="dxa"/>
            <w:tcBorders>
              <w:bottom w:val="single" w:sz="4" w:space="0" w:color="000000"/>
            </w:tcBorders>
          </w:tcPr>
          <w:p w14:paraId="00000436" w14:textId="4AE25673" w:rsidR="00AE66ED" w:rsidRPr="00C45870" w:rsidRDefault="0083503A">
            <w:pPr>
              <w:rPr>
                <w:rFonts w:ascii="Times New Roman" w:eastAsia="Times New Roman" w:hAnsi="Times New Roman" w:cs="Times New Roman"/>
              </w:rPr>
            </w:pPr>
            <w:r w:rsidRPr="00E774C2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Odds ratio</w:t>
            </w:r>
          </w:p>
        </w:tc>
        <w:tc>
          <w:tcPr>
            <w:tcW w:w="1088" w:type="dxa"/>
            <w:tcBorders>
              <w:bottom w:val="single" w:sz="4" w:space="0" w:color="000000"/>
            </w:tcBorders>
          </w:tcPr>
          <w:p w14:paraId="00000437" w14:textId="77777777" w:rsidR="00AE66ED" w:rsidRPr="00C45870" w:rsidRDefault="00E627AA">
            <w:pPr>
              <w:rPr>
                <w:rFonts w:ascii="Times New Roman" w:eastAsia="Times New Roman" w:hAnsi="Times New Roman" w:cs="Times New Roman"/>
              </w:rPr>
            </w:pPr>
            <w:r w:rsidRPr="00C45870">
              <w:rPr>
                <w:rFonts w:ascii="Times New Roman" w:eastAsia="Times New Roman" w:hAnsi="Times New Roman" w:cs="Times New Roman"/>
              </w:rPr>
              <w:t>95% CI</w:t>
            </w:r>
          </w:p>
        </w:tc>
        <w:tc>
          <w:tcPr>
            <w:tcW w:w="926" w:type="dxa"/>
            <w:tcBorders>
              <w:bottom w:val="single" w:sz="4" w:space="0" w:color="000000"/>
            </w:tcBorders>
          </w:tcPr>
          <w:p w14:paraId="00000438" w14:textId="77777777" w:rsidR="00AE66ED" w:rsidRPr="00C45870" w:rsidRDefault="00E627AA">
            <w:pPr>
              <w:rPr>
                <w:rFonts w:ascii="Times New Roman" w:eastAsia="Times New Roman" w:hAnsi="Times New Roman" w:cs="Times New Roman"/>
              </w:rPr>
            </w:pPr>
            <w:r w:rsidRPr="00C45870">
              <w:rPr>
                <w:rFonts w:ascii="Times New Roman" w:eastAsia="Times New Roman" w:hAnsi="Times New Roman" w:cs="Times New Roman"/>
              </w:rPr>
              <w:t>p-value</w:t>
            </w:r>
          </w:p>
        </w:tc>
        <w:bookmarkStart w:id="0" w:name="_GoBack"/>
        <w:bookmarkEnd w:id="0"/>
      </w:tr>
      <w:tr w:rsidR="00AE66ED" w:rsidRPr="00C45870" w14:paraId="3715AB7C" w14:textId="77777777">
        <w:tc>
          <w:tcPr>
            <w:tcW w:w="2195" w:type="dxa"/>
            <w:tcBorders>
              <w:top w:val="single" w:sz="4" w:space="0" w:color="000000"/>
            </w:tcBorders>
          </w:tcPr>
          <w:p w14:paraId="00000439" w14:textId="77777777" w:rsidR="00AE66ED" w:rsidRPr="00C45870" w:rsidRDefault="00E627AA">
            <w:pPr>
              <w:rPr>
                <w:rFonts w:ascii="Times New Roman" w:eastAsia="Times New Roman" w:hAnsi="Times New Roman" w:cs="Times New Roman"/>
              </w:rPr>
            </w:pPr>
            <w:r w:rsidRPr="00C45870">
              <w:rPr>
                <w:rFonts w:ascii="Times New Roman" w:eastAsia="Times New Roman" w:hAnsi="Times New Roman" w:cs="Times New Roman"/>
              </w:rPr>
              <w:t>Sex</w:t>
            </w:r>
          </w:p>
        </w:tc>
        <w:tc>
          <w:tcPr>
            <w:tcW w:w="837" w:type="dxa"/>
            <w:tcBorders>
              <w:top w:val="single" w:sz="4" w:space="0" w:color="000000"/>
            </w:tcBorders>
          </w:tcPr>
          <w:p w14:paraId="0000043A" w14:textId="77777777" w:rsidR="00AE66ED" w:rsidRPr="00C45870" w:rsidRDefault="00E627AA">
            <w:pPr>
              <w:rPr>
                <w:rFonts w:ascii="Times New Roman" w:eastAsia="Times New Roman" w:hAnsi="Times New Roman" w:cs="Times New Roman"/>
              </w:rPr>
            </w:pPr>
            <w:r w:rsidRPr="00C45870">
              <w:rPr>
                <w:rFonts w:ascii="Times New Roman" w:eastAsia="Times New Roman" w:hAnsi="Times New Roman" w:cs="Times New Roman"/>
              </w:rPr>
              <w:t>1.25</w:t>
            </w:r>
          </w:p>
        </w:tc>
        <w:tc>
          <w:tcPr>
            <w:tcW w:w="1088" w:type="dxa"/>
            <w:tcBorders>
              <w:top w:val="single" w:sz="4" w:space="0" w:color="000000"/>
            </w:tcBorders>
          </w:tcPr>
          <w:p w14:paraId="0000043B" w14:textId="77777777" w:rsidR="00AE66ED" w:rsidRPr="00C45870" w:rsidRDefault="00E627AA">
            <w:pPr>
              <w:rPr>
                <w:rFonts w:ascii="Times New Roman" w:eastAsia="Times New Roman" w:hAnsi="Times New Roman" w:cs="Times New Roman"/>
              </w:rPr>
            </w:pPr>
            <w:r w:rsidRPr="00C45870">
              <w:rPr>
                <w:rFonts w:ascii="Times New Roman" w:eastAsia="Times New Roman" w:hAnsi="Times New Roman" w:cs="Times New Roman"/>
              </w:rPr>
              <w:t>0.54-2.89</w:t>
            </w:r>
          </w:p>
        </w:tc>
        <w:tc>
          <w:tcPr>
            <w:tcW w:w="926" w:type="dxa"/>
            <w:tcBorders>
              <w:top w:val="single" w:sz="4" w:space="0" w:color="000000"/>
            </w:tcBorders>
          </w:tcPr>
          <w:p w14:paraId="0000043C" w14:textId="77777777" w:rsidR="00AE66ED" w:rsidRPr="00C45870" w:rsidRDefault="00E627AA">
            <w:pPr>
              <w:rPr>
                <w:rFonts w:ascii="Times New Roman" w:eastAsia="Times New Roman" w:hAnsi="Times New Roman" w:cs="Times New Roman"/>
              </w:rPr>
            </w:pPr>
            <w:r w:rsidRPr="00C45870">
              <w:rPr>
                <w:rFonts w:ascii="Times New Roman" w:eastAsia="Times New Roman" w:hAnsi="Times New Roman" w:cs="Times New Roman"/>
              </w:rPr>
              <w:t>.605</w:t>
            </w:r>
          </w:p>
        </w:tc>
      </w:tr>
      <w:tr w:rsidR="00AE66ED" w:rsidRPr="00C45870" w14:paraId="55607FB9" w14:textId="77777777">
        <w:tc>
          <w:tcPr>
            <w:tcW w:w="2195" w:type="dxa"/>
          </w:tcPr>
          <w:p w14:paraId="0000043D" w14:textId="77777777" w:rsidR="00AE66ED" w:rsidRPr="00C45870" w:rsidRDefault="00E627AA">
            <w:pPr>
              <w:rPr>
                <w:rFonts w:ascii="Times New Roman" w:eastAsia="Times New Roman" w:hAnsi="Times New Roman" w:cs="Times New Roman"/>
              </w:rPr>
            </w:pPr>
            <w:r w:rsidRPr="00C45870">
              <w:rPr>
                <w:rFonts w:ascii="Times New Roman" w:eastAsia="Times New Roman" w:hAnsi="Times New Roman" w:cs="Times New Roman"/>
              </w:rPr>
              <w:t>Spina bifida type</w:t>
            </w:r>
          </w:p>
        </w:tc>
        <w:tc>
          <w:tcPr>
            <w:tcW w:w="837" w:type="dxa"/>
          </w:tcPr>
          <w:p w14:paraId="0000043E" w14:textId="77777777" w:rsidR="00AE66ED" w:rsidRPr="00C45870" w:rsidRDefault="00E627AA">
            <w:pPr>
              <w:rPr>
                <w:rFonts w:ascii="Times New Roman" w:eastAsia="Times New Roman" w:hAnsi="Times New Roman" w:cs="Times New Roman"/>
              </w:rPr>
            </w:pPr>
            <w:r w:rsidRPr="00C45870">
              <w:rPr>
                <w:rFonts w:ascii="Times New Roman" w:eastAsia="Times New Roman" w:hAnsi="Times New Roman" w:cs="Times New Roman"/>
              </w:rPr>
              <w:t>1.27</w:t>
            </w:r>
          </w:p>
        </w:tc>
        <w:tc>
          <w:tcPr>
            <w:tcW w:w="1088" w:type="dxa"/>
          </w:tcPr>
          <w:p w14:paraId="0000043F" w14:textId="77777777" w:rsidR="00AE66ED" w:rsidRPr="00C45870" w:rsidRDefault="00E627AA">
            <w:pPr>
              <w:rPr>
                <w:rFonts w:ascii="Times New Roman" w:eastAsia="Times New Roman" w:hAnsi="Times New Roman" w:cs="Times New Roman"/>
              </w:rPr>
            </w:pPr>
            <w:r w:rsidRPr="00C45870">
              <w:rPr>
                <w:rFonts w:ascii="Times New Roman" w:eastAsia="Times New Roman" w:hAnsi="Times New Roman" w:cs="Times New Roman"/>
              </w:rPr>
              <w:t>0.44-3.62</w:t>
            </w:r>
          </w:p>
        </w:tc>
        <w:tc>
          <w:tcPr>
            <w:tcW w:w="926" w:type="dxa"/>
          </w:tcPr>
          <w:p w14:paraId="00000440" w14:textId="77777777" w:rsidR="00AE66ED" w:rsidRPr="00C45870" w:rsidRDefault="00E627AA">
            <w:pPr>
              <w:rPr>
                <w:rFonts w:ascii="Times New Roman" w:eastAsia="Times New Roman" w:hAnsi="Times New Roman" w:cs="Times New Roman"/>
              </w:rPr>
            </w:pPr>
            <w:r w:rsidRPr="00C45870">
              <w:rPr>
                <w:rFonts w:ascii="Times New Roman" w:eastAsia="Times New Roman" w:hAnsi="Times New Roman" w:cs="Times New Roman"/>
              </w:rPr>
              <w:t>.660</w:t>
            </w:r>
          </w:p>
        </w:tc>
      </w:tr>
      <w:tr w:rsidR="00AE66ED" w:rsidRPr="00C45870" w14:paraId="7210C794" w14:textId="77777777">
        <w:tc>
          <w:tcPr>
            <w:tcW w:w="2195" w:type="dxa"/>
          </w:tcPr>
          <w:p w14:paraId="00000441" w14:textId="77777777" w:rsidR="00AE66ED" w:rsidRPr="00C45870" w:rsidRDefault="00E627AA">
            <w:pPr>
              <w:rPr>
                <w:rFonts w:ascii="Times New Roman" w:eastAsia="Times New Roman" w:hAnsi="Times New Roman" w:cs="Times New Roman"/>
              </w:rPr>
            </w:pPr>
            <w:r w:rsidRPr="00C45870">
              <w:rPr>
                <w:rFonts w:ascii="Times New Roman" w:eastAsia="Times New Roman" w:hAnsi="Times New Roman" w:cs="Times New Roman"/>
              </w:rPr>
              <w:t>Ambulation status</w:t>
            </w:r>
          </w:p>
        </w:tc>
        <w:tc>
          <w:tcPr>
            <w:tcW w:w="837" w:type="dxa"/>
          </w:tcPr>
          <w:p w14:paraId="00000442" w14:textId="77777777" w:rsidR="00AE66ED" w:rsidRPr="00C45870" w:rsidRDefault="00E627AA">
            <w:pPr>
              <w:rPr>
                <w:rFonts w:ascii="Times New Roman" w:eastAsia="Times New Roman" w:hAnsi="Times New Roman" w:cs="Times New Roman"/>
              </w:rPr>
            </w:pPr>
            <w:r w:rsidRPr="00C45870">
              <w:rPr>
                <w:rFonts w:ascii="Times New Roman" w:eastAsia="Times New Roman" w:hAnsi="Times New Roman" w:cs="Times New Roman"/>
              </w:rPr>
              <w:t>1.07</w:t>
            </w:r>
          </w:p>
        </w:tc>
        <w:tc>
          <w:tcPr>
            <w:tcW w:w="1088" w:type="dxa"/>
          </w:tcPr>
          <w:p w14:paraId="00000443" w14:textId="77777777" w:rsidR="00AE66ED" w:rsidRPr="00C45870" w:rsidRDefault="00E627AA">
            <w:pPr>
              <w:rPr>
                <w:rFonts w:ascii="Times New Roman" w:eastAsia="Times New Roman" w:hAnsi="Times New Roman" w:cs="Times New Roman"/>
              </w:rPr>
            </w:pPr>
            <w:r w:rsidRPr="00C45870">
              <w:rPr>
                <w:rFonts w:ascii="Times New Roman" w:eastAsia="Times New Roman" w:hAnsi="Times New Roman" w:cs="Times New Roman"/>
              </w:rPr>
              <w:t>0.45-2.54</w:t>
            </w:r>
          </w:p>
        </w:tc>
        <w:tc>
          <w:tcPr>
            <w:tcW w:w="926" w:type="dxa"/>
          </w:tcPr>
          <w:p w14:paraId="00000444" w14:textId="77777777" w:rsidR="00AE66ED" w:rsidRPr="00C45870" w:rsidRDefault="00E627AA">
            <w:pPr>
              <w:rPr>
                <w:rFonts w:ascii="Times New Roman" w:eastAsia="Times New Roman" w:hAnsi="Times New Roman" w:cs="Times New Roman"/>
              </w:rPr>
            </w:pPr>
            <w:r w:rsidRPr="00C45870">
              <w:rPr>
                <w:rFonts w:ascii="Times New Roman" w:eastAsia="Times New Roman" w:hAnsi="Times New Roman" w:cs="Times New Roman"/>
              </w:rPr>
              <w:t>.887</w:t>
            </w:r>
          </w:p>
        </w:tc>
      </w:tr>
      <w:tr w:rsidR="00AE66ED" w:rsidRPr="00C45870" w14:paraId="08C55DC6" w14:textId="77777777">
        <w:tc>
          <w:tcPr>
            <w:tcW w:w="2195" w:type="dxa"/>
            <w:tcBorders>
              <w:bottom w:val="single" w:sz="4" w:space="0" w:color="000000"/>
            </w:tcBorders>
          </w:tcPr>
          <w:p w14:paraId="00000445" w14:textId="77777777" w:rsidR="00AE66ED" w:rsidRPr="00C45870" w:rsidRDefault="00E627AA">
            <w:pPr>
              <w:rPr>
                <w:rFonts w:ascii="Times New Roman" w:eastAsia="Times New Roman" w:hAnsi="Times New Roman" w:cs="Times New Roman"/>
              </w:rPr>
            </w:pPr>
            <w:r w:rsidRPr="00C45870">
              <w:rPr>
                <w:rFonts w:ascii="Times New Roman" w:eastAsia="Times New Roman" w:hAnsi="Times New Roman" w:cs="Times New Roman"/>
              </w:rPr>
              <w:t>Level of lesion</w:t>
            </w:r>
          </w:p>
        </w:tc>
        <w:tc>
          <w:tcPr>
            <w:tcW w:w="837" w:type="dxa"/>
            <w:tcBorders>
              <w:bottom w:val="single" w:sz="4" w:space="0" w:color="000000"/>
            </w:tcBorders>
          </w:tcPr>
          <w:p w14:paraId="00000446" w14:textId="77777777" w:rsidR="00AE66ED" w:rsidRPr="00C45870" w:rsidRDefault="00E627AA">
            <w:pPr>
              <w:rPr>
                <w:rFonts w:ascii="Times New Roman" w:eastAsia="Times New Roman" w:hAnsi="Times New Roman" w:cs="Times New Roman"/>
              </w:rPr>
            </w:pPr>
            <w:r w:rsidRPr="00C45870">
              <w:rPr>
                <w:rFonts w:ascii="Times New Roman" w:eastAsia="Times New Roman" w:hAnsi="Times New Roman" w:cs="Times New Roman"/>
              </w:rPr>
              <w:t>0.71</w:t>
            </w:r>
          </w:p>
        </w:tc>
        <w:tc>
          <w:tcPr>
            <w:tcW w:w="1088" w:type="dxa"/>
            <w:tcBorders>
              <w:bottom w:val="single" w:sz="4" w:space="0" w:color="000000"/>
            </w:tcBorders>
          </w:tcPr>
          <w:p w14:paraId="00000447" w14:textId="77777777" w:rsidR="00AE66ED" w:rsidRPr="00C45870" w:rsidRDefault="00E627AA">
            <w:pPr>
              <w:rPr>
                <w:rFonts w:ascii="Times New Roman" w:eastAsia="Times New Roman" w:hAnsi="Times New Roman" w:cs="Times New Roman"/>
              </w:rPr>
            </w:pPr>
            <w:r w:rsidRPr="00C45870">
              <w:rPr>
                <w:rFonts w:ascii="Times New Roman" w:eastAsia="Times New Roman" w:hAnsi="Times New Roman" w:cs="Times New Roman"/>
              </w:rPr>
              <w:t>0.21-2.39</w:t>
            </w:r>
          </w:p>
        </w:tc>
        <w:tc>
          <w:tcPr>
            <w:tcW w:w="926" w:type="dxa"/>
            <w:tcBorders>
              <w:bottom w:val="single" w:sz="4" w:space="0" w:color="000000"/>
            </w:tcBorders>
          </w:tcPr>
          <w:p w14:paraId="00000448" w14:textId="77777777" w:rsidR="00AE66ED" w:rsidRPr="00C45870" w:rsidRDefault="00E627AA">
            <w:pPr>
              <w:rPr>
                <w:rFonts w:ascii="Times New Roman" w:eastAsia="Times New Roman" w:hAnsi="Times New Roman" w:cs="Times New Roman"/>
              </w:rPr>
            </w:pPr>
            <w:r w:rsidRPr="00C45870">
              <w:rPr>
                <w:rFonts w:ascii="Times New Roman" w:eastAsia="Times New Roman" w:hAnsi="Times New Roman" w:cs="Times New Roman"/>
              </w:rPr>
              <w:t>.578</w:t>
            </w:r>
          </w:p>
        </w:tc>
      </w:tr>
    </w:tbl>
    <w:p w14:paraId="00000449" w14:textId="77777777" w:rsidR="00AE66ED" w:rsidRDefault="00E627AA">
      <w:pPr>
        <w:rPr>
          <w:rFonts w:ascii="Times New Roman" w:eastAsia="Times New Roman" w:hAnsi="Times New Roman" w:cs="Times New Roman"/>
        </w:rPr>
      </w:pPr>
      <w:r w:rsidRPr="00C45870">
        <w:rPr>
          <w:rFonts w:ascii="Times New Roman" w:eastAsia="Times New Roman" w:hAnsi="Times New Roman" w:cs="Times New Roman"/>
        </w:rPr>
        <w:t>Note. Reference category coded as 0. Sex: female = 0, male =1. Spina bifida type: not myelomeningocele = 0, myelomeningocele = 1. Ambulation status: not complete ambulator = 0, complete ambulator = 1. Level of lesion: sacral and thoracic = 0, lumbar =1.</w:t>
      </w:r>
      <w:r>
        <w:rPr>
          <w:rFonts w:ascii="Times New Roman" w:eastAsia="Times New Roman" w:hAnsi="Times New Roman" w:cs="Times New Roman"/>
        </w:rPr>
        <w:t xml:space="preserve"> </w:t>
      </w:r>
    </w:p>
    <w:p w14:paraId="0000044A" w14:textId="77777777" w:rsidR="00AE66ED" w:rsidRDefault="00AE66ED">
      <w:pPr>
        <w:rPr>
          <w:rFonts w:ascii="Times New Roman" w:eastAsia="Times New Roman" w:hAnsi="Times New Roman" w:cs="Times New Roman"/>
        </w:rPr>
      </w:pPr>
    </w:p>
    <w:p w14:paraId="0000044B" w14:textId="77777777" w:rsidR="00AE66ED" w:rsidRDefault="00AE66ED">
      <w:pPr>
        <w:tabs>
          <w:tab w:val="left" w:pos="5720"/>
        </w:tabs>
        <w:rPr>
          <w:rFonts w:ascii="Times New Roman" w:eastAsia="Times New Roman" w:hAnsi="Times New Roman" w:cs="Times New Roman"/>
          <w:sz w:val="24"/>
          <w:szCs w:val="24"/>
        </w:rPr>
      </w:pPr>
    </w:p>
    <w:sectPr w:rsidR="00AE66ED" w:rsidSect="00AA3E5E">
      <w:footerReference w:type="default" r:id="rId8"/>
      <w:type w:val="continuous"/>
      <w:pgSz w:w="12240" w:h="15840"/>
      <w:pgMar w:top="1411" w:right="1411" w:bottom="1411" w:left="1411" w:header="708" w:footer="708" w:gutter="0"/>
      <w:lnNumType w:countBy="1" w:restart="continuous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A9FF82" w14:textId="77777777" w:rsidR="00AE225A" w:rsidRDefault="00AE225A">
      <w:pPr>
        <w:spacing w:after="0" w:line="240" w:lineRule="auto"/>
      </w:pPr>
      <w:r>
        <w:separator/>
      </w:r>
    </w:p>
  </w:endnote>
  <w:endnote w:type="continuationSeparator" w:id="0">
    <w:p w14:paraId="22937F1B" w14:textId="77777777" w:rsidR="00AE225A" w:rsidRDefault="00AE2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44C" w14:textId="72F69ED3" w:rsidR="002D219F" w:rsidRDefault="002D219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72577">
      <w:rPr>
        <w:noProof/>
        <w:color w:val="000000"/>
      </w:rPr>
      <w:t>1</w:t>
    </w:r>
    <w:r>
      <w:rPr>
        <w:color w:val="000000"/>
      </w:rPr>
      <w:fldChar w:fldCharType="end"/>
    </w:r>
  </w:p>
  <w:p w14:paraId="0000044D" w14:textId="77777777" w:rsidR="002D219F" w:rsidRDefault="002D219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57876F" w14:textId="77777777" w:rsidR="00AE225A" w:rsidRDefault="00AE225A">
      <w:pPr>
        <w:spacing w:after="0" w:line="240" w:lineRule="auto"/>
      </w:pPr>
      <w:r>
        <w:separator/>
      </w:r>
    </w:p>
  </w:footnote>
  <w:footnote w:type="continuationSeparator" w:id="0">
    <w:p w14:paraId="533DE6D3" w14:textId="77777777" w:rsidR="00AE225A" w:rsidRDefault="00AE22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E201A"/>
    <w:multiLevelType w:val="multilevel"/>
    <w:tmpl w:val="91F00DD6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3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3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3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1">
    <w:nsid w:val="0B934794"/>
    <w:multiLevelType w:val="multilevel"/>
    <w:tmpl w:val="6574A9BC"/>
    <w:lvl w:ilvl="0">
      <w:start w:val="1"/>
      <w:numFmt w:val="decimal"/>
      <w:lvlText w:val="%1."/>
      <w:lvlJc w:val="left"/>
      <w:pPr>
        <w:ind w:left="714" w:hanging="357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254" w:hanging="357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974" w:hanging="296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694" w:hanging="357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414" w:hanging="357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134" w:hanging="297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854" w:hanging="357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574" w:hanging="357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294" w:hanging="297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2">
    <w:nsid w:val="774C5F26"/>
    <w:multiLevelType w:val="multilevel"/>
    <w:tmpl w:val="241EE65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6ED"/>
    <w:rsid w:val="000258B4"/>
    <w:rsid w:val="000D6B26"/>
    <w:rsid w:val="00172577"/>
    <w:rsid w:val="001D3876"/>
    <w:rsid w:val="00235AAD"/>
    <w:rsid w:val="002428C5"/>
    <w:rsid w:val="002C236D"/>
    <w:rsid w:val="002C3111"/>
    <w:rsid w:val="002D219F"/>
    <w:rsid w:val="003B09B6"/>
    <w:rsid w:val="003E00C8"/>
    <w:rsid w:val="004A66EF"/>
    <w:rsid w:val="004C00AA"/>
    <w:rsid w:val="005511AD"/>
    <w:rsid w:val="005C24DA"/>
    <w:rsid w:val="006958BE"/>
    <w:rsid w:val="006D4782"/>
    <w:rsid w:val="00811FCD"/>
    <w:rsid w:val="0083503A"/>
    <w:rsid w:val="00851BC3"/>
    <w:rsid w:val="00863F05"/>
    <w:rsid w:val="008A5C17"/>
    <w:rsid w:val="008C5BD2"/>
    <w:rsid w:val="00945753"/>
    <w:rsid w:val="009841BE"/>
    <w:rsid w:val="00A80540"/>
    <w:rsid w:val="00A81C18"/>
    <w:rsid w:val="00AA3E5E"/>
    <w:rsid w:val="00AE225A"/>
    <w:rsid w:val="00AE66ED"/>
    <w:rsid w:val="00C45870"/>
    <w:rsid w:val="00CC62FA"/>
    <w:rsid w:val="00CD0F26"/>
    <w:rsid w:val="00D67805"/>
    <w:rsid w:val="00D9421F"/>
    <w:rsid w:val="00DF7498"/>
    <w:rsid w:val="00E045EF"/>
    <w:rsid w:val="00E377FF"/>
    <w:rsid w:val="00E627AA"/>
    <w:rsid w:val="00E80188"/>
    <w:rsid w:val="00EC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CE0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7BF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Body">
    <w:name w:val="Body"/>
    <w:rsid w:val="00617BF4"/>
    <w:pPr>
      <w:pBdr>
        <w:top w:val="nil"/>
        <w:left w:val="nil"/>
        <w:bottom w:val="nil"/>
        <w:right w:val="nil"/>
        <w:between w:val="nil"/>
        <w:bar w:val="nil"/>
      </w:pBdr>
    </w:pPr>
    <w:rPr>
      <w:color w:val="000000"/>
      <w:u w:color="000000"/>
      <w:bdr w:val="nil"/>
    </w:rPr>
  </w:style>
  <w:style w:type="paragraph" w:styleId="Header">
    <w:name w:val="header"/>
    <w:basedOn w:val="Normal"/>
    <w:link w:val="HeaderChar"/>
    <w:uiPriority w:val="99"/>
    <w:unhideWhenUsed/>
    <w:rsid w:val="00181F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1FEF"/>
  </w:style>
  <w:style w:type="paragraph" w:styleId="Footer">
    <w:name w:val="footer"/>
    <w:basedOn w:val="Normal"/>
    <w:link w:val="FooterChar"/>
    <w:unhideWhenUsed/>
    <w:rsid w:val="00181F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1FEF"/>
  </w:style>
  <w:style w:type="character" w:styleId="CommentReference">
    <w:name w:val="annotation reference"/>
    <w:basedOn w:val="DefaultParagraphFont"/>
    <w:uiPriority w:val="99"/>
    <w:semiHidden/>
    <w:unhideWhenUsed/>
    <w:rsid w:val="00181FEF"/>
    <w:rPr>
      <w:sz w:val="16"/>
      <w:szCs w:val="16"/>
    </w:rPr>
  </w:style>
  <w:style w:type="character" w:customStyle="1" w:styleId="highlight">
    <w:name w:val="highlight"/>
    <w:basedOn w:val="DefaultParagraphFont"/>
    <w:rsid w:val="00181FEF"/>
  </w:style>
  <w:style w:type="paragraph" w:styleId="ListParagraph">
    <w:name w:val="List Paragraph"/>
    <w:uiPriority w:val="34"/>
    <w:qFormat/>
    <w:rsid w:val="00181FEF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</w:rPr>
  </w:style>
  <w:style w:type="numbering" w:customStyle="1" w:styleId="ImportedStyle3">
    <w:name w:val="Imported Style 3"/>
    <w:rsid w:val="00181FEF"/>
  </w:style>
  <w:style w:type="paragraph" w:styleId="BalloonText">
    <w:name w:val="Balloon Text"/>
    <w:basedOn w:val="Normal"/>
    <w:link w:val="BalloonTextChar"/>
    <w:uiPriority w:val="99"/>
    <w:semiHidden/>
    <w:unhideWhenUsed/>
    <w:rsid w:val="00181F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FE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81F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181FE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LineNumber">
    <w:name w:val="line number"/>
    <w:basedOn w:val="DefaultParagraphFont"/>
    <w:uiPriority w:val="99"/>
    <w:semiHidden/>
    <w:unhideWhenUsed/>
    <w:rsid w:val="00AA3E5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31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311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C00A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C00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77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9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9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0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9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4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8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3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1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0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2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2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94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7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3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7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7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1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1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8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7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6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0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6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2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1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5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3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7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6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6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7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0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1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4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7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2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0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uBDZcQtgXYF/kt8LJT5Hf/inrQ==">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2021-12-23T07:37:00Z</dcterms:created>
  <dcterms:modified xsi:type="dcterms:W3CDTF">2021-12-23T07:37:00Z</dcterms:modified>
</cp:coreProperties>
</file>