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2EAB" w14:textId="349770E5" w:rsidR="00130336" w:rsidRPr="004C39AD" w:rsidRDefault="002F5F19" w:rsidP="002F6804">
      <w:pPr>
        <w:pStyle w:val="Title"/>
        <w:ind w:left="-426" w:hanging="283"/>
        <w:rPr>
          <w:rFonts w:asciiTheme="minorHAnsi" w:hAnsiTheme="minorHAnsi" w:cstheme="minorHAnsi"/>
        </w:rPr>
      </w:pPr>
      <w:r w:rsidRPr="004C39AD">
        <w:rPr>
          <w:rFonts w:asciiTheme="minorHAnsi" w:hAnsiTheme="minorHAnsi" w:cstheme="minorHAnsi"/>
        </w:rPr>
        <w:t xml:space="preserve">Supplementary Table </w:t>
      </w:r>
      <w:r w:rsidR="00130336" w:rsidRPr="004C39AD">
        <w:rPr>
          <w:rFonts w:asciiTheme="minorHAnsi" w:hAnsiTheme="minorHAnsi" w:cstheme="minorHAnsi"/>
        </w:rPr>
        <w:t>2</w:t>
      </w:r>
      <w:r w:rsidR="007C7B6F">
        <w:rPr>
          <w:rFonts w:asciiTheme="minorHAnsi" w:hAnsiTheme="minorHAnsi" w:cstheme="minorHAnsi"/>
        </w:rPr>
        <w:t>.</w:t>
      </w:r>
      <w:r w:rsidR="00130336" w:rsidRPr="004C39AD">
        <w:rPr>
          <w:rFonts w:asciiTheme="minorHAnsi" w:hAnsiTheme="minorHAnsi" w:cstheme="minorHAnsi"/>
        </w:rPr>
        <w:t xml:space="preserve"> </w:t>
      </w:r>
      <w:r w:rsidR="00130336" w:rsidRPr="004C39AD">
        <w:rPr>
          <w:rFonts w:asciiTheme="minorHAnsi" w:hAnsiTheme="minorHAnsi" w:cstheme="minorHAnsi"/>
          <w:b w:val="0"/>
          <w:bCs w:val="0"/>
        </w:rPr>
        <w:t>Quality assessment of included studies according to the 10-item Drummond checklist</w:t>
      </w:r>
      <w:r w:rsidR="00062762" w:rsidRPr="004C39AD">
        <w:rPr>
          <w:rFonts w:asciiTheme="minorHAnsi" w:hAnsiTheme="minorHAnsi" w:cstheme="minorHAnsi"/>
          <w:b w:val="0"/>
          <w:bCs w:val="0"/>
        </w:rPr>
        <w:t>.</w:t>
      </w:r>
    </w:p>
    <w:p w14:paraId="39179678" w14:textId="30D2C155" w:rsidR="00130336" w:rsidRPr="004C39AD" w:rsidRDefault="00130336" w:rsidP="004C39AD">
      <w:pPr>
        <w:pStyle w:val="BodyText"/>
        <w:spacing w:before="6"/>
        <w:ind w:left="-709" w:firstLine="0"/>
        <w:rPr>
          <w:rFonts w:asciiTheme="minorHAnsi" w:hAnsiTheme="minorHAnsi" w:cstheme="minorHAnsi"/>
          <w:b/>
        </w:rPr>
      </w:pPr>
      <w:r w:rsidRPr="004C39A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E7073D" wp14:editId="261E2548">
                <wp:simplePos x="0" y="0"/>
                <wp:positionH relativeFrom="page">
                  <wp:posOffset>466725</wp:posOffset>
                </wp:positionH>
                <wp:positionV relativeFrom="paragraph">
                  <wp:posOffset>120319</wp:posOffset>
                </wp:positionV>
                <wp:extent cx="9605645" cy="6350"/>
                <wp:effectExtent l="0" t="0" r="0" b="635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DC72" id="Rectangle 4" o:spid="_x0000_s1026" style="position:absolute;margin-left:36.75pt;margin-top:9.45pt;width:756.3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 w:rsidRPr="004C39AD">
        <w:rPr>
          <w:rFonts w:asciiTheme="minorHAnsi" w:hAnsiTheme="minorHAnsi" w:cstheme="minorHAnsi"/>
          <w:b/>
        </w:rPr>
        <w:t>Checklist</w:t>
      </w:r>
    </w:p>
    <w:p w14:paraId="58F44186" w14:textId="312BE90F" w:rsidR="00130336" w:rsidRPr="004C39AD" w:rsidRDefault="00130336" w:rsidP="00130336">
      <w:pPr>
        <w:pStyle w:val="BodyText"/>
        <w:spacing w:line="20" w:lineRule="exact"/>
        <w:ind w:left="130" w:firstLine="0"/>
        <w:rPr>
          <w:rFonts w:asciiTheme="minorHAnsi" w:hAnsiTheme="minorHAnsi" w:cstheme="minorHAnsi"/>
          <w:sz w:val="2"/>
        </w:rPr>
      </w:pPr>
    </w:p>
    <w:p w14:paraId="2D8299E8" w14:textId="77777777" w:rsidR="00130336" w:rsidRPr="004C39AD" w:rsidRDefault="00130336" w:rsidP="002F6804">
      <w:pPr>
        <w:pStyle w:val="ListParagraph"/>
        <w:numPr>
          <w:ilvl w:val="0"/>
          <w:numId w:val="1"/>
        </w:numPr>
        <w:spacing w:before="0"/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Was a well-defined question posed in answerable</w:t>
      </w:r>
      <w:r w:rsidRPr="004C39AD">
        <w:rPr>
          <w:rFonts w:asciiTheme="minorHAnsi" w:hAnsiTheme="minorHAnsi" w:cstheme="minorHAnsi"/>
          <w:spacing w:val="-6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form?</w:t>
      </w:r>
    </w:p>
    <w:p w14:paraId="06572629" w14:textId="77777777" w:rsidR="00130336" w:rsidRPr="004C39AD" w:rsidRDefault="00130336" w:rsidP="002F6804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Was a comprehensive description of the competing alternatives given (i.e. can you tell who did what to whom, where, and how</w:t>
      </w:r>
      <w:r w:rsidRPr="004C39AD">
        <w:rPr>
          <w:rFonts w:asciiTheme="minorHAnsi" w:hAnsiTheme="minorHAnsi" w:cstheme="minorHAnsi"/>
          <w:spacing w:val="-18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often)?</w:t>
      </w:r>
    </w:p>
    <w:p w14:paraId="585FB44E" w14:textId="77777777" w:rsidR="00130336" w:rsidRPr="004C39AD" w:rsidRDefault="00130336" w:rsidP="002F6804">
      <w:pPr>
        <w:pStyle w:val="ListParagraph"/>
        <w:numPr>
          <w:ilvl w:val="0"/>
          <w:numId w:val="1"/>
        </w:numPr>
        <w:spacing w:before="92"/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 xml:space="preserve">Was the effectiveness of the </w:t>
      </w:r>
      <w:proofErr w:type="spellStart"/>
      <w:r w:rsidRPr="004C39AD">
        <w:rPr>
          <w:rFonts w:asciiTheme="minorHAnsi" w:hAnsiTheme="minorHAnsi" w:cstheme="minorHAnsi"/>
          <w:sz w:val="18"/>
        </w:rPr>
        <w:t>programme</w:t>
      </w:r>
      <w:proofErr w:type="spellEnd"/>
      <w:r w:rsidRPr="004C39AD">
        <w:rPr>
          <w:rFonts w:asciiTheme="minorHAnsi" w:hAnsiTheme="minorHAnsi" w:cstheme="minorHAnsi"/>
          <w:sz w:val="18"/>
        </w:rPr>
        <w:t xml:space="preserve"> or services</w:t>
      </w:r>
      <w:r w:rsidRPr="004C39AD">
        <w:rPr>
          <w:rFonts w:asciiTheme="minorHAnsi" w:hAnsiTheme="minorHAnsi" w:cstheme="minorHAnsi"/>
          <w:spacing w:val="-6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established?</w:t>
      </w:r>
    </w:p>
    <w:p w14:paraId="6A950420" w14:textId="77777777" w:rsidR="00130336" w:rsidRPr="004C39AD" w:rsidRDefault="00130336" w:rsidP="002F6804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Were all the important and relevant costs and consequences for each alternative</w:t>
      </w:r>
      <w:r w:rsidRPr="004C39AD">
        <w:rPr>
          <w:rFonts w:asciiTheme="minorHAnsi" w:hAnsiTheme="minorHAnsi" w:cstheme="minorHAnsi"/>
          <w:spacing w:val="-9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identified?</w:t>
      </w:r>
    </w:p>
    <w:p w14:paraId="71CC4020" w14:textId="77777777" w:rsidR="00130336" w:rsidRPr="004C39AD" w:rsidRDefault="00130336" w:rsidP="002F6804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Were</w:t>
      </w:r>
      <w:r w:rsidRPr="004C39AD">
        <w:rPr>
          <w:rFonts w:asciiTheme="minorHAnsi" w:hAnsiTheme="minorHAnsi" w:cstheme="minorHAnsi"/>
          <w:spacing w:val="-3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costs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and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consequences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measured</w:t>
      </w:r>
      <w:r w:rsidRPr="004C39AD">
        <w:rPr>
          <w:rFonts w:asciiTheme="minorHAnsi" w:hAnsiTheme="minorHAnsi" w:cstheme="minorHAnsi"/>
          <w:spacing w:val="-3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accurately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in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appropriate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physical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units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(e.g.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hours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of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nursing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time,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number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of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physician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visits,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lost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proofErr w:type="gramStart"/>
      <w:r w:rsidRPr="004C39AD">
        <w:rPr>
          <w:rFonts w:asciiTheme="minorHAnsi" w:hAnsiTheme="minorHAnsi" w:cstheme="minorHAnsi"/>
          <w:sz w:val="18"/>
        </w:rPr>
        <w:t>work-days</w:t>
      </w:r>
      <w:proofErr w:type="gramEnd"/>
      <w:r w:rsidRPr="004C39AD">
        <w:rPr>
          <w:rFonts w:asciiTheme="minorHAnsi" w:hAnsiTheme="minorHAnsi" w:cstheme="minorHAnsi"/>
          <w:sz w:val="18"/>
        </w:rPr>
        <w:t>,</w:t>
      </w:r>
      <w:r w:rsidRPr="004C39AD">
        <w:rPr>
          <w:rFonts w:asciiTheme="minorHAnsi" w:hAnsiTheme="minorHAnsi" w:cstheme="minorHAnsi"/>
          <w:spacing w:val="-1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gained</w:t>
      </w:r>
      <w:r w:rsidRPr="004C39AD">
        <w:rPr>
          <w:rFonts w:asciiTheme="minorHAnsi" w:hAnsiTheme="minorHAnsi" w:cstheme="minorHAnsi"/>
          <w:spacing w:val="-2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life years)?</w:t>
      </w:r>
    </w:p>
    <w:p w14:paraId="43C4F92C" w14:textId="77777777" w:rsidR="00130336" w:rsidRPr="004C39AD" w:rsidRDefault="00130336" w:rsidP="002F6804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Were the cost and consequences valued</w:t>
      </w:r>
      <w:r w:rsidRPr="004C39AD">
        <w:rPr>
          <w:rFonts w:asciiTheme="minorHAnsi" w:hAnsiTheme="minorHAnsi" w:cstheme="minorHAnsi"/>
          <w:spacing w:val="-5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credibly?</w:t>
      </w:r>
    </w:p>
    <w:p w14:paraId="7697D609" w14:textId="77777777" w:rsidR="00130336" w:rsidRPr="004C39AD" w:rsidRDefault="00130336" w:rsidP="002F6804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Were costs and consequences adjusted for differential</w:t>
      </w:r>
      <w:r w:rsidRPr="004C39AD">
        <w:rPr>
          <w:rFonts w:asciiTheme="minorHAnsi" w:hAnsiTheme="minorHAnsi" w:cstheme="minorHAnsi"/>
          <w:spacing w:val="-5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timing?</w:t>
      </w:r>
    </w:p>
    <w:p w14:paraId="39FB1B4B" w14:textId="77777777" w:rsidR="00130336" w:rsidRPr="004C39AD" w:rsidRDefault="00130336" w:rsidP="002F6804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Was an incremental analysis of costs and consequences of alternatives</w:t>
      </w:r>
      <w:r w:rsidRPr="004C39AD">
        <w:rPr>
          <w:rFonts w:asciiTheme="minorHAnsi" w:hAnsiTheme="minorHAnsi" w:cstheme="minorHAnsi"/>
          <w:spacing w:val="-10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performed?</w:t>
      </w:r>
    </w:p>
    <w:p w14:paraId="3D39450C" w14:textId="77777777" w:rsidR="002F6804" w:rsidRPr="004C39AD" w:rsidRDefault="00130336" w:rsidP="002F6804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Was allowance made for uncertainty in the estimates of costs and</w:t>
      </w:r>
      <w:r w:rsidRPr="004C39AD">
        <w:rPr>
          <w:rFonts w:asciiTheme="minorHAnsi" w:hAnsiTheme="minorHAnsi" w:cstheme="minorHAnsi"/>
          <w:spacing w:val="-8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consequences?</w:t>
      </w:r>
    </w:p>
    <w:p w14:paraId="17D17494" w14:textId="381FD17F" w:rsidR="00130336" w:rsidRPr="004C39AD" w:rsidRDefault="00130336" w:rsidP="004C39AD">
      <w:pPr>
        <w:pStyle w:val="ListParagraph"/>
        <w:numPr>
          <w:ilvl w:val="0"/>
          <w:numId w:val="1"/>
        </w:numPr>
        <w:ind w:left="-142" w:hanging="567"/>
        <w:rPr>
          <w:rFonts w:asciiTheme="minorHAnsi" w:hAnsiTheme="minorHAnsi" w:cstheme="minorHAnsi"/>
          <w:sz w:val="18"/>
        </w:rPr>
      </w:pPr>
      <w:r w:rsidRPr="004C39AD">
        <w:rPr>
          <w:rFonts w:asciiTheme="minorHAnsi" w:hAnsiTheme="minorHAnsi" w:cstheme="minorHAnsi"/>
          <w:sz w:val="18"/>
        </w:rPr>
        <w:t>Did the presentation and discussion of study results include all issues of concern to</w:t>
      </w:r>
      <w:r w:rsidRPr="004C39AD">
        <w:rPr>
          <w:rFonts w:asciiTheme="minorHAnsi" w:hAnsiTheme="minorHAnsi" w:cstheme="minorHAnsi"/>
          <w:spacing w:val="-15"/>
          <w:sz w:val="18"/>
        </w:rPr>
        <w:t xml:space="preserve"> </w:t>
      </w:r>
      <w:r w:rsidRPr="004C39AD">
        <w:rPr>
          <w:rFonts w:asciiTheme="minorHAnsi" w:hAnsiTheme="minorHAnsi" w:cstheme="minorHAnsi"/>
          <w:sz w:val="18"/>
        </w:rPr>
        <w:t>users?</w:t>
      </w:r>
    </w:p>
    <w:tbl>
      <w:tblPr>
        <w:tblStyle w:val="TableGrid"/>
        <w:tblW w:w="15705" w:type="dxa"/>
        <w:tblInd w:w="-772" w:type="dxa"/>
        <w:tblLook w:val="04A0" w:firstRow="1" w:lastRow="0" w:firstColumn="1" w:lastColumn="0" w:noHBand="0" w:noVBand="1"/>
      </w:tblPr>
      <w:tblGrid>
        <w:gridCol w:w="1525"/>
        <w:gridCol w:w="1476"/>
        <w:gridCol w:w="1464"/>
        <w:gridCol w:w="1525"/>
        <w:gridCol w:w="1794"/>
        <w:gridCol w:w="1635"/>
        <w:gridCol w:w="1290"/>
        <w:gridCol w:w="1115"/>
        <w:gridCol w:w="1002"/>
        <w:gridCol w:w="1501"/>
        <w:gridCol w:w="1378"/>
      </w:tblGrid>
      <w:tr w:rsidR="00F8151E" w:rsidRPr="004C39AD" w14:paraId="3428B313" w14:textId="780CE3EA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1D161008" w14:textId="77777777" w:rsidR="00130336" w:rsidRPr="004C39AD" w:rsidRDefault="00130336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7271BF25" w14:textId="200B22E1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10BEF025" w14:textId="6645DAF1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80F7F1B" w14:textId="20ED3B26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558BE31C" w14:textId="4802F459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72947AC4" w14:textId="3464E87A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4536A9FD" w14:textId="1E376A9C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D242141" w14:textId="4F01B7CA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E1CAC5B" w14:textId="0FF4A76A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14:paraId="3D0CEE8F" w14:textId="37C7379E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190740E" w14:textId="2DE72CFA" w:rsidR="00130336" w:rsidRPr="004C39AD" w:rsidRDefault="00130336" w:rsidP="004C3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576934" w:rsidRPr="004C39AD" w14:paraId="2A784EAF" w14:textId="77777777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BEE12D5" w14:textId="77777777" w:rsidR="00576934" w:rsidRPr="004C39AD" w:rsidRDefault="00576934" w:rsidP="004C39AD">
            <w:pPr>
              <w:pStyle w:val="TableParagraph"/>
              <w:spacing w:line="14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Canivet</w:t>
            </w:r>
            <w:proofErr w:type="spellEnd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 et al.</w:t>
            </w:r>
          </w:p>
          <w:p w14:paraId="7B658F9C" w14:textId="57555D1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(2016)</w:t>
            </w:r>
          </w:p>
        </w:tc>
        <w:tc>
          <w:tcPr>
            <w:tcW w:w="1476" w:type="dxa"/>
            <w:vAlign w:val="center"/>
          </w:tcPr>
          <w:p w14:paraId="00E0B118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</w:t>
            </w:r>
          </w:p>
          <w:p w14:paraId="46F69D9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objectives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</w:t>
            </w:r>
            <w:proofErr w:type="gramEnd"/>
          </w:p>
          <w:p w14:paraId="7E097D34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p.1. Perspective</w:t>
            </w:r>
          </w:p>
          <w:p w14:paraId="4D153225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explicitly</w:t>
            </w:r>
          </w:p>
          <w:p w14:paraId="0243542E" w14:textId="413191D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 p.3</w:t>
            </w:r>
          </w:p>
        </w:tc>
        <w:tc>
          <w:tcPr>
            <w:tcW w:w="1464" w:type="dxa"/>
            <w:vAlign w:val="center"/>
          </w:tcPr>
          <w:p w14:paraId="25B44A6F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Detailed</w:t>
            </w:r>
          </w:p>
          <w:p w14:paraId="109844B1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description of</w:t>
            </w:r>
          </w:p>
          <w:p w14:paraId="3C8FEEE7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intervention and</w:t>
            </w:r>
          </w:p>
          <w:p w14:paraId="78CCDB06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comparator (care</w:t>
            </w:r>
          </w:p>
          <w:p w14:paraId="6C01099A" w14:textId="65FB5D7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as usual) p.3</w:t>
            </w:r>
          </w:p>
        </w:tc>
        <w:tc>
          <w:tcPr>
            <w:tcW w:w="1525" w:type="dxa"/>
            <w:vAlign w:val="center"/>
          </w:tcPr>
          <w:p w14:paraId="773E0B86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Description of effectiveness</w:t>
            </w:r>
          </w:p>
          <w:p w14:paraId="7EDA4F2E" w14:textId="224D1DB3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results p.2</w:t>
            </w:r>
          </w:p>
        </w:tc>
        <w:tc>
          <w:tcPr>
            <w:tcW w:w="1794" w:type="dxa"/>
            <w:vAlign w:val="center"/>
          </w:tcPr>
          <w:p w14:paraId="181CA0C2" w14:textId="037925FC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Relevant costs were included p. 4</w:t>
            </w:r>
          </w:p>
        </w:tc>
        <w:tc>
          <w:tcPr>
            <w:tcW w:w="1635" w:type="dxa"/>
            <w:vAlign w:val="center"/>
          </w:tcPr>
          <w:p w14:paraId="1D4FEE7F" w14:textId="59B2F2BC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Costs measured accurately in appropriate units p. 10.</w:t>
            </w:r>
          </w:p>
        </w:tc>
        <w:tc>
          <w:tcPr>
            <w:tcW w:w="1290" w:type="dxa"/>
            <w:vAlign w:val="center"/>
          </w:tcPr>
          <w:p w14:paraId="41170D5C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National</w:t>
            </w:r>
          </w:p>
          <w:p w14:paraId="2C684DF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Unit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scale;</w:t>
            </w:r>
            <w:proofErr w:type="gramEnd"/>
          </w:p>
          <w:p w14:paraId="1E7D4492" w14:textId="388340B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Costs p. 4</w:t>
            </w:r>
          </w:p>
        </w:tc>
        <w:tc>
          <w:tcPr>
            <w:tcW w:w="1115" w:type="dxa"/>
            <w:vAlign w:val="center"/>
          </w:tcPr>
          <w:p w14:paraId="46BC64FD" w14:textId="1E56735D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447B107B" w14:textId="75948A2D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p. 7</w:t>
            </w:r>
          </w:p>
        </w:tc>
        <w:tc>
          <w:tcPr>
            <w:tcW w:w="1501" w:type="dxa"/>
            <w:vAlign w:val="center"/>
          </w:tcPr>
          <w:p w14:paraId="40341EF7" w14:textId="51F8A7E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Sensitivity analysis p. 4</w:t>
            </w:r>
          </w:p>
        </w:tc>
        <w:tc>
          <w:tcPr>
            <w:tcW w:w="1378" w:type="dxa"/>
            <w:vAlign w:val="center"/>
          </w:tcPr>
          <w:p w14:paraId="4B4E1D49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Results compared to other</w:t>
            </w:r>
          </w:p>
          <w:p w14:paraId="0EC66798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studies.</w:t>
            </w:r>
          </w:p>
          <w:p w14:paraId="6C80DF2C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Discussion of</w:t>
            </w:r>
          </w:p>
          <w:p w14:paraId="26FE9A97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Limitations</w:t>
            </w:r>
          </w:p>
          <w:p w14:paraId="2A94D33B" w14:textId="107D5339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 p. 9-12</w:t>
            </w:r>
          </w:p>
        </w:tc>
      </w:tr>
      <w:tr w:rsidR="00576934" w:rsidRPr="004C39AD" w14:paraId="3B4D86DF" w14:textId="77777777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70F6609" w14:textId="3778E055" w:rsidR="00576934" w:rsidRPr="004C39AD" w:rsidRDefault="00576934" w:rsidP="004C39AD">
            <w:pPr>
              <w:pStyle w:val="TableParagraph"/>
              <w:spacing w:line="14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Bogosian</w:t>
            </w:r>
            <w:proofErr w:type="spellEnd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 et</w:t>
            </w:r>
            <w:r w:rsidR="004C39AD"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 al. </w:t>
            </w: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(2022)</w:t>
            </w:r>
          </w:p>
        </w:tc>
        <w:tc>
          <w:tcPr>
            <w:tcW w:w="1476" w:type="dxa"/>
            <w:vAlign w:val="center"/>
          </w:tcPr>
          <w:p w14:paraId="7194DAB8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</w:t>
            </w:r>
          </w:p>
          <w:p w14:paraId="7697BFF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objectives and alternatives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</w:t>
            </w:r>
            <w:proofErr w:type="gramEnd"/>
          </w:p>
          <w:p w14:paraId="36ABB7E7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p.155. </w:t>
            </w:r>
          </w:p>
          <w:p w14:paraId="74BADEAC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However, perspectives</w:t>
            </w:r>
          </w:p>
          <w:p w14:paraId="34CA4262" w14:textId="3FFD70CF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not clearly stated</w:t>
            </w:r>
          </w:p>
        </w:tc>
        <w:tc>
          <w:tcPr>
            <w:tcW w:w="1464" w:type="dxa"/>
            <w:vAlign w:val="center"/>
          </w:tcPr>
          <w:p w14:paraId="78DD86A5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Yes: </w:t>
            </w:r>
          </w:p>
          <w:p w14:paraId="4E617EA5" w14:textId="658352C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Description of intervention and wait-list p.155-156</w:t>
            </w:r>
          </w:p>
        </w:tc>
        <w:tc>
          <w:tcPr>
            <w:tcW w:w="1525" w:type="dxa"/>
            <w:vAlign w:val="center"/>
          </w:tcPr>
          <w:p w14:paraId="7A0BEA1E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Effectiveness</w:t>
            </w:r>
          </w:p>
          <w:p w14:paraId="36217FD4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of the intervention briefly</w:t>
            </w:r>
          </w:p>
          <w:p w14:paraId="0D446001" w14:textId="3E31B6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presented with reference to another paper p.157</w:t>
            </w:r>
          </w:p>
        </w:tc>
        <w:tc>
          <w:tcPr>
            <w:tcW w:w="1794" w:type="dxa"/>
            <w:vAlign w:val="center"/>
          </w:tcPr>
          <w:p w14:paraId="1323B499" w14:textId="1431D3E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Assumption made - only cost of the intervention reported p. 162</w:t>
            </w:r>
          </w:p>
        </w:tc>
        <w:tc>
          <w:tcPr>
            <w:tcW w:w="1635" w:type="dxa"/>
            <w:vAlign w:val="center"/>
          </w:tcPr>
          <w:p w14:paraId="5BD407D4" w14:textId="569A9171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Cannot tell: No clear specification of physical units</w:t>
            </w:r>
          </w:p>
        </w:tc>
        <w:tc>
          <w:tcPr>
            <w:tcW w:w="1290" w:type="dxa"/>
            <w:vAlign w:val="center"/>
          </w:tcPr>
          <w:p w14:paraId="703D3D55" w14:textId="02CA7E10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Cannot tell</w:t>
            </w:r>
          </w:p>
        </w:tc>
        <w:tc>
          <w:tcPr>
            <w:tcW w:w="1115" w:type="dxa"/>
            <w:vAlign w:val="center"/>
          </w:tcPr>
          <w:p w14:paraId="7866E69A" w14:textId="2D52CF68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5CEB86F9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ICER</w:t>
            </w:r>
          </w:p>
          <w:p w14:paraId="1EA9A48C" w14:textId="52A5E628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 p. 162</w:t>
            </w:r>
          </w:p>
        </w:tc>
        <w:tc>
          <w:tcPr>
            <w:tcW w:w="1501" w:type="dxa"/>
            <w:vAlign w:val="center"/>
          </w:tcPr>
          <w:p w14:paraId="6D1A5969" w14:textId="417B755B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Sensitivity analysis was made but not reported p. 159</w:t>
            </w:r>
          </w:p>
        </w:tc>
        <w:tc>
          <w:tcPr>
            <w:tcW w:w="1378" w:type="dxa"/>
            <w:vAlign w:val="center"/>
          </w:tcPr>
          <w:p w14:paraId="26E50715" w14:textId="38520252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Results compared to previous findings and limitations were discussed p.164-165</w:t>
            </w:r>
          </w:p>
        </w:tc>
      </w:tr>
      <w:tr w:rsidR="00576934" w:rsidRPr="004C39AD" w14:paraId="429CB3A9" w14:textId="1A48A1E5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0562DFE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Xin et al.</w:t>
            </w:r>
          </w:p>
          <w:p w14:paraId="492F2782" w14:textId="752F254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(2020)</w:t>
            </w:r>
          </w:p>
        </w:tc>
        <w:tc>
          <w:tcPr>
            <w:tcW w:w="1476" w:type="dxa"/>
            <w:vAlign w:val="center"/>
          </w:tcPr>
          <w:p w14:paraId="20950361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</w:t>
            </w:r>
          </w:p>
          <w:p w14:paraId="310B84F0" w14:textId="0FAF5298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objectives and perspective clearly stated</w:t>
            </w:r>
          </w:p>
        </w:tc>
        <w:tc>
          <w:tcPr>
            <w:tcW w:w="1464" w:type="dxa"/>
            <w:vAlign w:val="center"/>
          </w:tcPr>
          <w:p w14:paraId="3C0EE23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Detailed</w:t>
            </w:r>
          </w:p>
          <w:p w14:paraId="21F7B572" w14:textId="2208A0B0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description of intervention and control group p. 2-3</w:t>
            </w:r>
          </w:p>
        </w:tc>
        <w:tc>
          <w:tcPr>
            <w:tcW w:w="1525" w:type="dxa"/>
            <w:vAlign w:val="center"/>
          </w:tcPr>
          <w:p w14:paraId="36F88A1E" w14:textId="6B77E0EF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Reference given to original effectiveness study p.2</w:t>
            </w:r>
          </w:p>
        </w:tc>
        <w:tc>
          <w:tcPr>
            <w:tcW w:w="1794" w:type="dxa"/>
            <w:vAlign w:val="center"/>
          </w:tcPr>
          <w:p w14:paraId="77D7611C" w14:textId="462DE613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Different cost categories presented p. 3-4</w:t>
            </w:r>
          </w:p>
        </w:tc>
        <w:tc>
          <w:tcPr>
            <w:tcW w:w="1635" w:type="dxa"/>
            <w:vAlign w:val="center"/>
          </w:tcPr>
          <w:p w14:paraId="368DB203" w14:textId="5C6A2100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Yes: Costs measured accurately in appropriate units </w:t>
            </w:r>
          </w:p>
          <w:p w14:paraId="1CB56290" w14:textId="74F2EA0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 4-5</w:t>
            </w:r>
          </w:p>
        </w:tc>
        <w:tc>
          <w:tcPr>
            <w:tcW w:w="1290" w:type="dxa"/>
            <w:vAlign w:val="center"/>
          </w:tcPr>
          <w:p w14:paraId="7592FDA9" w14:textId="37CE4C7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NHS National Schedule of Reference Costs</w:t>
            </w:r>
          </w:p>
        </w:tc>
        <w:tc>
          <w:tcPr>
            <w:tcW w:w="1115" w:type="dxa"/>
            <w:vAlign w:val="center"/>
          </w:tcPr>
          <w:p w14:paraId="231A23F3" w14:textId="73E8C53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3CE1D5F4" w14:textId="2B2701D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ICER p.5</w:t>
            </w:r>
          </w:p>
        </w:tc>
        <w:tc>
          <w:tcPr>
            <w:tcW w:w="1501" w:type="dxa"/>
            <w:vAlign w:val="center"/>
          </w:tcPr>
          <w:p w14:paraId="3ED9BFB7" w14:textId="4C8F2D4C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Sensitivity analysis reported p. 5-6</w:t>
            </w:r>
          </w:p>
        </w:tc>
        <w:tc>
          <w:tcPr>
            <w:tcW w:w="1378" w:type="dxa"/>
            <w:vAlign w:val="center"/>
          </w:tcPr>
          <w:p w14:paraId="6F778EED" w14:textId="278544E3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Results compared to other studies. Limitations were discussed p. 7</w:t>
            </w:r>
          </w:p>
        </w:tc>
      </w:tr>
      <w:tr w:rsidR="00576934" w:rsidRPr="004C39AD" w14:paraId="4801B5E4" w14:textId="77777777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EC675F2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Clarke et al.</w:t>
            </w:r>
          </w:p>
          <w:p w14:paraId="1B7A55C8" w14:textId="2EA7AE0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(2016)</w:t>
            </w:r>
          </w:p>
        </w:tc>
        <w:tc>
          <w:tcPr>
            <w:tcW w:w="1476" w:type="dxa"/>
            <w:vAlign w:val="center"/>
          </w:tcPr>
          <w:p w14:paraId="71CC8966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</w:t>
            </w:r>
          </w:p>
          <w:p w14:paraId="4EC0111B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objective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</w:t>
            </w:r>
            <w:proofErr w:type="gramEnd"/>
          </w:p>
          <w:p w14:paraId="395D06CF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p.vii</w:t>
            </w:r>
            <w:proofErr w:type="spellEnd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-viii. Perspective</w:t>
            </w:r>
          </w:p>
          <w:p w14:paraId="3F398E7B" w14:textId="40DB1069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explicitly reported p. xxii</w:t>
            </w:r>
          </w:p>
        </w:tc>
        <w:tc>
          <w:tcPr>
            <w:tcW w:w="1464" w:type="dxa"/>
            <w:vAlign w:val="center"/>
          </w:tcPr>
          <w:p w14:paraId="2F11647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Intervention</w:t>
            </w:r>
          </w:p>
          <w:p w14:paraId="4948C8CE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and comparator</w:t>
            </w:r>
          </w:p>
          <w:p w14:paraId="084C65EC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were descripted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proofErr w:type="gramEnd"/>
          </w:p>
          <w:p w14:paraId="1E1BE0B3" w14:textId="75EED5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detail p. 13-14.</w:t>
            </w:r>
          </w:p>
        </w:tc>
        <w:tc>
          <w:tcPr>
            <w:tcW w:w="1525" w:type="dxa"/>
            <w:vAlign w:val="center"/>
          </w:tcPr>
          <w:p w14:paraId="6680220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Detailed</w:t>
            </w:r>
          </w:p>
          <w:p w14:paraId="5CA7353F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presentation of</w:t>
            </w:r>
          </w:p>
          <w:p w14:paraId="15B29AA4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effectiveness</w:t>
            </w:r>
          </w:p>
          <w:p w14:paraId="2E87E89A" w14:textId="7FE33681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results p. 8-11</w:t>
            </w:r>
          </w:p>
        </w:tc>
        <w:tc>
          <w:tcPr>
            <w:tcW w:w="1794" w:type="dxa"/>
            <w:vAlign w:val="center"/>
          </w:tcPr>
          <w:p w14:paraId="2EF330EA" w14:textId="4AAEE428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All relevant costs considered p. 15-17</w:t>
            </w:r>
          </w:p>
        </w:tc>
        <w:tc>
          <w:tcPr>
            <w:tcW w:w="1635" w:type="dxa"/>
            <w:vAlign w:val="center"/>
          </w:tcPr>
          <w:p w14:paraId="42A85A19" w14:textId="32739E9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Costs measured accurately in appropriate units p. 15-17</w:t>
            </w:r>
          </w:p>
        </w:tc>
        <w:tc>
          <w:tcPr>
            <w:tcW w:w="1290" w:type="dxa"/>
            <w:vAlign w:val="center"/>
          </w:tcPr>
          <w:p w14:paraId="4F9549CC" w14:textId="1897A1FB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Credibly cost estimation, p. 15</w:t>
            </w:r>
          </w:p>
        </w:tc>
        <w:tc>
          <w:tcPr>
            <w:tcW w:w="1115" w:type="dxa"/>
            <w:vAlign w:val="center"/>
          </w:tcPr>
          <w:p w14:paraId="2D3CF359" w14:textId="0C2DEA9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165067D0" w14:textId="588D2C2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ICER p. 34</w:t>
            </w:r>
          </w:p>
        </w:tc>
        <w:tc>
          <w:tcPr>
            <w:tcW w:w="1501" w:type="dxa"/>
            <w:vAlign w:val="center"/>
          </w:tcPr>
          <w:p w14:paraId="25AB5F2C" w14:textId="3AE3755D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Scatterplots with confidence ellipses and cost-effectiveness acceptability curves p. 36</w:t>
            </w:r>
          </w:p>
        </w:tc>
        <w:tc>
          <w:tcPr>
            <w:tcW w:w="1378" w:type="dxa"/>
            <w:vAlign w:val="center"/>
          </w:tcPr>
          <w:p w14:paraId="431A362B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Results</w:t>
            </w:r>
          </w:p>
          <w:p w14:paraId="5F9CF11A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compared to other</w:t>
            </w:r>
          </w:p>
          <w:p w14:paraId="22DA585A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studies.</w:t>
            </w:r>
          </w:p>
          <w:p w14:paraId="3A6ECED6" w14:textId="2D7C295F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Discussion of limitations p. 37-41</w:t>
            </w:r>
          </w:p>
        </w:tc>
      </w:tr>
      <w:tr w:rsidR="00576934" w:rsidRPr="004C39AD" w14:paraId="0A73684D" w14:textId="77777777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E385380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Sturkenboom</w:t>
            </w:r>
            <w:proofErr w:type="spellEnd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 et al.</w:t>
            </w:r>
          </w:p>
          <w:p w14:paraId="461A24EF" w14:textId="11E81BB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(2015)</w:t>
            </w:r>
          </w:p>
        </w:tc>
        <w:tc>
          <w:tcPr>
            <w:tcW w:w="1476" w:type="dxa"/>
            <w:vAlign w:val="center"/>
          </w:tcPr>
          <w:p w14:paraId="107BD02A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</w:t>
            </w:r>
          </w:p>
          <w:p w14:paraId="78ED93D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objectives and perspective clearly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</w:t>
            </w:r>
            <w:proofErr w:type="gramEnd"/>
          </w:p>
          <w:p w14:paraId="7407BE96" w14:textId="4D4D0B2D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p.1059</w:t>
            </w:r>
          </w:p>
        </w:tc>
        <w:tc>
          <w:tcPr>
            <w:tcW w:w="1464" w:type="dxa"/>
            <w:vAlign w:val="center"/>
          </w:tcPr>
          <w:p w14:paraId="1FB28B3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Intervention</w:t>
            </w:r>
          </w:p>
          <w:p w14:paraId="6827718F" w14:textId="1F92F2CE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and comparator briefly explained p. 1060-1061</w:t>
            </w:r>
          </w:p>
        </w:tc>
        <w:tc>
          <w:tcPr>
            <w:tcW w:w="1525" w:type="dxa"/>
            <w:vAlign w:val="center"/>
          </w:tcPr>
          <w:p w14:paraId="6379830E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Effectiveness</w:t>
            </w:r>
          </w:p>
          <w:p w14:paraId="47A58F18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results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presented</w:t>
            </w:r>
            <w:proofErr w:type="gramEnd"/>
          </w:p>
          <w:p w14:paraId="4C3C5889" w14:textId="356F71D9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with reference to the original study p. 1060</w:t>
            </w:r>
          </w:p>
        </w:tc>
        <w:tc>
          <w:tcPr>
            <w:tcW w:w="1794" w:type="dxa"/>
            <w:vAlign w:val="center"/>
          </w:tcPr>
          <w:p w14:paraId="421D5497" w14:textId="0F6F5B6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Assessment of costs from a societal perspective p. 1060</w:t>
            </w:r>
          </w:p>
        </w:tc>
        <w:tc>
          <w:tcPr>
            <w:tcW w:w="1635" w:type="dxa"/>
            <w:vAlign w:val="center"/>
          </w:tcPr>
          <w:p w14:paraId="7A42F001" w14:textId="3E12B338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Yes. Costs measured accurately in appropriate units with reference to Appendix p. 1061</w:t>
            </w:r>
          </w:p>
        </w:tc>
        <w:tc>
          <w:tcPr>
            <w:tcW w:w="1290" w:type="dxa"/>
            <w:vAlign w:val="center"/>
          </w:tcPr>
          <w:p w14:paraId="74FE5DAE" w14:textId="6E7250A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Dutch manual for costing research or the Healthcare Insurance Board p. 1061</w:t>
            </w:r>
          </w:p>
        </w:tc>
        <w:tc>
          <w:tcPr>
            <w:tcW w:w="1115" w:type="dxa"/>
            <w:vAlign w:val="center"/>
          </w:tcPr>
          <w:p w14:paraId="5D5CDE36" w14:textId="328CB9F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4EC59D26" w14:textId="5BC6DB1F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Yes: WTP per QALY p. 1065 </w:t>
            </w:r>
          </w:p>
        </w:tc>
        <w:tc>
          <w:tcPr>
            <w:tcW w:w="1501" w:type="dxa"/>
            <w:vAlign w:val="center"/>
          </w:tcPr>
          <w:p w14:paraId="0E2AAB5A" w14:textId="76D11C69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Cannot tell</w:t>
            </w:r>
          </w:p>
        </w:tc>
        <w:tc>
          <w:tcPr>
            <w:tcW w:w="1378" w:type="dxa"/>
            <w:vAlign w:val="center"/>
          </w:tcPr>
          <w:p w14:paraId="4F3BD46A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Results</w:t>
            </w:r>
          </w:p>
          <w:p w14:paraId="15FC486E" w14:textId="4550D27B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Discussed, references to other studies made and limitations presented p. 1065</w:t>
            </w:r>
          </w:p>
        </w:tc>
      </w:tr>
      <w:tr w:rsidR="00576934" w:rsidRPr="004C39AD" w14:paraId="61FD8227" w14:textId="77777777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8A44F50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Fletcher et al.</w:t>
            </w:r>
          </w:p>
          <w:p w14:paraId="36353628" w14:textId="5283A8D9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(2012)</w:t>
            </w:r>
          </w:p>
        </w:tc>
        <w:tc>
          <w:tcPr>
            <w:tcW w:w="1476" w:type="dxa"/>
            <w:vAlign w:val="center"/>
          </w:tcPr>
          <w:p w14:paraId="1FF16D91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</w:t>
            </w:r>
          </w:p>
          <w:p w14:paraId="0C051A4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objectives clearly</w:t>
            </w:r>
          </w:p>
          <w:p w14:paraId="3ACD33D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 p.1.</w:t>
            </w:r>
          </w:p>
          <w:p w14:paraId="6D4B6F9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Perspective</w:t>
            </w:r>
          </w:p>
          <w:p w14:paraId="326B7120" w14:textId="0205BB12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clearly stated p. 2</w:t>
            </w:r>
          </w:p>
        </w:tc>
        <w:tc>
          <w:tcPr>
            <w:tcW w:w="1464" w:type="dxa"/>
            <w:vAlign w:val="center"/>
          </w:tcPr>
          <w:p w14:paraId="5EDFB53C" w14:textId="30E65DB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Reference made to original study p. 2</w:t>
            </w:r>
          </w:p>
        </w:tc>
        <w:tc>
          <w:tcPr>
            <w:tcW w:w="1525" w:type="dxa"/>
            <w:vAlign w:val="center"/>
          </w:tcPr>
          <w:p w14:paraId="10A5BD21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Effectiveness</w:t>
            </w:r>
          </w:p>
          <w:p w14:paraId="41555356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results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presented</w:t>
            </w:r>
            <w:proofErr w:type="gramEnd"/>
          </w:p>
          <w:p w14:paraId="4738AC1E" w14:textId="016AD480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 2</w:t>
            </w:r>
          </w:p>
        </w:tc>
        <w:tc>
          <w:tcPr>
            <w:tcW w:w="1794" w:type="dxa"/>
            <w:vAlign w:val="center"/>
          </w:tcPr>
          <w:p w14:paraId="642FD543" w14:textId="7A66E633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Detailed description of relevant costs p. 3</w:t>
            </w:r>
          </w:p>
        </w:tc>
        <w:tc>
          <w:tcPr>
            <w:tcW w:w="1635" w:type="dxa"/>
            <w:vAlign w:val="center"/>
          </w:tcPr>
          <w:p w14:paraId="1A15476E" w14:textId="589A191B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Costs measured accurately in appropriate units p. 3</w:t>
            </w:r>
          </w:p>
        </w:tc>
        <w:tc>
          <w:tcPr>
            <w:tcW w:w="1290" w:type="dxa"/>
            <w:vAlign w:val="center"/>
          </w:tcPr>
          <w:p w14:paraId="3D620381" w14:textId="2AC1F973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Local or national costs and prices for 2008/9, p. 3</w:t>
            </w:r>
          </w:p>
        </w:tc>
        <w:tc>
          <w:tcPr>
            <w:tcW w:w="1115" w:type="dxa"/>
            <w:vAlign w:val="center"/>
          </w:tcPr>
          <w:p w14:paraId="742D3CB5" w14:textId="6E8B860B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067EEB96" w14:textId="79A248F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ICER p tim.6.</w:t>
            </w:r>
          </w:p>
        </w:tc>
        <w:tc>
          <w:tcPr>
            <w:tcW w:w="1501" w:type="dxa"/>
            <w:vAlign w:val="center"/>
          </w:tcPr>
          <w:p w14:paraId="4E208879" w14:textId="61D5CDAC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Cost-effectiveness acceptability curves p. 7</w:t>
            </w:r>
          </w:p>
        </w:tc>
        <w:tc>
          <w:tcPr>
            <w:tcW w:w="1378" w:type="dxa"/>
            <w:vAlign w:val="center"/>
          </w:tcPr>
          <w:p w14:paraId="6240244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Limitations</w:t>
            </w:r>
          </w:p>
          <w:p w14:paraId="51BC03F1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and implications</w:t>
            </w:r>
          </w:p>
          <w:p w14:paraId="34F01A14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discussed and</w:t>
            </w:r>
          </w:p>
          <w:p w14:paraId="51205F86" w14:textId="7A254FD2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comparisons with previous literature made p. 6-8</w:t>
            </w:r>
          </w:p>
        </w:tc>
      </w:tr>
      <w:tr w:rsidR="00576934" w:rsidRPr="004C39AD" w14:paraId="6C8F97FC" w14:textId="58B317E7" w:rsidTr="004C39AD">
        <w:trPr>
          <w:trHeight w:val="815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10A52E9E" w14:textId="31087F6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Joseph et al. (2019)</w:t>
            </w:r>
          </w:p>
        </w:tc>
        <w:tc>
          <w:tcPr>
            <w:tcW w:w="1476" w:type="dxa"/>
            <w:vAlign w:val="center"/>
          </w:tcPr>
          <w:p w14:paraId="2BFA1D2B" w14:textId="7283AB3E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 objectives clearly stated p.222. But perspective not clearly stated.</w:t>
            </w:r>
          </w:p>
        </w:tc>
        <w:tc>
          <w:tcPr>
            <w:tcW w:w="1464" w:type="dxa"/>
            <w:vAlign w:val="center"/>
          </w:tcPr>
          <w:p w14:paraId="353DD62F" w14:textId="72DA08AA" w:rsidR="00576934" w:rsidRPr="004C39AD" w:rsidRDefault="00576934" w:rsidP="004C39A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Description of interventions and comparator reported p.224.</w:t>
            </w:r>
          </w:p>
        </w:tc>
        <w:tc>
          <w:tcPr>
            <w:tcW w:w="1525" w:type="dxa"/>
            <w:vAlign w:val="center"/>
          </w:tcPr>
          <w:p w14:paraId="5F316329" w14:textId="77777777" w:rsidR="00576934" w:rsidRPr="004C39AD" w:rsidRDefault="00576934" w:rsidP="004C39A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Description</w:t>
            </w:r>
          </w:p>
          <w:p w14:paraId="04B5F7FC" w14:textId="77777777" w:rsidR="00576934" w:rsidRPr="004C39AD" w:rsidRDefault="00576934" w:rsidP="004C39A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of effectiveness</w:t>
            </w:r>
          </w:p>
          <w:p w14:paraId="53F73B17" w14:textId="77777777" w:rsidR="00576934" w:rsidRPr="004C39AD" w:rsidRDefault="00576934" w:rsidP="004C39A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results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reported</w:t>
            </w:r>
            <w:proofErr w:type="gramEnd"/>
          </w:p>
          <w:p w14:paraId="204EA191" w14:textId="4EA2B23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p.223.</w:t>
            </w:r>
          </w:p>
        </w:tc>
        <w:tc>
          <w:tcPr>
            <w:tcW w:w="1794" w:type="dxa"/>
            <w:vAlign w:val="center"/>
          </w:tcPr>
          <w:p w14:paraId="09DA978C" w14:textId="161A326F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Different cost</w:t>
            </w:r>
          </w:p>
          <w:p w14:paraId="21F485E4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categories</w:t>
            </w:r>
          </w:p>
          <w:p w14:paraId="3CC13FD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presented</w:t>
            </w:r>
          </w:p>
          <w:p w14:paraId="0398FF03" w14:textId="1D8DF652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p.225.</w:t>
            </w:r>
          </w:p>
        </w:tc>
        <w:tc>
          <w:tcPr>
            <w:tcW w:w="1635" w:type="dxa"/>
            <w:vAlign w:val="center"/>
          </w:tcPr>
          <w:p w14:paraId="1F7BC692" w14:textId="13A6F1B6" w:rsidR="00576934" w:rsidRPr="004C39AD" w:rsidRDefault="00576934" w:rsidP="004C39A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Costs measured accurately in appropriate units p. 228.</w:t>
            </w:r>
          </w:p>
        </w:tc>
        <w:tc>
          <w:tcPr>
            <w:tcW w:w="1290" w:type="dxa"/>
            <w:vAlign w:val="center"/>
          </w:tcPr>
          <w:p w14:paraId="6A7D9685" w14:textId="4E9F5C3E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Yes, p. 225</w:t>
            </w:r>
          </w:p>
        </w:tc>
        <w:tc>
          <w:tcPr>
            <w:tcW w:w="1115" w:type="dxa"/>
            <w:vAlign w:val="center"/>
          </w:tcPr>
          <w:p w14:paraId="6F045118" w14:textId="71098532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13A7EB53" w14:textId="6F65E5E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ICER p.228</w:t>
            </w:r>
          </w:p>
        </w:tc>
        <w:tc>
          <w:tcPr>
            <w:tcW w:w="1501" w:type="dxa"/>
            <w:vAlign w:val="center"/>
          </w:tcPr>
          <w:p w14:paraId="74B21153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Uncertainty</w:t>
            </w:r>
          </w:p>
          <w:p w14:paraId="6E4F9E8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analyses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reported</w:t>
            </w:r>
            <w:proofErr w:type="gramEnd"/>
          </w:p>
          <w:p w14:paraId="2BFB8E52" w14:textId="7F827BBC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p.227</w:t>
            </w:r>
          </w:p>
        </w:tc>
        <w:tc>
          <w:tcPr>
            <w:tcW w:w="1378" w:type="dxa"/>
            <w:vAlign w:val="center"/>
          </w:tcPr>
          <w:p w14:paraId="69A8D1DB" w14:textId="2DC868F9" w:rsidR="00576934" w:rsidRPr="004C39AD" w:rsidRDefault="00576934" w:rsidP="004C39A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Results compared to other studies. Discussion of limitations p.230- 231</w:t>
            </w:r>
          </w:p>
        </w:tc>
      </w:tr>
      <w:tr w:rsidR="00576934" w:rsidRPr="004C39AD" w14:paraId="5E9345A0" w14:textId="467E67CE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9B1BC87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Farag et al.</w:t>
            </w:r>
          </w:p>
          <w:p w14:paraId="69B25C82" w14:textId="329A7291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(2016)</w:t>
            </w:r>
          </w:p>
        </w:tc>
        <w:tc>
          <w:tcPr>
            <w:tcW w:w="1476" w:type="dxa"/>
            <w:vAlign w:val="center"/>
          </w:tcPr>
          <w:p w14:paraId="6FDD4D7C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</w:t>
            </w:r>
          </w:p>
          <w:p w14:paraId="17F27A2C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objectives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</w:t>
            </w:r>
            <w:proofErr w:type="gramEnd"/>
          </w:p>
          <w:p w14:paraId="4C45A1A8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p.53. Perspective</w:t>
            </w:r>
          </w:p>
          <w:p w14:paraId="7A93E660" w14:textId="2657824C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explicitly stated p. 55</w:t>
            </w:r>
          </w:p>
        </w:tc>
        <w:tc>
          <w:tcPr>
            <w:tcW w:w="1464" w:type="dxa"/>
            <w:vAlign w:val="center"/>
          </w:tcPr>
          <w:p w14:paraId="0F4A085B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Intervention</w:t>
            </w:r>
          </w:p>
          <w:p w14:paraId="262F389E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and comparator</w:t>
            </w:r>
          </w:p>
          <w:p w14:paraId="16F9FA72" w14:textId="7C9BC9A8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were described p. 54</w:t>
            </w:r>
          </w:p>
        </w:tc>
        <w:tc>
          <w:tcPr>
            <w:tcW w:w="1525" w:type="dxa"/>
            <w:vAlign w:val="center"/>
          </w:tcPr>
          <w:p w14:paraId="0F09ADC6" w14:textId="4AA460C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Reference to previous studies p. 54</w:t>
            </w:r>
          </w:p>
        </w:tc>
        <w:tc>
          <w:tcPr>
            <w:tcW w:w="1794" w:type="dxa"/>
            <w:vAlign w:val="center"/>
          </w:tcPr>
          <w:p w14:paraId="015C4DEA" w14:textId="2669757B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Important and relevant costs identified p. 55</w:t>
            </w:r>
          </w:p>
        </w:tc>
        <w:tc>
          <w:tcPr>
            <w:tcW w:w="1635" w:type="dxa"/>
            <w:vAlign w:val="center"/>
          </w:tcPr>
          <w:p w14:paraId="4D25BA56" w14:textId="40F0EF1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Costs measured accurately in appropriate units p. 55-56</w:t>
            </w:r>
          </w:p>
        </w:tc>
        <w:tc>
          <w:tcPr>
            <w:tcW w:w="1290" w:type="dxa"/>
            <w:vAlign w:val="center"/>
          </w:tcPr>
          <w:p w14:paraId="3B6A5527" w14:textId="16193696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Medicare Benefits Schedule p. 55</w:t>
            </w:r>
          </w:p>
        </w:tc>
        <w:tc>
          <w:tcPr>
            <w:tcW w:w="1115" w:type="dxa"/>
            <w:vAlign w:val="center"/>
          </w:tcPr>
          <w:p w14:paraId="79518B49" w14:textId="78AF3C29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002" w:type="dxa"/>
            <w:vAlign w:val="center"/>
          </w:tcPr>
          <w:p w14:paraId="485972B8" w14:textId="1CFAFC8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ICER p. 58</w:t>
            </w:r>
          </w:p>
        </w:tc>
        <w:tc>
          <w:tcPr>
            <w:tcW w:w="1501" w:type="dxa"/>
            <w:vAlign w:val="center"/>
          </w:tcPr>
          <w:p w14:paraId="2A92D8C8" w14:textId="2B70374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Cost-effectiveness scatter plots and acceptability curves p. 59</w:t>
            </w:r>
          </w:p>
        </w:tc>
        <w:tc>
          <w:tcPr>
            <w:tcW w:w="1378" w:type="dxa"/>
            <w:vAlign w:val="center"/>
          </w:tcPr>
          <w:p w14:paraId="7A611B34" w14:textId="3BDFA554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Yes: Discussion, limitations and references to </w:t>
            </w:r>
            <w:proofErr w:type="gramStart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  <w:proofErr w:type="gramEnd"/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 studies p. 59-60</w:t>
            </w:r>
          </w:p>
        </w:tc>
      </w:tr>
      <w:tr w:rsidR="00576934" w:rsidRPr="004C39AD" w14:paraId="36B02F16" w14:textId="7A5DA421" w:rsidTr="004C39AD"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E2E437" w14:textId="1442DC8F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Li &amp; Harmer (2015)</w:t>
            </w:r>
          </w:p>
        </w:tc>
        <w:tc>
          <w:tcPr>
            <w:tcW w:w="1476" w:type="dxa"/>
            <w:vAlign w:val="center"/>
          </w:tcPr>
          <w:p w14:paraId="30F40DF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Research objectives clearly</w:t>
            </w:r>
          </w:p>
          <w:p w14:paraId="1DC97A81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stated p. 1.</w:t>
            </w:r>
          </w:p>
          <w:p w14:paraId="556D674D" w14:textId="7777777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 xml:space="preserve">Perspectives </w:t>
            </w:r>
          </w:p>
          <w:p w14:paraId="6559EAB2" w14:textId="6120D6E7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explicitly stated p. 3</w:t>
            </w:r>
          </w:p>
        </w:tc>
        <w:tc>
          <w:tcPr>
            <w:tcW w:w="1464" w:type="dxa"/>
            <w:vAlign w:val="center"/>
          </w:tcPr>
          <w:p w14:paraId="458D8AE7" w14:textId="50998C6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Clear description of the different interventions p. 1</w:t>
            </w:r>
          </w:p>
        </w:tc>
        <w:tc>
          <w:tcPr>
            <w:tcW w:w="1525" w:type="dxa"/>
            <w:vAlign w:val="center"/>
          </w:tcPr>
          <w:p w14:paraId="62168A65" w14:textId="47A08DDC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Effectiveness of intervention described with reference to previous studies p. 1</w:t>
            </w:r>
          </w:p>
        </w:tc>
        <w:tc>
          <w:tcPr>
            <w:tcW w:w="1794" w:type="dxa"/>
            <w:vAlign w:val="center"/>
          </w:tcPr>
          <w:p w14:paraId="15C833AA" w14:textId="68A24C09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Intervention and nonintervention-related costs p. 3</w:t>
            </w:r>
          </w:p>
        </w:tc>
        <w:tc>
          <w:tcPr>
            <w:tcW w:w="1635" w:type="dxa"/>
            <w:vAlign w:val="center"/>
          </w:tcPr>
          <w:p w14:paraId="3C72B49C" w14:textId="185812CD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Costs measured accurately in appropriate units p. 3</w:t>
            </w:r>
          </w:p>
        </w:tc>
        <w:tc>
          <w:tcPr>
            <w:tcW w:w="1290" w:type="dxa"/>
            <w:vAlign w:val="center"/>
          </w:tcPr>
          <w:p w14:paraId="178792D3" w14:textId="7B9EC68E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US Occupational Outlook Handbook p. 3</w:t>
            </w:r>
          </w:p>
        </w:tc>
        <w:tc>
          <w:tcPr>
            <w:tcW w:w="1115" w:type="dxa"/>
            <w:vAlign w:val="center"/>
          </w:tcPr>
          <w:p w14:paraId="47186D70" w14:textId="7CD4C758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Discount rate 3% p. 3</w:t>
            </w:r>
          </w:p>
        </w:tc>
        <w:tc>
          <w:tcPr>
            <w:tcW w:w="1002" w:type="dxa"/>
            <w:vAlign w:val="center"/>
          </w:tcPr>
          <w:p w14:paraId="0F2B31CA" w14:textId="0733391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ICER p. 3</w:t>
            </w:r>
          </w:p>
        </w:tc>
        <w:tc>
          <w:tcPr>
            <w:tcW w:w="1501" w:type="dxa"/>
            <w:vAlign w:val="center"/>
          </w:tcPr>
          <w:p w14:paraId="0721CC88" w14:textId="5A9A62DA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Sensitivity analyses p. 3</w:t>
            </w:r>
          </w:p>
        </w:tc>
        <w:tc>
          <w:tcPr>
            <w:tcW w:w="1378" w:type="dxa"/>
            <w:vAlign w:val="center"/>
          </w:tcPr>
          <w:p w14:paraId="756E8B22" w14:textId="02EAB865" w:rsidR="00576934" w:rsidRPr="004C39AD" w:rsidRDefault="00576934" w:rsidP="004C39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39AD">
              <w:rPr>
                <w:rFonts w:asciiTheme="minorHAnsi" w:hAnsiTheme="minorHAnsi" w:cstheme="minorHAnsi"/>
                <w:sz w:val="16"/>
                <w:szCs w:val="16"/>
              </w:rPr>
              <w:t>Yes: Implications and limitations discussed p. 5</w:t>
            </w:r>
          </w:p>
        </w:tc>
      </w:tr>
    </w:tbl>
    <w:p w14:paraId="0867D45E" w14:textId="63A97DAB" w:rsidR="00130336" w:rsidRPr="004C39AD" w:rsidRDefault="00130336" w:rsidP="00481830">
      <w:pPr>
        <w:rPr>
          <w:rFonts w:asciiTheme="minorHAnsi" w:hAnsiTheme="minorHAnsi" w:cstheme="minorHAnsi"/>
          <w:sz w:val="18"/>
          <w:szCs w:val="18"/>
        </w:rPr>
      </w:pPr>
    </w:p>
    <w:p w14:paraId="2B5D4F6B" w14:textId="5269A296" w:rsidR="00B04177" w:rsidRPr="004C39AD" w:rsidRDefault="00B04177" w:rsidP="00AF36ED">
      <w:pPr>
        <w:ind w:left="-851"/>
        <w:rPr>
          <w:rFonts w:asciiTheme="minorHAnsi" w:hAnsiTheme="minorHAnsi" w:cstheme="minorHAnsi"/>
          <w:sz w:val="18"/>
          <w:szCs w:val="18"/>
        </w:rPr>
      </w:pPr>
      <w:r w:rsidRPr="004C39AD">
        <w:rPr>
          <w:rFonts w:asciiTheme="minorHAnsi" w:hAnsiTheme="minorHAnsi" w:cstheme="minorHAnsi"/>
          <w:sz w:val="18"/>
          <w:szCs w:val="18"/>
        </w:rPr>
        <w:t>WTP</w:t>
      </w:r>
      <w:r w:rsidR="00F758E2">
        <w:rPr>
          <w:rFonts w:asciiTheme="minorHAnsi" w:hAnsiTheme="minorHAnsi" w:cstheme="minorHAnsi"/>
          <w:sz w:val="18"/>
          <w:szCs w:val="18"/>
        </w:rPr>
        <w:t>,</w:t>
      </w:r>
      <w:r w:rsidR="00AF36ED" w:rsidRPr="004C39AD">
        <w:rPr>
          <w:rFonts w:asciiTheme="minorHAnsi" w:hAnsiTheme="minorHAnsi" w:cstheme="minorHAnsi"/>
          <w:sz w:val="18"/>
          <w:szCs w:val="18"/>
        </w:rPr>
        <w:t xml:space="preserve"> </w:t>
      </w:r>
      <w:r w:rsidR="00F758E2">
        <w:rPr>
          <w:rFonts w:asciiTheme="minorHAnsi" w:hAnsiTheme="minorHAnsi" w:cstheme="minorHAnsi"/>
          <w:sz w:val="18"/>
          <w:szCs w:val="18"/>
        </w:rPr>
        <w:t>w</w:t>
      </w:r>
      <w:r w:rsidRPr="004C39AD">
        <w:rPr>
          <w:rFonts w:asciiTheme="minorHAnsi" w:hAnsiTheme="minorHAnsi" w:cstheme="minorHAnsi"/>
          <w:sz w:val="18"/>
          <w:szCs w:val="18"/>
        </w:rPr>
        <w:t>illingness-to-pay</w:t>
      </w:r>
      <w:r w:rsidR="00AF36ED" w:rsidRPr="004C39AD">
        <w:rPr>
          <w:rFonts w:asciiTheme="minorHAnsi" w:hAnsiTheme="minorHAnsi" w:cstheme="minorHAnsi"/>
          <w:sz w:val="18"/>
          <w:szCs w:val="18"/>
        </w:rPr>
        <w:t xml:space="preserve">; </w:t>
      </w:r>
      <w:r w:rsidR="009D0262" w:rsidRPr="004C39AD">
        <w:rPr>
          <w:rFonts w:asciiTheme="minorHAnsi" w:hAnsiTheme="minorHAnsi" w:cstheme="minorHAnsi"/>
          <w:sz w:val="18"/>
          <w:szCs w:val="18"/>
        </w:rPr>
        <w:t>N/A</w:t>
      </w:r>
      <w:r w:rsidR="00F758E2">
        <w:rPr>
          <w:rFonts w:asciiTheme="minorHAnsi" w:hAnsiTheme="minorHAnsi" w:cstheme="minorHAnsi"/>
          <w:sz w:val="18"/>
          <w:szCs w:val="18"/>
        </w:rPr>
        <w:t>, n</w:t>
      </w:r>
      <w:r w:rsidR="009D0262" w:rsidRPr="004C39AD">
        <w:rPr>
          <w:rFonts w:asciiTheme="minorHAnsi" w:hAnsiTheme="minorHAnsi" w:cstheme="minorHAnsi"/>
          <w:sz w:val="18"/>
          <w:szCs w:val="18"/>
        </w:rPr>
        <w:t>ot applicable</w:t>
      </w:r>
      <w:r w:rsidR="00AF36ED" w:rsidRPr="004C39AD">
        <w:rPr>
          <w:rFonts w:asciiTheme="minorHAnsi" w:hAnsiTheme="minorHAnsi" w:cstheme="minorHAnsi"/>
          <w:sz w:val="18"/>
          <w:szCs w:val="18"/>
        </w:rPr>
        <w:t>.</w:t>
      </w:r>
    </w:p>
    <w:sectPr w:rsidR="00B04177" w:rsidRPr="004C39AD" w:rsidSect="004C39AD">
      <w:footerReference w:type="even" r:id="rId8"/>
      <w:footerReference w:type="default" r:id="rId9"/>
      <w:pgSz w:w="16838" w:h="11906" w:orient="landscape"/>
      <w:pgMar w:top="142" w:right="113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2508" w14:textId="77777777" w:rsidR="00BC3BEE" w:rsidRDefault="00BC3BEE" w:rsidP="00EE1231">
      <w:r>
        <w:separator/>
      </w:r>
    </w:p>
  </w:endnote>
  <w:endnote w:type="continuationSeparator" w:id="0">
    <w:p w14:paraId="60334B1D" w14:textId="77777777" w:rsidR="00BC3BEE" w:rsidRDefault="00BC3BEE" w:rsidP="00EE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3170707"/>
      <w:docPartObj>
        <w:docPartGallery w:val="Page Numbers (Bottom of Page)"/>
        <w:docPartUnique/>
      </w:docPartObj>
    </w:sdtPr>
    <w:sdtContent>
      <w:p w14:paraId="0AE3E310" w14:textId="08130128" w:rsidR="00EE1231" w:rsidRDefault="00EE1231" w:rsidP="00FC08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39A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B84960" w14:textId="77777777" w:rsidR="00EE1231" w:rsidRDefault="00EE1231" w:rsidP="00EE12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4423784"/>
      <w:docPartObj>
        <w:docPartGallery w:val="Page Numbers (Bottom of Page)"/>
        <w:docPartUnique/>
      </w:docPartObj>
    </w:sdtPr>
    <w:sdtContent>
      <w:p w14:paraId="0A450272" w14:textId="3251E614" w:rsidR="00EE1231" w:rsidRDefault="00EE1231" w:rsidP="00FC08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C734E5" w14:textId="77777777" w:rsidR="00EE1231" w:rsidRDefault="00EE1231" w:rsidP="00EE12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782B" w14:textId="77777777" w:rsidR="00BC3BEE" w:rsidRDefault="00BC3BEE" w:rsidP="00EE1231">
      <w:r>
        <w:separator/>
      </w:r>
    </w:p>
  </w:footnote>
  <w:footnote w:type="continuationSeparator" w:id="0">
    <w:p w14:paraId="4A260826" w14:textId="77777777" w:rsidR="00BC3BEE" w:rsidRDefault="00BC3BEE" w:rsidP="00EE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7C41"/>
    <w:multiLevelType w:val="hybridMultilevel"/>
    <w:tmpl w:val="194CFE80"/>
    <w:lvl w:ilvl="0" w:tplc="1FFC8050">
      <w:start w:val="1"/>
      <w:numFmt w:val="decimal"/>
      <w:lvlText w:val="%1."/>
      <w:lvlJc w:val="left"/>
      <w:pPr>
        <w:ind w:left="438" w:hanging="200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0A5CDF58">
      <w:numFmt w:val="bullet"/>
      <w:lvlText w:val="•"/>
      <w:lvlJc w:val="left"/>
      <w:pPr>
        <w:ind w:left="1936" w:hanging="200"/>
      </w:pPr>
      <w:rPr>
        <w:rFonts w:hint="default"/>
        <w:lang w:val="en-US" w:eastAsia="en-US" w:bidi="ar-SA"/>
      </w:rPr>
    </w:lvl>
    <w:lvl w:ilvl="2" w:tplc="B6D0BE08">
      <w:numFmt w:val="bullet"/>
      <w:lvlText w:val="•"/>
      <w:lvlJc w:val="left"/>
      <w:pPr>
        <w:ind w:left="3432" w:hanging="200"/>
      </w:pPr>
      <w:rPr>
        <w:rFonts w:hint="default"/>
        <w:lang w:val="en-US" w:eastAsia="en-US" w:bidi="ar-SA"/>
      </w:rPr>
    </w:lvl>
    <w:lvl w:ilvl="3" w:tplc="CB7AA9BE">
      <w:numFmt w:val="bullet"/>
      <w:lvlText w:val="•"/>
      <w:lvlJc w:val="left"/>
      <w:pPr>
        <w:ind w:left="4928" w:hanging="200"/>
      </w:pPr>
      <w:rPr>
        <w:rFonts w:hint="default"/>
        <w:lang w:val="en-US" w:eastAsia="en-US" w:bidi="ar-SA"/>
      </w:rPr>
    </w:lvl>
    <w:lvl w:ilvl="4" w:tplc="81181DDA">
      <w:numFmt w:val="bullet"/>
      <w:lvlText w:val="•"/>
      <w:lvlJc w:val="left"/>
      <w:pPr>
        <w:ind w:left="6424" w:hanging="200"/>
      </w:pPr>
      <w:rPr>
        <w:rFonts w:hint="default"/>
        <w:lang w:val="en-US" w:eastAsia="en-US" w:bidi="ar-SA"/>
      </w:rPr>
    </w:lvl>
    <w:lvl w:ilvl="5" w:tplc="A310093E">
      <w:numFmt w:val="bullet"/>
      <w:lvlText w:val="•"/>
      <w:lvlJc w:val="left"/>
      <w:pPr>
        <w:ind w:left="7920" w:hanging="200"/>
      </w:pPr>
      <w:rPr>
        <w:rFonts w:hint="default"/>
        <w:lang w:val="en-US" w:eastAsia="en-US" w:bidi="ar-SA"/>
      </w:rPr>
    </w:lvl>
    <w:lvl w:ilvl="6" w:tplc="0D42E0E2">
      <w:numFmt w:val="bullet"/>
      <w:lvlText w:val="•"/>
      <w:lvlJc w:val="left"/>
      <w:pPr>
        <w:ind w:left="9416" w:hanging="200"/>
      </w:pPr>
      <w:rPr>
        <w:rFonts w:hint="default"/>
        <w:lang w:val="en-US" w:eastAsia="en-US" w:bidi="ar-SA"/>
      </w:rPr>
    </w:lvl>
    <w:lvl w:ilvl="7" w:tplc="C2EC818A">
      <w:numFmt w:val="bullet"/>
      <w:lvlText w:val="•"/>
      <w:lvlJc w:val="left"/>
      <w:pPr>
        <w:ind w:left="10912" w:hanging="200"/>
      </w:pPr>
      <w:rPr>
        <w:rFonts w:hint="default"/>
        <w:lang w:val="en-US" w:eastAsia="en-US" w:bidi="ar-SA"/>
      </w:rPr>
    </w:lvl>
    <w:lvl w:ilvl="8" w:tplc="0E788B90">
      <w:numFmt w:val="bullet"/>
      <w:lvlText w:val="•"/>
      <w:lvlJc w:val="left"/>
      <w:pPr>
        <w:ind w:left="12408" w:hanging="200"/>
      </w:pPr>
      <w:rPr>
        <w:rFonts w:hint="default"/>
        <w:lang w:val="en-US" w:eastAsia="en-US" w:bidi="ar-SA"/>
      </w:rPr>
    </w:lvl>
  </w:abstractNum>
  <w:num w:numId="1" w16cid:durableId="150104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6"/>
    <w:rsid w:val="000078AA"/>
    <w:rsid w:val="00021B4E"/>
    <w:rsid w:val="000423A8"/>
    <w:rsid w:val="00062762"/>
    <w:rsid w:val="00082BD0"/>
    <w:rsid w:val="000C5BA0"/>
    <w:rsid w:val="00130336"/>
    <w:rsid w:val="00195F6B"/>
    <w:rsid w:val="002970A3"/>
    <w:rsid w:val="002D19A5"/>
    <w:rsid w:val="002E07F1"/>
    <w:rsid w:val="002F5F19"/>
    <w:rsid w:val="002F636C"/>
    <w:rsid w:val="002F6804"/>
    <w:rsid w:val="00381229"/>
    <w:rsid w:val="00481830"/>
    <w:rsid w:val="00486938"/>
    <w:rsid w:val="004C39AD"/>
    <w:rsid w:val="005202D4"/>
    <w:rsid w:val="00542B9B"/>
    <w:rsid w:val="005558AC"/>
    <w:rsid w:val="0057004F"/>
    <w:rsid w:val="00576934"/>
    <w:rsid w:val="007918DE"/>
    <w:rsid w:val="007C7B6F"/>
    <w:rsid w:val="007F24E1"/>
    <w:rsid w:val="00853B29"/>
    <w:rsid w:val="00914C59"/>
    <w:rsid w:val="009566D2"/>
    <w:rsid w:val="00985FB9"/>
    <w:rsid w:val="009B040E"/>
    <w:rsid w:val="009D0262"/>
    <w:rsid w:val="00A00340"/>
    <w:rsid w:val="00A32F30"/>
    <w:rsid w:val="00A36DFC"/>
    <w:rsid w:val="00A87AA8"/>
    <w:rsid w:val="00AF36ED"/>
    <w:rsid w:val="00B04177"/>
    <w:rsid w:val="00BB156A"/>
    <w:rsid w:val="00BB3DF7"/>
    <w:rsid w:val="00BC3BEE"/>
    <w:rsid w:val="00BD5C2D"/>
    <w:rsid w:val="00C2421D"/>
    <w:rsid w:val="00C55DD5"/>
    <w:rsid w:val="00CF21FB"/>
    <w:rsid w:val="00D65A63"/>
    <w:rsid w:val="00DA7231"/>
    <w:rsid w:val="00DC2859"/>
    <w:rsid w:val="00DE0E30"/>
    <w:rsid w:val="00E27334"/>
    <w:rsid w:val="00E33485"/>
    <w:rsid w:val="00EB605B"/>
    <w:rsid w:val="00EE1231"/>
    <w:rsid w:val="00F758E2"/>
    <w:rsid w:val="00F8151E"/>
    <w:rsid w:val="00FB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4BB2"/>
  <w15:chartTrackingRefBased/>
  <w15:docId w15:val="{705CCED0-C50D-3F43-A572-32310611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0336"/>
    <w:pPr>
      <w:ind w:left="438" w:hanging="201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30336"/>
    <w:rPr>
      <w:rFonts w:ascii="Arial" w:eastAsia="Arial" w:hAnsi="Arial" w:cs="Arial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130336"/>
    <w:pPr>
      <w:spacing w:before="94"/>
      <w:ind w:left="238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30336"/>
    <w:rPr>
      <w:rFonts w:ascii="Arial" w:eastAsia="Arial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30336"/>
    <w:pPr>
      <w:spacing w:before="93"/>
      <w:ind w:left="438" w:hanging="201"/>
    </w:pPr>
  </w:style>
  <w:style w:type="table" w:styleId="TableGrid">
    <w:name w:val="Table Grid"/>
    <w:basedOn w:val="TableNormal"/>
    <w:uiPriority w:val="39"/>
    <w:rsid w:val="0013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C59"/>
    <w:pPr>
      <w:spacing w:line="141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195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F6B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F6B"/>
    <w:rPr>
      <w:rFonts w:ascii="Arial" w:eastAsia="Arial" w:hAnsi="Arial" w:cs="Arial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12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31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47683-925B-B243-AD48-E9FA2378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Zhang</dc:creator>
  <cp:keywords/>
  <dc:description/>
  <cp:lastModifiedBy>Bethany Kumar</cp:lastModifiedBy>
  <cp:revision>4</cp:revision>
  <dcterms:created xsi:type="dcterms:W3CDTF">2023-12-06T23:44:00Z</dcterms:created>
  <dcterms:modified xsi:type="dcterms:W3CDTF">2023-12-06T23:52:00Z</dcterms:modified>
</cp:coreProperties>
</file>