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BBC3" w14:textId="77777777" w:rsidR="00C00CAE" w:rsidRPr="00C547BE" w:rsidRDefault="00C00CAE" w:rsidP="00C547BE">
      <w:pPr>
        <w:tabs>
          <w:tab w:val="left" w:pos="360"/>
        </w:tabs>
        <w:rPr>
          <w:rFonts w:cs="Times New Roman"/>
          <w:b/>
          <w:sz w:val="40"/>
          <w:szCs w:val="40"/>
        </w:rPr>
      </w:pPr>
      <w:bookmarkStart w:id="0" w:name="_GoBack"/>
      <w:bookmarkEnd w:id="0"/>
      <w:r w:rsidRPr="00C547BE">
        <w:rPr>
          <w:rFonts w:cs="Times New Roman"/>
          <w:b/>
          <w:sz w:val="40"/>
          <w:szCs w:val="40"/>
        </w:rPr>
        <w:t xml:space="preserve">Supplementary </w:t>
      </w:r>
      <w:r w:rsidR="00C547BE" w:rsidRPr="00C547BE">
        <w:rPr>
          <w:rFonts w:cs="Times New Roman"/>
          <w:b/>
          <w:sz w:val="40"/>
          <w:szCs w:val="40"/>
        </w:rPr>
        <w:t>M</w:t>
      </w:r>
      <w:r w:rsidRPr="00C547BE">
        <w:rPr>
          <w:rFonts w:cs="Times New Roman"/>
          <w:b/>
          <w:sz w:val="40"/>
          <w:szCs w:val="40"/>
        </w:rPr>
        <w:t>aterial</w:t>
      </w:r>
    </w:p>
    <w:p w14:paraId="48E010AA" w14:textId="77777777" w:rsidR="00C547BE" w:rsidRPr="00C547BE" w:rsidRDefault="00C547BE" w:rsidP="00C547BE">
      <w:pPr>
        <w:tabs>
          <w:tab w:val="left" w:pos="360"/>
        </w:tabs>
        <w:rPr>
          <w:rFonts w:cs="Times New Roman"/>
          <w:b/>
        </w:rPr>
      </w:pPr>
    </w:p>
    <w:p w14:paraId="56EC2804" w14:textId="77777777" w:rsidR="001A7B22" w:rsidRPr="00C547BE" w:rsidRDefault="001A7B22" w:rsidP="00C547BE">
      <w:pPr>
        <w:tabs>
          <w:tab w:val="left" w:pos="360"/>
        </w:tabs>
        <w:rPr>
          <w:rFonts w:cs="Times New Roman"/>
          <w:b/>
        </w:rPr>
      </w:pPr>
      <w:r w:rsidRPr="00C547BE">
        <w:rPr>
          <w:rFonts w:cs="Times New Roman"/>
          <w:b/>
        </w:rPr>
        <w:t>Delayed Clinical Manifestation of Parkinson’s Disease Among Physically Active: Do Participants in a Long-Distance Ski Race Have a Motor Reserve?</w:t>
      </w:r>
    </w:p>
    <w:p w14:paraId="3CC80EA0" w14:textId="77777777" w:rsidR="00C00CAE" w:rsidRPr="00C547BE" w:rsidRDefault="00C00CAE" w:rsidP="00C547BE">
      <w:pPr>
        <w:tabs>
          <w:tab w:val="left" w:pos="360"/>
        </w:tabs>
        <w:spacing w:line="480" w:lineRule="auto"/>
        <w:rPr>
          <w:rFonts w:cs="Times New Roman"/>
          <w:b/>
        </w:rPr>
      </w:pPr>
    </w:p>
    <w:p w14:paraId="61E5DC8D" w14:textId="77777777" w:rsidR="00C00CAE" w:rsidRPr="00C547BE" w:rsidRDefault="00C00CAE" w:rsidP="00C547BE">
      <w:pPr>
        <w:tabs>
          <w:tab w:val="left" w:pos="360"/>
        </w:tabs>
        <w:spacing w:line="480" w:lineRule="auto"/>
        <w:rPr>
          <w:rFonts w:cs="Times New Roman"/>
          <w:b/>
        </w:rPr>
      </w:pPr>
      <w:r w:rsidRPr="00C547BE">
        <w:rPr>
          <w:rFonts w:cs="Times New Roman"/>
          <w:b/>
        </w:rPr>
        <w:t xml:space="preserve">Extended Method </w:t>
      </w:r>
      <w:r w:rsidR="00C547BE">
        <w:rPr>
          <w:rFonts w:cs="Times New Roman"/>
          <w:b/>
        </w:rPr>
        <w:t>D</w:t>
      </w:r>
      <w:r w:rsidRPr="00C547BE">
        <w:rPr>
          <w:rFonts w:cs="Times New Roman"/>
          <w:b/>
        </w:rPr>
        <w:t>escription</w:t>
      </w:r>
    </w:p>
    <w:p w14:paraId="4A4AF18D" w14:textId="77777777" w:rsidR="00C00CAE" w:rsidRPr="00C547BE" w:rsidRDefault="00C00CAE" w:rsidP="00C547BE">
      <w:pPr>
        <w:keepNext/>
        <w:tabs>
          <w:tab w:val="left" w:pos="360"/>
        </w:tabs>
        <w:spacing w:line="480" w:lineRule="auto"/>
        <w:outlineLvl w:val="1"/>
        <w:rPr>
          <w:rFonts w:eastAsia="Times New Roman" w:cs="Times New Roman"/>
          <w:bCs/>
          <w:i/>
          <w:iCs/>
        </w:rPr>
      </w:pPr>
      <w:r w:rsidRPr="00C547BE">
        <w:rPr>
          <w:rFonts w:eastAsia="Times New Roman" w:cs="Times New Roman"/>
          <w:bCs/>
          <w:i/>
          <w:iCs/>
        </w:rPr>
        <w:t xml:space="preserve">Exclusion criteria and matching procedure </w:t>
      </w:r>
    </w:p>
    <w:p w14:paraId="38219061" w14:textId="77777777" w:rsidR="00C00CAE" w:rsidRPr="00C547BE" w:rsidRDefault="00C547BE" w:rsidP="00C547BE">
      <w:pPr>
        <w:tabs>
          <w:tab w:val="left" w:pos="360"/>
        </w:tabs>
        <w:spacing w:line="480" w:lineRule="auto"/>
        <w:rPr>
          <w:rFonts w:eastAsia="Calibri" w:cs="Times New Roman"/>
        </w:rPr>
      </w:pPr>
      <w:r>
        <w:rPr>
          <w:rFonts w:eastAsia="Times New Roman" w:cs="Times New Roman"/>
          <w:bCs/>
          <w:iCs/>
        </w:rPr>
        <w:tab/>
      </w:r>
      <w:r w:rsidR="00C00CAE" w:rsidRPr="00C547BE">
        <w:rPr>
          <w:rFonts w:eastAsia="Times New Roman" w:cs="Times New Roman"/>
          <w:bCs/>
          <w:iCs/>
        </w:rPr>
        <w:t xml:space="preserve">In the Vasaloppet study, individuals with severe disease were excluded since such diseases are likely to hinder participation in a demanding long-distance race. A flow diagram describing numbers excluded due to severe disease can be seen in Supplementary Figure 1. The exact diagnoses have been stated previously </w:t>
      </w:r>
      <w:r w:rsidR="00C00CAE" w:rsidRPr="00C547BE">
        <w:rPr>
          <w:rFonts w:eastAsia="Times New Roman" w:cs="Times New Roman"/>
          <w:bCs/>
          <w:iCs/>
        </w:rPr>
        <w:fldChar w:fldCharType="begin"/>
      </w:r>
      <w:r w:rsidR="00A07AC8" w:rsidRPr="00C547BE">
        <w:rPr>
          <w:rFonts w:eastAsia="Times New Roman" w:cs="Times New Roman"/>
          <w:bCs/>
          <w:iCs/>
        </w:rPr>
        <w:instrText xml:space="preserve"> ADDIN ZOTERO_ITEM CSL_CITATION {"citationID":"a193r9t0naf","properties":{"formattedCitation":"[11]","plainCitation":"[11]","noteIndex":0},"citationItems":[{"id":170,"uris":["http://zotero.org/users/local/EOcqdBRh/items/XCXG72BQ"],"uri":["http://zotero.org/users/local/EOcqdBRh/items/XCXG72BQ"],"itemData":{"id":170,"type":"article-journal","title":"Risk of recurrent ischaemic events after myocardial infarction in long-distance ski race participants","container-title":"European Journal of Preventive Cardiology","page":"282-290","volume":"23","issue":"3","source":"PubMed","abstract":"AIMS: To study whether a high level of physical activity prior to myocardial infarction (MI) also protects against recurrent MI (re-MI) or death.\nMETHODS AND RESULTS: A longitudinal study of a primary cohort consisting of 204,038 skiers with a proved substantially high level of physical activity in the world's largest long-distance ski race, Vasaloppet, and 499,543 non-skiers selected from the Swedish population. Individuals with severe diseases at baseline were excluded. In the nationwide clinical register, Swedeheart, we identified 7092 individuals with a first MI incident between 1989 and 2010. Of these, 1039 (0.5%) were skiers and 6053 (1.2%) were non-skiers. One hundred and sixty-three (15.7%) skiers and 1352 (22.3%) non-skiers suffered a re-MI or died during follow-up (median 4.44 years), corresponding to an incidence rate of 38.9 (95% confidence interval (CI) 33.2-45.4)/1000 person-years and 55.6 (95% CI 52.7-58.7)/1000 person-years, respectively. Severity of MI in both groups was the same. For skiers compared to non-skiers the unadjusted hazard ratio (HR) for re-MI was 0.66 (95% CI 0.52-0.82). For death or re-MI, HR was 0.70 (95% CI 0.59-0.82) with consistent results in subgroups based on race year, age, gender, education level, marital status. After adjustment for also smoking, diabetes, hypertension and cardiovascular medication, HR was 0.80 (95% CI 0.67-0.97).\nCONCLUSIONS: This large cohort study supports the hypothesis that patients with MI and with prior physical activity and healthy lifestyle, as evidenced by their participation in a long-distance ski race, have a lower risk of subsequent re-MI or death.","DOI":"10.1177/2047487315578664","ISSN":"2047-4881","note":"PMID: 25827685","journalAbbreviation":"Eur J Prev Cardiol","language":"eng","author":[{"family":"Hållmarker","given":"Ulf"},{"family":"Michaëlsson","given":"Karl"},{"family":"Ärnlöv","given":"Johan"},{"family":"Hellberg","given":"Dan"},{"family":"Lagerqvist","given":"Bo"},{"family":"Lindbäck","given":"Johan"},{"family":"James","given":"Stefan"}],"issued":{"date-parts":[["2016",2]]}}}],"schema":"https://github.com/citation-style-language/schema/raw/master/csl-citation.json"} </w:instrText>
      </w:r>
      <w:r w:rsidR="00C00CAE" w:rsidRPr="00C547BE">
        <w:rPr>
          <w:rFonts w:eastAsia="Times New Roman" w:cs="Times New Roman"/>
          <w:bCs/>
          <w:iCs/>
        </w:rPr>
        <w:fldChar w:fldCharType="separate"/>
      </w:r>
      <w:r w:rsidR="00A07AC8" w:rsidRPr="00C547BE">
        <w:rPr>
          <w:rFonts w:cs="Times New Roman"/>
        </w:rPr>
        <w:t>[11]</w:t>
      </w:r>
      <w:r w:rsidR="00C00CAE" w:rsidRPr="00C547BE">
        <w:rPr>
          <w:rFonts w:eastAsia="Times New Roman" w:cs="Times New Roman"/>
          <w:bCs/>
          <w:iCs/>
        </w:rPr>
        <w:fldChar w:fldCharType="end"/>
      </w:r>
      <w:r w:rsidR="00C00CAE" w:rsidRPr="00C547BE">
        <w:rPr>
          <w:rFonts w:eastAsia="Times New Roman" w:cs="Times New Roman"/>
          <w:bCs/>
          <w:iCs/>
        </w:rPr>
        <w:t xml:space="preserve">. We additionally excluded participants with </w:t>
      </w:r>
      <w:r w:rsidR="00C00CAE" w:rsidRPr="00C547BE">
        <w:rPr>
          <w:rFonts w:eastAsia="Calibri" w:cs="Times New Roman"/>
        </w:rPr>
        <w:t xml:space="preserve">diagnoses listed in Table 1. </w:t>
      </w:r>
    </w:p>
    <w:p w14:paraId="7AACB120" w14:textId="77777777" w:rsidR="00C00CAE" w:rsidRPr="00C547BE" w:rsidRDefault="00C547BE" w:rsidP="00C547BE">
      <w:pPr>
        <w:keepNext/>
        <w:tabs>
          <w:tab w:val="left" w:pos="360"/>
        </w:tabs>
        <w:spacing w:line="480" w:lineRule="auto"/>
        <w:outlineLvl w:val="1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ab/>
      </w:r>
      <w:r w:rsidR="00C00CAE" w:rsidRPr="00C547BE">
        <w:rPr>
          <w:rFonts w:eastAsia="Times New Roman" w:cs="Times New Roman"/>
          <w:bCs/>
          <w:iCs/>
        </w:rPr>
        <w:t>In the first matching process, a control individual from the general population was assigned for every ski race, so that skiers participating in Vasaloppet several times got several controls.</w:t>
      </w:r>
      <w:r w:rsidR="00C00CAE" w:rsidRPr="00C547BE">
        <w:rPr>
          <w:rFonts w:cs="Times New Roman"/>
        </w:rPr>
        <w:t xml:space="preserve"> </w:t>
      </w:r>
      <w:r w:rsidR="00C00CAE" w:rsidRPr="00C547BE">
        <w:rPr>
          <w:rFonts w:eastAsia="Times New Roman" w:cs="Times New Roman"/>
          <w:bCs/>
          <w:iCs/>
        </w:rPr>
        <w:t>We performed a re-matching procedure to get equally many skiers as non-skiers.</w:t>
      </w:r>
      <w:r w:rsidR="00C00CAE" w:rsidRPr="00C547BE">
        <w:t xml:space="preserve"> </w:t>
      </w:r>
      <w:r w:rsidR="00C00CAE" w:rsidRPr="00C547BE">
        <w:rPr>
          <w:rFonts w:eastAsia="Times New Roman" w:cs="Times New Roman"/>
          <w:bCs/>
          <w:iCs/>
        </w:rPr>
        <w:t xml:space="preserve">Since we only used the index race for each skier, the non-skiers would have been older as a group if we had included one control for every time a skier participated in the race. </w:t>
      </w:r>
    </w:p>
    <w:p w14:paraId="4E141B4D" w14:textId="77777777" w:rsidR="00C00CAE" w:rsidRPr="00C547BE" w:rsidRDefault="00C00CAE" w:rsidP="00C547BE">
      <w:pPr>
        <w:tabs>
          <w:tab w:val="left" w:pos="360"/>
        </w:tabs>
        <w:spacing w:line="480" w:lineRule="auto"/>
        <w:rPr>
          <w:rFonts w:eastAsia="Calibri" w:cs="Times New Roman"/>
        </w:rPr>
      </w:pPr>
    </w:p>
    <w:p w14:paraId="74682A6B" w14:textId="77777777" w:rsidR="00C00CAE" w:rsidRPr="00C547BE" w:rsidRDefault="00C00CAE" w:rsidP="00C547BE">
      <w:pPr>
        <w:tabs>
          <w:tab w:val="left" w:pos="360"/>
        </w:tabs>
        <w:spacing w:line="480" w:lineRule="auto"/>
        <w:rPr>
          <w:rFonts w:cs="Times New Roman"/>
          <w:b/>
        </w:rPr>
      </w:pPr>
    </w:p>
    <w:p w14:paraId="5B3035B8" w14:textId="77777777" w:rsidR="00C00CAE" w:rsidRPr="00C547BE" w:rsidRDefault="00C00CAE" w:rsidP="00C547BE">
      <w:pPr>
        <w:tabs>
          <w:tab w:val="left" w:pos="360"/>
        </w:tabs>
        <w:spacing w:line="480" w:lineRule="auto"/>
        <w:rPr>
          <w:rFonts w:cs="Times New Roman"/>
        </w:rPr>
      </w:pPr>
    </w:p>
    <w:p w14:paraId="6389AE94" w14:textId="77777777" w:rsidR="00C00CAE" w:rsidRPr="00C547BE" w:rsidRDefault="00C00CAE" w:rsidP="00C547BE">
      <w:pPr>
        <w:tabs>
          <w:tab w:val="left" w:pos="360"/>
        </w:tabs>
        <w:spacing w:line="480" w:lineRule="auto"/>
        <w:rPr>
          <w:rFonts w:cs="Times New Roman"/>
          <w:b/>
        </w:rPr>
      </w:pPr>
      <w:r w:rsidRPr="00C547BE">
        <w:rPr>
          <w:rFonts w:cs="Times New Roman"/>
          <w:b/>
        </w:rPr>
        <w:br w:type="page"/>
      </w:r>
    </w:p>
    <w:p w14:paraId="33FB62B2" w14:textId="77777777" w:rsidR="00C00CAE" w:rsidRPr="00AF4482" w:rsidRDefault="00C00CAE" w:rsidP="00FD6FD4">
      <w:pPr>
        <w:tabs>
          <w:tab w:val="left" w:pos="360"/>
        </w:tabs>
        <w:rPr>
          <w:rFonts w:cs="Times New Roman"/>
          <w:b/>
        </w:rPr>
      </w:pPr>
      <w:r w:rsidRPr="00AF4482">
        <w:rPr>
          <w:rFonts w:cs="Times New Roman"/>
          <w:b/>
        </w:rPr>
        <w:lastRenderedPageBreak/>
        <w:t>Vasaloppet Study population</w:t>
      </w:r>
    </w:p>
    <w:p w14:paraId="4E0614F7" w14:textId="77777777" w:rsidR="00C00CAE" w:rsidRDefault="00C00CAE" w:rsidP="00FD6FD4">
      <w:pPr>
        <w:tabs>
          <w:tab w:val="left" w:pos="360"/>
        </w:tabs>
        <w:rPr>
          <w:rFonts w:ascii="Arial" w:hAnsi="Arial" w:cs="Arial"/>
          <w:b/>
        </w:rPr>
      </w:pPr>
    </w:p>
    <w:p w14:paraId="5A5F1A73" w14:textId="77777777" w:rsidR="00C00CAE" w:rsidRDefault="005347E4" w:rsidP="00FD6FD4">
      <w:pPr>
        <w:tabs>
          <w:tab w:val="left" w:pos="360"/>
        </w:tabs>
        <w:rPr>
          <w:rFonts w:ascii="Arial" w:hAnsi="Arial" w:cs="Arial"/>
          <w:b/>
        </w:rPr>
      </w:pPr>
      <w:r w:rsidRPr="005347E4">
        <w:rPr>
          <w:rFonts w:ascii="Arial" w:hAnsi="Arial" w:cs="Arial"/>
          <w:b/>
          <w:noProof/>
        </w:rPr>
        <w:drawing>
          <wp:inline distT="0" distB="0" distL="0" distR="0" wp14:anchorId="496D3BD1" wp14:editId="7E9CAF5E">
            <wp:extent cx="5270500" cy="5036185"/>
            <wp:effectExtent l="0" t="0" r="0" b="571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9C00" w14:textId="77777777" w:rsidR="00C00CAE" w:rsidRPr="00C547BE" w:rsidRDefault="00C00CAE" w:rsidP="00FD6FD4">
      <w:pPr>
        <w:tabs>
          <w:tab w:val="left" w:pos="360"/>
        </w:tabs>
        <w:rPr>
          <w:rFonts w:cs="Times New Roman"/>
        </w:rPr>
      </w:pPr>
      <w:r w:rsidRPr="00C547BE">
        <w:rPr>
          <w:rFonts w:cs="Times New Roman"/>
          <w:b/>
        </w:rPr>
        <w:t>Supplementary Figure 1.</w:t>
      </w:r>
      <w:r w:rsidRPr="00C547BE">
        <w:rPr>
          <w:rFonts w:cs="Times New Roman"/>
        </w:rPr>
        <w:t xml:space="preserve"> Flow diagram describing the Vasaloppet Study population.</w:t>
      </w:r>
    </w:p>
    <w:p w14:paraId="001B66E6" w14:textId="77777777" w:rsidR="00C00CAE" w:rsidRDefault="00C00CAE" w:rsidP="00FD6FD4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36473031" w14:textId="77777777" w:rsidR="00C00CAE" w:rsidRDefault="00C00CAE" w:rsidP="00FD6FD4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41088D7" w14:textId="77777777" w:rsidR="00C00CAE" w:rsidRPr="00B4474C" w:rsidRDefault="00C00CAE" w:rsidP="00FD6FD4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95E7B71" w14:textId="77777777" w:rsidR="00C00CAE" w:rsidRDefault="00C00CAE" w:rsidP="00FD6FD4">
      <w:pPr>
        <w:tabs>
          <w:tab w:val="left" w:pos="360"/>
        </w:tabs>
        <w:rPr>
          <w:b/>
        </w:rPr>
      </w:pPr>
      <w:r>
        <w:rPr>
          <w:b/>
        </w:rPr>
        <w:lastRenderedPageBreak/>
        <w:t>Supplementary Table 1. Additional exclusion criteria</w:t>
      </w:r>
    </w:p>
    <w:p w14:paraId="68B287FF" w14:textId="77777777" w:rsidR="00C00CAE" w:rsidRPr="00AF4482" w:rsidRDefault="00C00CAE" w:rsidP="00FD6FD4">
      <w:pPr>
        <w:tabs>
          <w:tab w:val="left" w:pos="360"/>
        </w:tabs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2976"/>
      </w:tblGrid>
      <w:tr w:rsidR="00C00CAE" w:rsidRPr="00A20639" w14:paraId="47D9CC2C" w14:textId="77777777" w:rsidTr="00A07AC8">
        <w:tc>
          <w:tcPr>
            <w:tcW w:w="2689" w:type="dxa"/>
          </w:tcPr>
          <w:p w14:paraId="24183BB2" w14:textId="77777777" w:rsidR="00C00CAE" w:rsidRPr="00A20639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Diagnosis</w:t>
            </w:r>
          </w:p>
        </w:tc>
        <w:tc>
          <w:tcPr>
            <w:tcW w:w="3402" w:type="dxa"/>
          </w:tcPr>
          <w:p w14:paraId="50B6F162" w14:textId="77777777" w:rsidR="00C00CAE" w:rsidRPr="00A20639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ICD-9</w:t>
            </w:r>
          </w:p>
        </w:tc>
        <w:tc>
          <w:tcPr>
            <w:tcW w:w="2976" w:type="dxa"/>
          </w:tcPr>
          <w:p w14:paraId="15570EA7" w14:textId="77777777" w:rsidR="00C00CAE" w:rsidRPr="00A20639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ICD-10</w:t>
            </w:r>
          </w:p>
        </w:tc>
      </w:tr>
      <w:tr w:rsidR="00C00CAE" w:rsidRPr="00A20639" w14:paraId="1BB9895A" w14:textId="77777777" w:rsidTr="00A07AC8">
        <w:tc>
          <w:tcPr>
            <w:tcW w:w="2689" w:type="dxa"/>
          </w:tcPr>
          <w:p w14:paraId="097A93F9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Alzheim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r w:rsidR="00F962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disease</w:t>
            </w:r>
          </w:p>
        </w:tc>
        <w:tc>
          <w:tcPr>
            <w:tcW w:w="3402" w:type="dxa"/>
          </w:tcPr>
          <w:p w14:paraId="3E8B5EB8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331A/3310, 29010</w:t>
            </w:r>
          </w:p>
        </w:tc>
        <w:tc>
          <w:tcPr>
            <w:tcW w:w="2976" w:type="dxa"/>
          </w:tcPr>
          <w:p w14:paraId="03BD9995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F00, 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00CAE" w:rsidRPr="00A20639" w14:paraId="32475069" w14:textId="77777777" w:rsidTr="00A07AC8">
        <w:tc>
          <w:tcPr>
            <w:tcW w:w="2689" w:type="dxa"/>
          </w:tcPr>
          <w:p w14:paraId="37D6F938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vascular dementia</w:t>
            </w:r>
          </w:p>
        </w:tc>
        <w:tc>
          <w:tcPr>
            <w:tcW w:w="3402" w:type="dxa"/>
          </w:tcPr>
          <w:p w14:paraId="4D23A3AC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290E, 2904, 2930</w:t>
            </w:r>
          </w:p>
        </w:tc>
        <w:tc>
          <w:tcPr>
            <w:tcW w:w="2976" w:type="dxa"/>
          </w:tcPr>
          <w:p w14:paraId="6B4ADE84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F01</w:t>
            </w:r>
          </w:p>
        </w:tc>
      </w:tr>
      <w:tr w:rsidR="00C00CAE" w:rsidRPr="00A20639" w14:paraId="4227B803" w14:textId="77777777" w:rsidTr="00A07AC8">
        <w:tc>
          <w:tcPr>
            <w:tcW w:w="2689" w:type="dxa"/>
          </w:tcPr>
          <w:p w14:paraId="74E499B1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all-cause dementia</w:t>
            </w:r>
          </w:p>
        </w:tc>
        <w:tc>
          <w:tcPr>
            <w:tcW w:w="3402" w:type="dxa"/>
          </w:tcPr>
          <w:p w14:paraId="00E91B6F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290, F070, 294C, 294B, 331A, 310A, G318A</w:t>
            </w:r>
          </w:p>
        </w:tc>
        <w:tc>
          <w:tcPr>
            <w:tcW w:w="2976" w:type="dxa"/>
          </w:tcPr>
          <w:p w14:paraId="09CE15D1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F00, F01, F02, F03, G30</w:t>
            </w:r>
          </w:p>
        </w:tc>
      </w:tr>
      <w:tr w:rsidR="00C00CAE" w:rsidRPr="00A20639" w14:paraId="461199A6" w14:textId="77777777" w:rsidTr="00A07AC8">
        <w:tc>
          <w:tcPr>
            <w:tcW w:w="2689" w:type="dxa"/>
          </w:tcPr>
          <w:p w14:paraId="08CB1C34" w14:textId="77777777" w:rsidR="00C00CAE" w:rsidRPr="00A65AEE" w:rsidRDefault="00C00CAE" w:rsidP="00FD6FD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Lewy body dementia</w:t>
            </w:r>
          </w:p>
        </w:tc>
        <w:tc>
          <w:tcPr>
            <w:tcW w:w="3402" w:type="dxa"/>
          </w:tcPr>
          <w:p w14:paraId="7305AF3C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331X, G318A, 33182</w:t>
            </w:r>
          </w:p>
        </w:tc>
        <w:tc>
          <w:tcPr>
            <w:tcW w:w="2976" w:type="dxa"/>
          </w:tcPr>
          <w:p w14:paraId="3C20816A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F028</w:t>
            </w:r>
          </w:p>
        </w:tc>
      </w:tr>
      <w:tr w:rsidR="00C00CAE" w:rsidRPr="00A20639" w14:paraId="3388ACD6" w14:textId="77777777" w:rsidTr="00A07AC8">
        <w:tc>
          <w:tcPr>
            <w:tcW w:w="2689" w:type="dxa"/>
          </w:tcPr>
          <w:p w14:paraId="2C403C7D" w14:textId="77777777" w:rsidR="00C00CAE" w:rsidRDefault="00C00CAE" w:rsidP="00FD6FD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dementia in Parkinson disease</w:t>
            </w:r>
          </w:p>
        </w:tc>
        <w:tc>
          <w:tcPr>
            <w:tcW w:w="3402" w:type="dxa"/>
          </w:tcPr>
          <w:p w14:paraId="375D5051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294B, 332A</w:t>
            </w:r>
          </w:p>
        </w:tc>
        <w:tc>
          <w:tcPr>
            <w:tcW w:w="2976" w:type="dxa"/>
          </w:tcPr>
          <w:p w14:paraId="11DF0327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F023</w:t>
            </w:r>
          </w:p>
        </w:tc>
      </w:tr>
      <w:tr w:rsidR="00C00CAE" w:rsidRPr="00A20639" w14:paraId="50E3E496" w14:textId="77777777" w:rsidTr="00A07AC8">
        <w:tc>
          <w:tcPr>
            <w:tcW w:w="2689" w:type="dxa"/>
          </w:tcPr>
          <w:p w14:paraId="1D5B5407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Parkinson disease</w:t>
            </w:r>
          </w:p>
        </w:tc>
        <w:tc>
          <w:tcPr>
            <w:tcW w:w="3402" w:type="dxa"/>
          </w:tcPr>
          <w:p w14:paraId="53B3528E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332A, 3420</w:t>
            </w:r>
          </w:p>
        </w:tc>
        <w:tc>
          <w:tcPr>
            <w:tcW w:w="2976" w:type="dxa"/>
          </w:tcPr>
          <w:p w14:paraId="2172EC67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G20</w:t>
            </w:r>
          </w:p>
        </w:tc>
      </w:tr>
      <w:tr w:rsidR="00C00CAE" w:rsidRPr="00A20639" w14:paraId="17EB5AB4" w14:textId="77777777" w:rsidTr="00A07AC8">
        <w:tc>
          <w:tcPr>
            <w:tcW w:w="2689" w:type="dxa"/>
          </w:tcPr>
          <w:p w14:paraId="51C53F09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meningitis/encephalitis</w:t>
            </w:r>
          </w:p>
        </w:tc>
        <w:tc>
          <w:tcPr>
            <w:tcW w:w="3402" w:type="dxa"/>
          </w:tcPr>
          <w:p w14:paraId="17100F5E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3200, 320A, 320B, 320C, 320D, 320W 320X, 321A, 321B, 321C, 321D, 321E, 321X, 322A, 322B, 322C, 320X, 323, 3230</w:t>
            </w:r>
          </w:p>
        </w:tc>
        <w:tc>
          <w:tcPr>
            <w:tcW w:w="2976" w:type="dxa"/>
          </w:tcPr>
          <w:p w14:paraId="5E2A4D7B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G00, G01, G03, G04, G05</w:t>
            </w:r>
          </w:p>
        </w:tc>
      </w:tr>
      <w:tr w:rsidR="00C00CAE" w:rsidRPr="00A20639" w14:paraId="059C6315" w14:textId="77777777" w:rsidTr="00A07AC8">
        <w:tc>
          <w:tcPr>
            <w:tcW w:w="2689" w:type="dxa"/>
          </w:tcPr>
          <w:p w14:paraId="3B0357E6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epilepsy</w:t>
            </w:r>
          </w:p>
        </w:tc>
        <w:tc>
          <w:tcPr>
            <w:tcW w:w="3402" w:type="dxa"/>
          </w:tcPr>
          <w:p w14:paraId="0A4FE85A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345, 3450</w:t>
            </w:r>
          </w:p>
        </w:tc>
        <w:tc>
          <w:tcPr>
            <w:tcW w:w="2976" w:type="dxa"/>
          </w:tcPr>
          <w:p w14:paraId="36917759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G40</w:t>
            </w:r>
          </w:p>
        </w:tc>
      </w:tr>
      <w:tr w:rsidR="00C00CAE" w:rsidRPr="00A20639" w14:paraId="73CBA5C4" w14:textId="77777777" w:rsidTr="00A07AC8">
        <w:tc>
          <w:tcPr>
            <w:tcW w:w="2689" w:type="dxa"/>
          </w:tcPr>
          <w:p w14:paraId="5B91D69F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depressiv</w:t>
            </w: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e episode</w:t>
            </w:r>
          </w:p>
        </w:tc>
        <w:tc>
          <w:tcPr>
            <w:tcW w:w="3402" w:type="dxa"/>
          </w:tcPr>
          <w:p w14:paraId="04E3823C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F399, 296B, 296X, 29620, 29800</w:t>
            </w:r>
          </w:p>
        </w:tc>
        <w:tc>
          <w:tcPr>
            <w:tcW w:w="2976" w:type="dxa"/>
          </w:tcPr>
          <w:p w14:paraId="2707DD90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F32, F33, F34, F38</w:t>
            </w:r>
          </w:p>
        </w:tc>
      </w:tr>
      <w:tr w:rsidR="00C00CAE" w:rsidRPr="00A20639" w14:paraId="1B7F2CB7" w14:textId="77777777" w:rsidTr="00A07AC8">
        <w:tc>
          <w:tcPr>
            <w:tcW w:w="2689" w:type="dxa"/>
          </w:tcPr>
          <w:p w14:paraId="66A342D7" w14:textId="77777777" w:rsidR="00C00CAE" w:rsidRPr="00A65AEE" w:rsidRDefault="00C00CAE" w:rsidP="00FD6FD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anxiety disorde</w:t>
            </w:r>
            <w:r w:rsidRPr="00987B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rs</w:t>
            </w:r>
          </w:p>
        </w:tc>
        <w:tc>
          <w:tcPr>
            <w:tcW w:w="3402" w:type="dxa"/>
          </w:tcPr>
          <w:p w14:paraId="20482F03" w14:textId="77777777" w:rsidR="00C00CAE" w:rsidRPr="00B92857" w:rsidRDefault="00C00CAE" w:rsidP="00FD6FD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87B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300A, 300B, 300C, 300D, 300D, 3000, 3001, 3002, 3003</w:t>
            </w:r>
          </w:p>
        </w:tc>
        <w:tc>
          <w:tcPr>
            <w:tcW w:w="2976" w:type="dxa"/>
          </w:tcPr>
          <w:p w14:paraId="0C405811" w14:textId="77777777" w:rsidR="00C00CAE" w:rsidRPr="00B92857" w:rsidRDefault="00C00CAE" w:rsidP="00FD6FD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87B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F40, F41, F42</w:t>
            </w:r>
          </w:p>
        </w:tc>
      </w:tr>
      <w:tr w:rsidR="00C00CAE" w:rsidRPr="00ED0EA4" w14:paraId="6B3CFB08" w14:textId="77777777" w:rsidTr="00A07AC8">
        <w:tc>
          <w:tcPr>
            <w:tcW w:w="2689" w:type="dxa"/>
          </w:tcPr>
          <w:p w14:paraId="78E32638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bipolar disorder</w:t>
            </w:r>
          </w:p>
        </w:tc>
        <w:tc>
          <w:tcPr>
            <w:tcW w:w="3402" w:type="dxa"/>
          </w:tcPr>
          <w:p w14:paraId="3D3E25F5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296A, 29610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,</w:t>
            </w: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296C, 296D, 296E, 29600, 29610, 29620, 29630, 29688, 29699</w:t>
            </w:r>
          </w:p>
        </w:tc>
        <w:tc>
          <w:tcPr>
            <w:tcW w:w="2976" w:type="dxa"/>
          </w:tcPr>
          <w:p w14:paraId="14430C56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F30, F29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F310, F311, F312, F313, F314,</w:t>
            </w:r>
            <w:r w:rsidR="007A4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928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F315, F316, F317, F318, F319</w:t>
            </w:r>
          </w:p>
        </w:tc>
      </w:tr>
      <w:tr w:rsidR="00C00CAE" w:rsidRPr="00A20639" w14:paraId="73C24AC3" w14:textId="77777777" w:rsidTr="00A07AC8">
        <w:tc>
          <w:tcPr>
            <w:tcW w:w="2689" w:type="dxa"/>
          </w:tcPr>
          <w:p w14:paraId="1D77602A" w14:textId="77777777" w:rsidR="00C00CAE" w:rsidRPr="00B92857" w:rsidRDefault="00C00CAE" w:rsidP="00FD6FD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schizophrenia</w:t>
            </w:r>
          </w:p>
        </w:tc>
        <w:tc>
          <w:tcPr>
            <w:tcW w:w="3402" w:type="dxa"/>
          </w:tcPr>
          <w:p w14:paraId="07B0E149" w14:textId="77777777" w:rsidR="00C00CAE" w:rsidRPr="00987B5E" w:rsidRDefault="00C00CAE" w:rsidP="00FD6FD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295, 297, 2970, 2979, 29999</w:t>
            </w:r>
          </w:p>
        </w:tc>
        <w:tc>
          <w:tcPr>
            <w:tcW w:w="2976" w:type="dxa"/>
          </w:tcPr>
          <w:p w14:paraId="27BF5F93" w14:textId="77777777" w:rsidR="00C00CAE" w:rsidRPr="00987B5E" w:rsidRDefault="00C00CAE" w:rsidP="00FD6FD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F20, F21, F22, F23, F24, F25, F28, F29</w:t>
            </w:r>
          </w:p>
        </w:tc>
      </w:tr>
      <w:tr w:rsidR="00C00CAE" w:rsidRPr="00A20639" w14:paraId="5E0EC182" w14:textId="77777777" w:rsidTr="00A07AC8">
        <w:tc>
          <w:tcPr>
            <w:tcW w:w="2689" w:type="dxa"/>
          </w:tcPr>
          <w:p w14:paraId="7FBB1C2A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7B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mental disorders due to the use of alcohol</w:t>
            </w:r>
          </w:p>
        </w:tc>
        <w:tc>
          <w:tcPr>
            <w:tcW w:w="3402" w:type="dxa"/>
          </w:tcPr>
          <w:p w14:paraId="483464E1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7B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291, 2910, 2919</w:t>
            </w:r>
          </w:p>
        </w:tc>
        <w:tc>
          <w:tcPr>
            <w:tcW w:w="2976" w:type="dxa"/>
          </w:tcPr>
          <w:p w14:paraId="1D0EDBB0" w14:textId="77777777" w:rsidR="00C00CAE" w:rsidRPr="00B4474C" w:rsidRDefault="00C00CAE" w:rsidP="00FD6FD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7B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F10</w:t>
            </w:r>
          </w:p>
        </w:tc>
      </w:tr>
    </w:tbl>
    <w:p w14:paraId="77227882" w14:textId="77777777" w:rsidR="00947A9F" w:rsidRPr="00087436" w:rsidRDefault="00947A9F" w:rsidP="00F96205">
      <w:pPr>
        <w:tabs>
          <w:tab w:val="left" w:pos="360"/>
        </w:tabs>
        <w:spacing w:line="480" w:lineRule="auto"/>
        <w:rPr>
          <w:rFonts w:cs="Times New Roman"/>
        </w:rPr>
      </w:pPr>
    </w:p>
    <w:p w14:paraId="0075FCBB" w14:textId="77777777" w:rsidR="00087436" w:rsidRPr="00087436" w:rsidRDefault="00087436" w:rsidP="00FD6FD4">
      <w:pPr>
        <w:tabs>
          <w:tab w:val="left" w:pos="360"/>
        </w:tabs>
        <w:spacing w:line="480" w:lineRule="auto"/>
        <w:rPr>
          <w:rFonts w:cs="Times New Roman"/>
        </w:rPr>
      </w:pPr>
    </w:p>
    <w:sectPr w:rsidR="00087436" w:rsidRPr="00087436" w:rsidSect="002906B9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5D6A" w14:textId="77777777" w:rsidR="000A70E1" w:rsidRDefault="000A70E1" w:rsidP="00B714DD">
      <w:r>
        <w:separator/>
      </w:r>
    </w:p>
  </w:endnote>
  <w:endnote w:type="continuationSeparator" w:id="0">
    <w:p w14:paraId="16D86EA9" w14:textId="77777777" w:rsidR="000A70E1" w:rsidRDefault="000A70E1" w:rsidP="00B7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47827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F073EF" w14:textId="77777777" w:rsidR="00563004" w:rsidRDefault="00563004" w:rsidP="0008743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9C5E1B" w14:textId="77777777" w:rsidR="00563004" w:rsidRDefault="00563004" w:rsidP="007859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33902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A057E3" w14:textId="77777777" w:rsidR="00563004" w:rsidRDefault="00563004" w:rsidP="0008743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494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587F00" w14:textId="77777777" w:rsidR="00563004" w:rsidRDefault="00563004" w:rsidP="007859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FEF8D" w14:textId="77777777" w:rsidR="000A70E1" w:rsidRDefault="000A70E1" w:rsidP="00B714DD">
      <w:r>
        <w:separator/>
      </w:r>
    </w:p>
  </w:footnote>
  <w:footnote w:type="continuationSeparator" w:id="0">
    <w:p w14:paraId="5889A4C3" w14:textId="77777777" w:rsidR="000A70E1" w:rsidRDefault="000A70E1" w:rsidP="00B7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6E7"/>
    <w:multiLevelType w:val="hybridMultilevel"/>
    <w:tmpl w:val="F754FA28"/>
    <w:lvl w:ilvl="0" w:tplc="DC648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513F9E"/>
    <w:multiLevelType w:val="hybridMultilevel"/>
    <w:tmpl w:val="72046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43"/>
    <w:rsid w:val="00002E7D"/>
    <w:rsid w:val="00014D71"/>
    <w:rsid w:val="00030F29"/>
    <w:rsid w:val="00032C5A"/>
    <w:rsid w:val="00053214"/>
    <w:rsid w:val="00056B03"/>
    <w:rsid w:val="00087436"/>
    <w:rsid w:val="000A3AEB"/>
    <w:rsid w:val="000A70E1"/>
    <w:rsid w:val="000B0F2D"/>
    <w:rsid w:val="000C3C7D"/>
    <w:rsid w:val="000D4007"/>
    <w:rsid w:val="000D51C4"/>
    <w:rsid w:val="000E22EE"/>
    <w:rsid w:val="000F54D5"/>
    <w:rsid w:val="001025DB"/>
    <w:rsid w:val="0010417C"/>
    <w:rsid w:val="001117CA"/>
    <w:rsid w:val="001233C7"/>
    <w:rsid w:val="00126FAA"/>
    <w:rsid w:val="00134BCF"/>
    <w:rsid w:val="00180354"/>
    <w:rsid w:val="00181459"/>
    <w:rsid w:val="00181D70"/>
    <w:rsid w:val="0018534C"/>
    <w:rsid w:val="001855E4"/>
    <w:rsid w:val="001A7B22"/>
    <w:rsid w:val="001B1625"/>
    <w:rsid w:val="001D1A1F"/>
    <w:rsid w:val="001D2477"/>
    <w:rsid w:val="001D4571"/>
    <w:rsid w:val="001E75D8"/>
    <w:rsid w:val="001F14A4"/>
    <w:rsid w:val="0024452D"/>
    <w:rsid w:val="00251E26"/>
    <w:rsid w:val="00270A52"/>
    <w:rsid w:val="00280721"/>
    <w:rsid w:val="002906B9"/>
    <w:rsid w:val="002A2C60"/>
    <w:rsid w:val="002C4134"/>
    <w:rsid w:val="002D6126"/>
    <w:rsid w:val="0031388F"/>
    <w:rsid w:val="0031569B"/>
    <w:rsid w:val="00330E21"/>
    <w:rsid w:val="00335749"/>
    <w:rsid w:val="00345946"/>
    <w:rsid w:val="0035011E"/>
    <w:rsid w:val="003515DC"/>
    <w:rsid w:val="003742FE"/>
    <w:rsid w:val="003919C0"/>
    <w:rsid w:val="00391B98"/>
    <w:rsid w:val="003A58DA"/>
    <w:rsid w:val="003B6CCF"/>
    <w:rsid w:val="003C538B"/>
    <w:rsid w:val="003F26BE"/>
    <w:rsid w:val="00432F3A"/>
    <w:rsid w:val="004368A8"/>
    <w:rsid w:val="004468AA"/>
    <w:rsid w:val="00447393"/>
    <w:rsid w:val="0045037D"/>
    <w:rsid w:val="00485E71"/>
    <w:rsid w:val="00485EA8"/>
    <w:rsid w:val="004C506D"/>
    <w:rsid w:val="004E494B"/>
    <w:rsid w:val="005347E4"/>
    <w:rsid w:val="00534C38"/>
    <w:rsid w:val="00543BFA"/>
    <w:rsid w:val="005526F8"/>
    <w:rsid w:val="00561B1C"/>
    <w:rsid w:val="00563004"/>
    <w:rsid w:val="00567DD6"/>
    <w:rsid w:val="005720AE"/>
    <w:rsid w:val="0057332A"/>
    <w:rsid w:val="00577717"/>
    <w:rsid w:val="00580061"/>
    <w:rsid w:val="005843D9"/>
    <w:rsid w:val="00584D22"/>
    <w:rsid w:val="005C7E57"/>
    <w:rsid w:val="005D2DD3"/>
    <w:rsid w:val="0060467B"/>
    <w:rsid w:val="00607694"/>
    <w:rsid w:val="006171D7"/>
    <w:rsid w:val="00663B22"/>
    <w:rsid w:val="00683071"/>
    <w:rsid w:val="0069234A"/>
    <w:rsid w:val="006A47DD"/>
    <w:rsid w:val="006D59E1"/>
    <w:rsid w:val="007673BE"/>
    <w:rsid w:val="0077282B"/>
    <w:rsid w:val="007859B6"/>
    <w:rsid w:val="00794CE6"/>
    <w:rsid w:val="007A49F5"/>
    <w:rsid w:val="007C0AFA"/>
    <w:rsid w:val="007C0C1D"/>
    <w:rsid w:val="007C32B1"/>
    <w:rsid w:val="007C54C9"/>
    <w:rsid w:val="007E2494"/>
    <w:rsid w:val="007E40ED"/>
    <w:rsid w:val="00805243"/>
    <w:rsid w:val="00814AA6"/>
    <w:rsid w:val="0083105D"/>
    <w:rsid w:val="00886630"/>
    <w:rsid w:val="00893E99"/>
    <w:rsid w:val="008B2F6C"/>
    <w:rsid w:val="008E5220"/>
    <w:rsid w:val="0093507A"/>
    <w:rsid w:val="00947A9F"/>
    <w:rsid w:val="00971F21"/>
    <w:rsid w:val="00976FA6"/>
    <w:rsid w:val="009B584D"/>
    <w:rsid w:val="009C4294"/>
    <w:rsid w:val="009D37D7"/>
    <w:rsid w:val="009F44DC"/>
    <w:rsid w:val="00A07AC8"/>
    <w:rsid w:val="00A17741"/>
    <w:rsid w:val="00A61327"/>
    <w:rsid w:val="00A62271"/>
    <w:rsid w:val="00A82B1B"/>
    <w:rsid w:val="00A964C4"/>
    <w:rsid w:val="00AA6386"/>
    <w:rsid w:val="00AB63B1"/>
    <w:rsid w:val="00AD5617"/>
    <w:rsid w:val="00AE4281"/>
    <w:rsid w:val="00AE575E"/>
    <w:rsid w:val="00AE77EE"/>
    <w:rsid w:val="00AE7CAE"/>
    <w:rsid w:val="00B048B0"/>
    <w:rsid w:val="00B1791F"/>
    <w:rsid w:val="00B24FFE"/>
    <w:rsid w:val="00B33044"/>
    <w:rsid w:val="00B34D5E"/>
    <w:rsid w:val="00B37799"/>
    <w:rsid w:val="00B427B9"/>
    <w:rsid w:val="00B53293"/>
    <w:rsid w:val="00B6733F"/>
    <w:rsid w:val="00B714DD"/>
    <w:rsid w:val="00B71CA5"/>
    <w:rsid w:val="00B75258"/>
    <w:rsid w:val="00B7676A"/>
    <w:rsid w:val="00B90842"/>
    <w:rsid w:val="00B96AE5"/>
    <w:rsid w:val="00B97AB6"/>
    <w:rsid w:val="00BA370F"/>
    <w:rsid w:val="00BA443E"/>
    <w:rsid w:val="00BB36BC"/>
    <w:rsid w:val="00BC41A6"/>
    <w:rsid w:val="00BC7246"/>
    <w:rsid w:val="00BF0170"/>
    <w:rsid w:val="00BF1605"/>
    <w:rsid w:val="00BF5C65"/>
    <w:rsid w:val="00C00CAE"/>
    <w:rsid w:val="00C10280"/>
    <w:rsid w:val="00C174DB"/>
    <w:rsid w:val="00C177DC"/>
    <w:rsid w:val="00C26039"/>
    <w:rsid w:val="00C26509"/>
    <w:rsid w:val="00C2792C"/>
    <w:rsid w:val="00C40CCC"/>
    <w:rsid w:val="00C43505"/>
    <w:rsid w:val="00C547BE"/>
    <w:rsid w:val="00CA6B05"/>
    <w:rsid w:val="00CB7056"/>
    <w:rsid w:val="00CC025B"/>
    <w:rsid w:val="00CC45D3"/>
    <w:rsid w:val="00CF0789"/>
    <w:rsid w:val="00D047BA"/>
    <w:rsid w:val="00D04DC6"/>
    <w:rsid w:val="00D113F0"/>
    <w:rsid w:val="00D17702"/>
    <w:rsid w:val="00D22FDF"/>
    <w:rsid w:val="00D33A9D"/>
    <w:rsid w:val="00D44AC6"/>
    <w:rsid w:val="00D460FE"/>
    <w:rsid w:val="00D77F54"/>
    <w:rsid w:val="00D905F0"/>
    <w:rsid w:val="00D937D8"/>
    <w:rsid w:val="00D94E45"/>
    <w:rsid w:val="00D95B40"/>
    <w:rsid w:val="00DA32B4"/>
    <w:rsid w:val="00DA7033"/>
    <w:rsid w:val="00DA761A"/>
    <w:rsid w:val="00DB7A6B"/>
    <w:rsid w:val="00DC2689"/>
    <w:rsid w:val="00DD35E6"/>
    <w:rsid w:val="00DE2CFC"/>
    <w:rsid w:val="00DF4084"/>
    <w:rsid w:val="00DF52D7"/>
    <w:rsid w:val="00E40DD3"/>
    <w:rsid w:val="00E45006"/>
    <w:rsid w:val="00E52EE8"/>
    <w:rsid w:val="00E6354C"/>
    <w:rsid w:val="00E7793F"/>
    <w:rsid w:val="00E87321"/>
    <w:rsid w:val="00EA2F9E"/>
    <w:rsid w:val="00EA669B"/>
    <w:rsid w:val="00EE4B4F"/>
    <w:rsid w:val="00EE7498"/>
    <w:rsid w:val="00F053CC"/>
    <w:rsid w:val="00F05F82"/>
    <w:rsid w:val="00F14129"/>
    <w:rsid w:val="00F1753B"/>
    <w:rsid w:val="00F22959"/>
    <w:rsid w:val="00F25CFD"/>
    <w:rsid w:val="00F36295"/>
    <w:rsid w:val="00F4402D"/>
    <w:rsid w:val="00F546B2"/>
    <w:rsid w:val="00F64E81"/>
    <w:rsid w:val="00F96205"/>
    <w:rsid w:val="00FC1E47"/>
    <w:rsid w:val="00FC2F79"/>
    <w:rsid w:val="00FD24FE"/>
    <w:rsid w:val="00FD3FBB"/>
    <w:rsid w:val="00FD6FD4"/>
    <w:rsid w:val="00FF688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DA96B"/>
  <w14:defaultImageDpi w14:val="300"/>
  <w15:docId w15:val="{4F9488F9-4A54-DF41-B8A9-4D7FB201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243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805243"/>
  </w:style>
  <w:style w:type="paragraph" w:styleId="BalloonText">
    <w:name w:val="Balloon Text"/>
    <w:basedOn w:val="Normal"/>
    <w:link w:val="BalloonTextChar"/>
    <w:uiPriority w:val="99"/>
    <w:semiHidden/>
    <w:unhideWhenUsed/>
    <w:rsid w:val="00805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43"/>
    <w:rPr>
      <w:rFonts w:ascii="Lucida Grande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D2477"/>
    <w:pPr>
      <w:tabs>
        <w:tab w:val="left" w:pos="620"/>
      </w:tabs>
      <w:ind w:left="624" w:hanging="624"/>
    </w:pPr>
  </w:style>
  <w:style w:type="character" w:styleId="CommentReference">
    <w:name w:val="annotation reference"/>
    <w:basedOn w:val="DefaultParagraphFont"/>
    <w:uiPriority w:val="99"/>
    <w:semiHidden/>
    <w:unhideWhenUsed/>
    <w:rsid w:val="00F14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129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40DD3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E40DD3"/>
    <w:rPr>
      <w:rFonts w:ascii="Calibri" w:eastAsiaTheme="minorHAnsi" w:hAnsi="Calibri" w:cs="Calibri"/>
    </w:rPr>
  </w:style>
  <w:style w:type="table" w:styleId="TableGrid">
    <w:name w:val="Table Grid"/>
    <w:basedOn w:val="TableNormal"/>
    <w:uiPriority w:val="39"/>
    <w:rsid w:val="0057332A"/>
    <w:rPr>
      <w:rFonts w:asciiTheme="minorHAnsi" w:eastAsiaTheme="minorHAnsi" w:hAnsi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59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9B6"/>
  </w:style>
  <w:style w:type="character" w:styleId="PageNumber">
    <w:name w:val="page number"/>
    <w:basedOn w:val="DefaultParagraphFont"/>
    <w:uiPriority w:val="99"/>
    <w:semiHidden/>
    <w:unhideWhenUsed/>
    <w:rsid w:val="007859B6"/>
  </w:style>
  <w:style w:type="paragraph" w:styleId="ListParagraph">
    <w:name w:val="List Paragraph"/>
    <w:basedOn w:val="Normal"/>
    <w:uiPriority w:val="34"/>
    <w:qFormat/>
    <w:rsid w:val="00E52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NESU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Olsson</dc:creator>
  <cp:keywords/>
  <dc:description/>
  <cp:lastModifiedBy>user</cp:lastModifiedBy>
  <cp:revision>2</cp:revision>
  <cp:lastPrinted>2019-07-24T13:50:00Z</cp:lastPrinted>
  <dcterms:created xsi:type="dcterms:W3CDTF">2019-10-08T16:54:00Z</dcterms:created>
  <dcterms:modified xsi:type="dcterms:W3CDTF">2019-10-08T16:54:00Z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class="21"/&gt;&lt;count citations="2" publications="2"/&gt;&lt;/info&gt;PAPERS2_INFO_END</vt:lpwstr>
  </property>
  <property fmtid="{D5CDD505-2E9C-101B-9397-08002B2CF9AE}" pid="3" name="ZOTERO_PREF_1">
    <vt:lpwstr>&lt;data data-version="3" zotero-version="5.0.73"&gt;&lt;session id="uibiGR0k"/&gt;&lt;style id="http://www.zotero.org/styles/journal-of-alzheimers-disease" hasBibliography="1" bibliographyStyleHasBeenSet="1"/&gt;&lt;prefs&gt;&lt;pref name="fieldType" value="Field"/&gt;&lt;pref name="del</vt:lpwstr>
  </property>
  <property fmtid="{D5CDD505-2E9C-101B-9397-08002B2CF9AE}" pid="4" name="ZOTERO_PREF_2">
    <vt:lpwstr>ayCitationUpdates" value="true"/&gt;&lt;/prefs&gt;&lt;/data&gt;</vt:lpwstr>
  </property>
</Properties>
</file>