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FF" w:rsidRDefault="003174FF" w:rsidP="003174FF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Supplemental Table 1</w:t>
      </w:r>
    </w:p>
    <w:p w:rsidR="003174FF" w:rsidRPr="00511AFD" w:rsidRDefault="003174FF" w:rsidP="003174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Parkinson’s disease</w:t>
      </w:r>
      <w:r w:rsidRPr="00511AF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</w:t>
      </w:r>
      <w:r w:rsidRPr="00511AFD">
        <w:rPr>
          <w:rFonts w:ascii="Times New Roman" w:hAnsi="Times New Roman" w:cs="Times New Roman"/>
          <w:bCs/>
        </w:rPr>
        <w:t xml:space="preserve">edication </w:t>
      </w:r>
      <w:r>
        <w:rPr>
          <w:rFonts w:ascii="Times New Roman" w:hAnsi="Times New Roman" w:cs="Times New Roman"/>
          <w:bCs/>
        </w:rPr>
        <w:t>c</w:t>
      </w:r>
      <w:r w:rsidRPr="00511AFD">
        <w:rPr>
          <w:rFonts w:ascii="Times New Roman" w:hAnsi="Times New Roman" w:cs="Times New Roman"/>
          <w:bCs/>
        </w:rPr>
        <w:t xml:space="preserve">hanges at 1 </w:t>
      </w:r>
      <w:r>
        <w:rPr>
          <w:rFonts w:ascii="Times New Roman" w:hAnsi="Times New Roman" w:cs="Times New Roman"/>
          <w:bCs/>
        </w:rPr>
        <w:t>y</w:t>
      </w:r>
      <w:r w:rsidRPr="00511AFD">
        <w:rPr>
          <w:rFonts w:ascii="Times New Roman" w:hAnsi="Times New Roman" w:cs="Times New Roman"/>
          <w:bCs/>
        </w:rPr>
        <w:t>ear</w:t>
      </w:r>
    </w:p>
    <w:tbl>
      <w:tblPr>
        <w:tblW w:w="6079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84"/>
        <w:gridCol w:w="1695"/>
      </w:tblGrid>
      <w:tr w:rsidR="003174FF" w:rsidRPr="00675911" w:rsidTr="0070094C">
        <w:trPr>
          <w:trHeight w:val="488"/>
          <w:jc w:val="center"/>
        </w:trPr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</w:t>
            </w:r>
            <w:proofErr w:type="gramEnd"/>
            <w:r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bCs/>
                <w:sz w:val="20"/>
                <w:szCs w:val="20"/>
              </w:rPr>
              <w:t>All</w:t>
            </w:r>
            <w:r w:rsidRPr="0067591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(N=122)</w:t>
            </w:r>
          </w:p>
        </w:tc>
      </w:tr>
      <w:tr w:rsidR="003174FF" w:rsidRPr="009E2254" w:rsidTr="0070094C">
        <w:trPr>
          <w:trHeight w:val="449"/>
          <w:jc w:val="center"/>
        </w:trPr>
        <w:tc>
          <w:tcPr>
            <w:tcW w:w="4384" w:type="dxa"/>
            <w:tcBorders>
              <w:top w:val="single" w:sz="4" w:space="0" w:color="auto"/>
            </w:tcBorders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All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egimens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stable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84 (68.9)</w:t>
            </w:r>
          </w:p>
        </w:tc>
      </w:tr>
      <w:tr w:rsidR="003174FF" w:rsidRPr="009E2254" w:rsidTr="0070094C">
        <w:trPr>
          <w:trHeight w:val="500"/>
          <w:jc w:val="center"/>
        </w:trPr>
        <w:tc>
          <w:tcPr>
            <w:tcW w:w="4384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Any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egimen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 with changes or </w:t>
            </w:r>
            <w:proofErr w:type="spellStart"/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additions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1695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38 (31.1)</w:t>
            </w:r>
          </w:p>
        </w:tc>
      </w:tr>
      <w:tr w:rsidR="003174FF" w:rsidRPr="009E2254" w:rsidTr="0070094C">
        <w:trPr>
          <w:trHeight w:val="449"/>
          <w:jc w:val="center"/>
        </w:trPr>
        <w:tc>
          <w:tcPr>
            <w:tcW w:w="4384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Levodopa dose stable</w:t>
            </w:r>
          </w:p>
        </w:tc>
        <w:tc>
          <w:tcPr>
            <w:tcW w:w="1695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89 (73.0)</w:t>
            </w:r>
          </w:p>
        </w:tc>
      </w:tr>
      <w:tr w:rsidR="003174FF" w:rsidRPr="009E2254" w:rsidTr="0070094C">
        <w:trPr>
          <w:trHeight w:val="449"/>
          <w:jc w:val="center"/>
        </w:trPr>
        <w:tc>
          <w:tcPr>
            <w:tcW w:w="4384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Levodopa dose changed</w:t>
            </w:r>
          </w:p>
        </w:tc>
        <w:tc>
          <w:tcPr>
            <w:tcW w:w="1695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33 (27.0)</w:t>
            </w:r>
          </w:p>
        </w:tc>
      </w:tr>
      <w:tr w:rsidR="003174FF" w:rsidRPr="009E2254" w:rsidTr="0070094C">
        <w:trPr>
          <w:trHeight w:val="343"/>
          <w:jc w:val="center"/>
        </w:trPr>
        <w:tc>
          <w:tcPr>
            <w:tcW w:w="4384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ind w:left="33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Increase</w:t>
            </w:r>
          </w:p>
        </w:tc>
        <w:tc>
          <w:tcPr>
            <w:tcW w:w="1695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22 (66.7)</w:t>
            </w:r>
          </w:p>
        </w:tc>
      </w:tr>
      <w:tr w:rsidR="003174FF" w:rsidRPr="009E2254" w:rsidTr="0070094C">
        <w:trPr>
          <w:trHeight w:val="246"/>
          <w:jc w:val="center"/>
        </w:trPr>
        <w:tc>
          <w:tcPr>
            <w:tcW w:w="4384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ind w:left="33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Decrease</w:t>
            </w:r>
          </w:p>
        </w:tc>
        <w:tc>
          <w:tcPr>
            <w:tcW w:w="1695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11 (33.3)</w:t>
            </w:r>
          </w:p>
        </w:tc>
      </w:tr>
      <w:tr w:rsidR="003174FF" w:rsidRPr="009E2254" w:rsidTr="0070094C">
        <w:trPr>
          <w:trHeight w:val="449"/>
          <w:jc w:val="center"/>
        </w:trPr>
        <w:tc>
          <w:tcPr>
            <w:tcW w:w="4384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Dopamine agonists,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aseline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tatus = N</w:t>
            </w:r>
          </w:p>
        </w:tc>
        <w:tc>
          <w:tcPr>
            <w:tcW w:w="1695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3174FF" w:rsidRPr="009E2254" w:rsidTr="0070094C">
        <w:trPr>
          <w:trHeight w:val="246"/>
          <w:jc w:val="center"/>
        </w:trPr>
        <w:tc>
          <w:tcPr>
            <w:tcW w:w="4384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ind w:left="33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hange</w:t>
            </w:r>
          </w:p>
        </w:tc>
        <w:tc>
          <w:tcPr>
            <w:tcW w:w="1695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45 (95.7)</w:t>
            </w:r>
          </w:p>
        </w:tc>
      </w:tr>
      <w:tr w:rsidR="003174FF" w:rsidRPr="009E2254" w:rsidTr="0070094C">
        <w:trPr>
          <w:trHeight w:val="246"/>
          <w:jc w:val="center"/>
        </w:trPr>
        <w:tc>
          <w:tcPr>
            <w:tcW w:w="4384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ind w:left="33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Started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695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2 (4.3)</w:t>
            </w:r>
          </w:p>
        </w:tc>
      </w:tr>
      <w:tr w:rsidR="003174FF" w:rsidRPr="009E2254" w:rsidTr="0070094C">
        <w:trPr>
          <w:trHeight w:val="449"/>
          <w:jc w:val="center"/>
        </w:trPr>
        <w:tc>
          <w:tcPr>
            <w:tcW w:w="4384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Dopamine agonists,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aseline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tatus = Y</w:t>
            </w:r>
          </w:p>
        </w:tc>
        <w:tc>
          <w:tcPr>
            <w:tcW w:w="1695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3174FF" w:rsidRPr="009E2254" w:rsidTr="0070094C">
        <w:trPr>
          <w:trHeight w:val="246"/>
          <w:jc w:val="center"/>
        </w:trPr>
        <w:tc>
          <w:tcPr>
            <w:tcW w:w="4384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ind w:left="33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Continued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695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66 (88.0)</w:t>
            </w:r>
          </w:p>
        </w:tc>
      </w:tr>
      <w:tr w:rsidR="003174FF" w:rsidRPr="009E2254" w:rsidTr="0070094C">
        <w:trPr>
          <w:trHeight w:val="270"/>
          <w:jc w:val="center"/>
        </w:trPr>
        <w:tc>
          <w:tcPr>
            <w:tcW w:w="4384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ind w:left="33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Discontinued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695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9 (12.0)</w:t>
            </w:r>
          </w:p>
        </w:tc>
      </w:tr>
      <w:tr w:rsidR="003174FF" w:rsidRPr="009E2254" w:rsidTr="0070094C">
        <w:trPr>
          <w:trHeight w:val="449"/>
          <w:jc w:val="center"/>
        </w:trPr>
        <w:tc>
          <w:tcPr>
            <w:tcW w:w="4384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MAO Inhibitors, Baseline Status = N</w:t>
            </w:r>
          </w:p>
        </w:tc>
        <w:tc>
          <w:tcPr>
            <w:tcW w:w="1695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3174FF" w:rsidRPr="009E2254" w:rsidTr="0070094C">
        <w:trPr>
          <w:trHeight w:val="246"/>
          <w:jc w:val="center"/>
        </w:trPr>
        <w:tc>
          <w:tcPr>
            <w:tcW w:w="4384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ind w:left="33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No Change</w:t>
            </w:r>
          </w:p>
        </w:tc>
        <w:tc>
          <w:tcPr>
            <w:tcW w:w="1695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70 (98.6)</w:t>
            </w:r>
          </w:p>
        </w:tc>
      </w:tr>
      <w:tr w:rsidR="003174FF" w:rsidRPr="009E2254" w:rsidTr="0070094C">
        <w:trPr>
          <w:trHeight w:val="246"/>
          <w:jc w:val="center"/>
        </w:trPr>
        <w:tc>
          <w:tcPr>
            <w:tcW w:w="4384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ind w:left="33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Started Use</w:t>
            </w:r>
          </w:p>
        </w:tc>
        <w:tc>
          <w:tcPr>
            <w:tcW w:w="1695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1 (1.4)</w:t>
            </w:r>
          </w:p>
        </w:tc>
      </w:tr>
      <w:tr w:rsidR="003174FF" w:rsidRPr="009E2254" w:rsidTr="0070094C">
        <w:trPr>
          <w:trHeight w:val="449"/>
          <w:jc w:val="center"/>
        </w:trPr>
        <w:tc>
          <w:tcPr>
            <w:tcW w:w="4384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MAO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nhibitors,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aseline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tatus = Y</w:t>
            </w:r>
          </w:p>
        </w:tc>
        <w:tc>
          <w:tcPr>
            <w:tcW w:w="1695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3174FF" w:rsidRPr="009E2254" w:rsidTr="0070094C">
        <w:trPr>
          <w:trHeight w:val="246"/>
          <w:jc w:val="center"/>
        </w:trPr>
        <w:tc>
          <w:tcPr>
            <w:tcW w:w="4384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ind w:left="33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Continued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695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49 (96.1)</w:t>
            </w:r>
          </w:p>
        </w:tc>
      </w:tr>
      <w:tr w:rsidR="003174FF" w:rsidRPr="009E2254" w:rsidTr="0070094C">
        <w:trPr>
          <w:trHeight w:val="270"/>
          <w:jc w:val="center"/>
        </w:trPr>
        <w:tc>
          <w:tcPr>
            <w:tcW w:w="4384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ind w:left="33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Discontinued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695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2 (3.9)</w:t>
            </w:r>
          </w:p>
        </w:tc>
      </w:tr>
      <w:tr w:rsidR="003174FF" w:rsidRPr="009E2254" w:rsidTr="0070094C">
        <w:trPr>
          <w:trHeight w:val="270"/>
          <w:jc w:val="center"/>
        </w:trPr>
        <w:tc>
          <w:tcPr>
            <w:tcW w:w="4384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Dopamine agonists,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aseline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tatus = N</w:t>
            </w:r>
          </w:p>
        </w:tc>
        <w:tc>
          <w:tcPr>
            <w:tcW w:w="1695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3174FF" w:rsidRPr="009E2254" w:rsidTr="0070094C">
        <w:trPr>
          <w:trHeight w:val="270"/>
          <w:jc w:val="center"/>
        </w:trPr>
        <w:tc>
          <w:tcPr>
            <w:tcW w:w="4384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ind w:left="33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hange</w:t>
            </w:r>
          </w:p>
        </w:tc>
        <w:tc>
          <w:tcPr>
            <w:tcW w:w="1695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45 (95.7)</w:t>
            </w:r>
          </w:p>
        </w:tc>
      </w:tr>
      <w:tr w:rsidR="003174FF" w:rsidRPr="009E2254" w:rsidTr="0070094C">
        <w:trPr>
          <w:trHeight w:val="270"/>
          <w:jc w:val="center"/>
        </w:trPr>
        <w:tc>
          <w:tcPr>
            <w:tcW w:w="4384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ind w:left="33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Started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695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2 (4.3)</w:t>
            </w:r>
          </w:p>
        </w:tc>
      </w:tr>
      <w:tr w:rsidR="003174FF" w:rsidRPr="009E2254" w:rsidTr="0070094C">
        <w:trPr>
          <w:trHeight w:val="270"/>
          <w:jc w:val="center"/>
        </w:trPr>
        <w:tc>
          <w:tcPr>
            <w:tcW w:w="4384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Dopamine agonists,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aseline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tatus = Y</w:t>
            </w:r>
          </w:p>
        </w:tc>
        <w:tc>
          <w:tcPr>
            <w:tcW w:w="1695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3174FF" w:rsidRPr="009E2254" w:rsidTr="0070094C">
        <w:trPr>
          <w:trHeight w:val="270"/>
          <w:jc w:val="center"/>
        </w:trPr>
        <w:tc>
          <w:tcPr>
            <w:tcW w:w="4384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ind w:left="33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Continued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695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66 (88.0)</w:t>
            </w:r>
          </w:p>
        </w:tc>
      </w:tr>
      <w:tr w:rsidR="003174FF" w:rsidRPr="009E2254" w:rsidTr="0070094C">
        <w:trPr>
          <w:trHeight w:val="270"/>
          <w:jc w:val="center"/>
        </w:trPr>
        <w:tc>
          <w:tcPr>
            <w:tcW w:w="4384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ind w:left="3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Discontinued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695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9 (12.0)</w:t>
            </w:r>
          </w:p>
        </w:tc>
      </w:tr>
      <w:tr w:rsidR="003174FF" w:rsidRPr="009E2254" w:rsidTr="0070094C">
        <w:trPr>
          <w:trHeight w:val="270"/>
          <w:jc w:val="center"/>
        </w:trPr>
        <w:tc>
          <w:tcPr>
            <w:tcW w:w="4384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MAO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nhibitors,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aseline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tatus = N</w:t>
            </w:r>
          </w:p>
        </w:tc>
        <w:tc>
          <w:tcPr>
            <w:tcW w:w="1695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3174FF" w:rsidRPr="009E2254" w:rsidTr="0070094C">
        <w:trPr>
          <w:trHeight w:val="270"/>
          <w:jc w:val="center"/>
        </w:trPr>
        <w:tc>
          <w:tcPr>
            <w:tcW w:w="4384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ind w:left="3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hange</w:t>
            </w:r>
          </w:p>
        </w:tc>
        <w:tc>
          <w:tcPr>
            <w:tcW w:w="1695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70 (98.6)</w:t>
            </w:r>
          </w:p>
        </w:tc>
      </w:tr>
      <w:tr w:rsidR="003174FF" w:rsidRPr="009E2254" w:rsidTr="0070094C">
        <w:trPr>
          <w:trHeight w:val="270"/>
          <w:jc w:val="center"/>
        </w:trPr>
        <w:tc>
          <w:tcPr>
            <w:tcW w:w="4384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ind w:left="3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Started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695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1 (1.4)</w:t>
            </w:r>
          </w:p>
        </w:tc>
      </w:tr>
      <w:tr w:rsidR="003174FF" w:rsidRPr="009E2254" w:rsidTr="0070094C">
        <w:trPr>
          <w:trHeight w:val="270"/>
          <w:jc w:val="center"/>
        </w:trPr>
        <w:tc>
          <w:tcPr>
            <w:tcW w:w="4384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MAO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nhibitors,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aseline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tatus = Y</w:t>
            </w:r>
          </w:p>
        </w:tc>
        <w:tc>
          <w:tcPr>
            <w:tcW w:w="1695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3174FF" w:rsidRPr="009E2254" w:rsidTr="0070094C">
        <w:trPr>
          <w:trHeight w:val="270"/>
          <w:jc w:val="center"/>
        </w:trPr>
        <w:tc>
          <w:tcPr>
            <w:tcW w:w="4384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ind w:left="330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Continued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695" w:type="dxa"/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49 (96.1)</w:t>
            </w:r>
          </w:p>
        </w:tc>
      </w:tr>
      <w:tr w:rsidR="003174FF" w:rsidRPr="009E2254" w:rsidTr="0070094C">
        <w:trPr>
          <w:trHeight w:val="270"/>
          <w:jc w:val="center"/>
        </w:trPr>
        <w:tc>
          <w:tcPr>
            <w:tcW w:w="4384" w:type="dxa"/>
            <w:tcBorders>
              <w:bottom w:val="single" w:sz="4" w:space="0" w:color="auto"/>
            </w:tcBorders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ind w:left="3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 xml:space="preserve">Discontinued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3174FF" w:rsidRPr="00675911" w:rsidRDefault="003174FF" w:rsidP="007009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911">
              <w:rPr>
                <w:rFonts w:ascii="Times New Roman" w:hAnsi="Times New Roman" w:cs="Times New Roman"/>
                <w:sz w:val="20"/>
                <w:szCs w:val="20"/>
              </w:rPr>
              <w:t>2 (3.9)</w:t>
            </w:r>
          </w:p>
        </w:tc>
      </w:tr>
    </w:tbl>
    <w:p w:rsidR="003174FF" w:rsidRPr="00511AFD" w:rsidRDefault="003174FF" w:rsidP="003174FF">
      <w:pPr>
        <w:spacing w:after="0"/>
        <w:ind w:left="2340" w:right="234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COMT, catechol-</w:t>
      </w:r>
      <w:r w:rsidRPr="001809C5">
        <w:rPr>
          <w:rFonts w:ascii="Times New Roman" w:hAnsi="Times New Roman" w:cs="Times New Roman"/>
          <w:i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-methyl </w:t>
      </w:r>
      <w:proofErr w:type="spellStart"/>
      <w:r>
        <w:rPr>
          <w:rFonts w:ascii="Times New Roman" w:hAnsi="Times New Roman" w:cs="Times New Roman"/>
          <w:sz w:val="20"/>
          <w:szCs w:val="20"/>
        </w:rPr>
        <w:t>transferase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MAO, monoamine oxidase; MDS-UPDRS, </w:t>
      </w:r>
      <w:r w:rsidRPr="00384EC6">
        <w:rPr>
          <w:rFonts w:ascii="Times New Roman" w:hAnsi="Times New Roman" w:cs="Times New Roman"/>
          <w:sz w:val="20"/>
          <w:szCs w:val="20"/>
        </w:rPr>
        <w:t>Movement Disorder Society–Unified Parkinson’s Disease Rating Scale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84EC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511AFD">
        <w:rPr>
          <w:rFonts w:ascii="Times New Roman" w:hAnsi="Times New Roman" w:cs="Times New Roman"/>
          <w:sz w:val="20"/>
          <w:szCs w:val="20"/>
        </w:rPr>
        <w:t>Parkinson's</w:t>
      </w:r>
      <w:proofErr w:type="spellEnd"/>
      <w:proofErr w:type="gramEnd"/>
      <w:r w:rsidRPr="00511A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511AFD">
        <w:rPr>
          <w:rFonts w:ascii="Times New Roman" w:hAnsi="Times New Roman" w:cs="Times New Roman"/>
          <w:sz w:val="20"/>
          <w:szCs w:val="20"/>
        </w:rPr>
        <w:t xml:space="preserve">isease regimens are defined as levodopa, dopamine agonists, MAO inhibitors, COMT inhibitors, or </w:t>
      </w:r>
      <w:proofErr w:type="spellStart"/>
      <w:r w:rsidRPr="00511AFD">
        <w:rPr>
          <w:rFonts w:ascii="Times New Roman" w:hAnsi="Times New Roman" w:cs="Times New Roman"/>
          <w:sz w:val="20"/>
          <w:szCs w:val="20"/>
        </w:rPr>
        <w:t>anticholinergics</w:t>
      </w:r>
      <w:proofErr w:type="spellEnd"/>
      <w:r w:rsidRPr="00511AF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511AFD">
        <w:rPr>
          <w:rFonts w:ascii="Times New Roman" w:hAnsi="Times New Roman" w:cs="Times New Roman"/>
          <w:sz w:val="20"/>
          <w:szCs w:val="20"/>
        </w:rPr>
        <w:t>A</w:t>
      </w:r>
      <w:proofErr w:type="spellEnd"/>
      <w:proofErr w:type="gramEnd"/>
      <w:r w:rsidRPr="00511AFD">
        <w:rPr>
          <w:rFonts w:ascii="Times New Roman" w:hAnsi="Times New Roman" w:cs="Times New Roman"/>
          <w:sz w:val="20"/>
          <w:szCs w:val="20"/>
        </w:rPr>
        <w:t xml:space="preserve"> subject is stable if all baseline regimens remained unchanged at the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511AFD">
        <w:rPr>
          <w:rFonts w:ascii="Times New Roman" w:hAnsi="Times New Roman" w:cs="Times New Roman"/>
          <w:sz w:val="20"/>
          <w:szCs w:val="20"/>
        </w:rPr>
        <w:t xml:space="preserve">eek 52 MDS-UPDRS assessment date. 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Pr="00511AFD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511AFD">
        <w:rPr>
          <w:rFonts w:ascii="Times New Roman" w:hAnsi="Times New Roman" w:cs="Times New Roman"/>
          <w:sz w:val="20"/>
          <w:szCs w:val="20"/>
        </w:rPr>
        <w:t xml:space="preserve"> subject is counted as 'change or addition' if any of the baseline regimens were discontinued by the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511AFD">
        <w:rPr>
          <w:rFonts w:ascii="Times New Roman" w:hAnsi="Times New Roman" w:cs="Times New Roman"/>
          <w:sz w:val="20"/>
          <w:szCs w:val="20"/>
        </w:rPr>
        <w:t xml:space="preserve">eek 52 MDS-UPDRS assessment date, a new baseline regimen medication was added by the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511AFD">
        <w:rPr>
          <w:rFonts w:ascii="Times New Roman" w:hAnsi="Times New Roman" w:cs="Times New Roman"/>
          <w:sz w:val="20"/>
          <w:szCs w:val="20"/>
        </w:rPr>
        <w:t xml:space="preserve">eek 52 MDS-UPDRS assessment </w:t>
      </w:r>
      <w:proofErr w:type="gramStart"/>
      <w:r w:rsidRPr="00511AFD">
        <w:rPr>
          <w:rFonts w:ascii="Times New Roman" w:hAnsi="Times New Roman" w:cs="Times New Roman"/>
          <w:sz w:val="20"/>
          <w:szCs w:val="20"/>
        </w:rPr>
        <w:t>date,</w:t>
      </w:r>
      <w:proofErr w:type="gramEnd"/>
      <w:r w:rsidRPr="00511AFD">
        <w:rPr>
          <w:rFonts w:ascii="Times New Roman" w:hAnsi="Times New Roman" w:cs="Times New Roman"/>
          <w:sz w:val="20"/>
          <w:szCs w:val="20"/>
        </w:rPr>
        <w:t xml:space="preserve"> or a completely new regimen was added by the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511AFD">
        <w:rPr>
          <w:rFonts w:ascii="Times New Roman" w:hAnsi="Times New Roman" w:cs="Times New Roman"/>
          <w:sz w:val="20"/>
          <w:szCs w:val="20"/>
        </w:rPr>
        <w:t>eek 52 MDS-UPDRS assessment date.</w:t>
      </w:r>
    </w:p>
    <w:p w:rsidR="004E779A" w:rsidRDefault="004E779A">
      <w:bookmarkStart w:id="0" w:name="_GoBack"/>
      <w:bookmarkEnd w:id="0"/>
    </w:p>
    <w:sectPr w:rsidR="004E779A" w:rsidSect="00FE58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FF"/>
    <w:rsid w:val="003174FF"/>
    <w:rsid w:val="004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2017-08-04T06:58:00Z</dcterms:created>
  <dcterms:modified xsi:type="dcterms:W3CDTF">2017-08-04T06:58:00Z</dcterms:modified>
</cp:coreProperties>
</file>