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50" w:rsidRDefault="00A36250" w:rsidP="00A362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Supplemental Table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Mutagenic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primers used for introduction of variants</w:t>
      </w:r>
    </w:p>
    <w:p w:rsidR="00A36250" w:rsidRDefault="00A36250" w:rsidP="00A3625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LightShading-Accent5"/>
        <w:tblW w:w="5350" w:type="pct"/>
        <w:tblInd w:w="0" w:type="dxa"/>
        <w:tblBorders>
          <w:top w:val="single" w:sz="4" w:space="0" w:color="000000"/>
          <w:bottom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4694"/>
        <w:gridCol w:w="4772"/>
      </w:tblGrid>
      <w:tr w:rsidR="00A36250" w:rsidTr="00A36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eastAsiaTheme="majorEastAsia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</w:rPr>
              <w:t>Variant</w:t>
            </w:r>
          </w:p>
        </w:tc>
        <w:tc>
          <w:tcPr>
            <w:tcW w:w="2007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</w:rPr>
              <w:t>Forward primer sequence</w:t>
            </w:r>
          </w:p>
        </w:tc>
        <w:tc>
          <w:tcPr>
            <w:tcW w:w="20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</w:rPr>
              <w:t>Reverse primer sequence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36250" w:rsidRDefault="00A3625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c.14570T&gt;C *</w:t>
            </w:r>
          </w:p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p.Phe4857Ser†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CACCGTGGTGGCC</w:t>
            </w:r>
            <w:r>
              <w:rPr>
                <w:rFonts w:ascii="Arial" w:hAnsi="Arial" w:cs="Arial"/>
                <w:u w:val="single"/>
              </w:rPr>
              <w:t>T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>
              <w:rPr>
                <w:rFonts w:ascii="Arial" w:hAnsi="Arial" w:cs="Arial"/>
                <w:u w:val="single"/>
              </w:rPr>
              <w:t>C</w:t>
            </w:r>
            <w:r>
              <w:rPr>
                <w:rFonts w:ascii="Arial" w:hAnsi="Arial" w:cs="Arial"/>
              </w:rPr>
              <w:t>AACTTCTTCCGC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GCGGAAGAAGTT</w:t>
            </w:r>
            <w:r>
              <w:rPr>
                <w:rFonts w:ascii="Arial" w:hAnsi="Arial" w:cs="Arial"/>
                <w:u w:val="single"/>
              </w:rPr>
              <w:t>G</w:t>
            </w:r>
            <w:r>
              <w:rPr>
                <w:rFonts w:ascii="Arial" w:hAnsi="Arial" w:cs="Arial"/>
                <w:b/>
                <w:u w:val="single"/>
              </w:rPr>
              <w:t>G</w:t>
            </w:r>
            <w:r>
              <w:rPr>
                <w:rFonts w:ascii="Arial" w:hAnsi="Arial" w:cs="Arial"/>
                <w:u w:val="single"/>
              </w:rPr>
              <w:t>A</w:t>
            </w:r>
            <w:r>
              <w:rPr>
                <w:rFonts w:ascii="Arial" w:hAnsi="Arial" w:cs="Arial"/>
              </w:rPr>
              <w:t>GGCCACCACGGTG</w:t>
            </w:r>
          </w:p>
        </w:tc>
      </w:tr>
      <w:tr w:rsidR="00A36250" w:rsidTr="00A36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36250" w:rsidRDefault="00A3625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c.14582G&gt;A *</w:t>
            </w:r>
          </w:p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p.Arg4861His†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CCTTCAACTTCTTC</w:t>
            </w:r>
            <w:r>
              <w:rPr>
                <w:rFonts w:ascii="Arial" w:hAnsi="Arial" w:cs="Arial"/>
                <w:u w:val="single"/>
              </w:rPr>
              <w:t>C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>
              <w:rPr>
                <w:rFonts w:ascii="Arial" w:hAnsi="Arial" w:cs="Arial"/>
                <w:u w:val="single"/>
              </w:rPr>
              <w:t>C</w:t>
            </w:r>
            <w:r>
              <w:rPr>
                <w:rFonts w:ascii="Arial" w:hAnsi="Arial" w:cs="Arial"/>
              </w:rPr>
              <w:t>AAGTTCTACAACAA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TTGTTGTAGAACTT</w:t>
            </w:r>
            <w:r>
              <w:rPr>
                <w:rFonts w:ascii="Arial" w:hAnsi="Arial" w:cs="Arial"/>
                <w:u w:val="single"/>
              </w:rPr>
              <w:t>G</w:t>
            </w:r>
            <w:r>
              <w:rPr>
                <w:rFonts w:ascii="Arial" w:hAnsi="Arial" w:cs="Arial"/>
                <w:b/>
                <w:u w:val="single"/>
              </w:rPr>
              <w:t>T</w:t>
            </w:r>
            <w:r>
              <w:rPr>
                <w:rFonts w:ascii="Arial" w:hAnsi="Arial" w:cs="Arial"/>
                <w:u w:val="single"/>
              </w:rPr>
              <w:t>G</w:t>
            </w:r>
            <w:r>
              <w:rPr>
                <w:rFonts w:ascii="Arial" w:hAnsi="Arial" w:cs="Arial"/>
              </w:rPr>
              <w:t>GAAGAAGTTGAAGG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36250" w:rsidRDefault="00A3625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c.14752G&gt;A *</w:t>
            </w:r>
          </w:p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p.Asp4918Asn†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ACAGGGTGGTCTTC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>
              <w:rPr>
                <w:rFonts w:ascii="Arial" w:hAnsi="Arial" w:cs="Arial"/>
                <w:u w:val="single"/>
              </w:rPr>
              <w:t>AC</w:t>
            </w:r>
            <w:r>
              <w:rPr>
                <w:rFonts w:ascii="Arial" w:hAnsi="Arial" w:cs="Arial"/>
              </w:rPr>
              <w:t>ATCACCTTCTTCTT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AAGAAGAAGGTGAT</w:t>
            </w:r>
            <w:r>
              <w:rPr>
                <w:rFonts w:ascii="Arial" w:hAnsi="Arial" w:cs="Arial"/>
                <w:u w:val="single"/>
              </w:rPr>
              <w:t>GT</w:t>
            </w:r>
            <w:r>
              <w:rPr>
                <w:rFonts w:ascii="Arial" w:hAnsi="Arial" w:cs="Arial"/>
                <w:b/>
                <w:u w:val="single"/>
              </w:rPr>
              <w:t>T</w:t>
            </w:r>
            <w:r>
              <w:rPr>
                <w:rFonts w:ascii="Arial" w:hAnsi="Arial" w:cs="Arial"/>
              </w:rPr>
              <w:t>GAAGACCACCCTGT</w:t>
            </w:r>
          </w:p>
        </w:tc>
      </w:tr>
      <w:tr w:rsidR="00A36250" w:rsidTr="00A36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36250" w:rsidRDefault="00A3625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c.14497C&gt;T*</w:t>
            </w:r>
          </w:p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p.His4833Tyr†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TGTCCTCTGTCA</w:t>
            </w:r>
            <w:r>
              <w:rPr>
                <w:rFonts w:ascii="Arial" w:hAnsi="Arial" w:cs="Arial"/>
                <w:u w:val="single"/>
              </w:rPr>
              <w:t>CC</w:t>
            </w:r>
            <w:r>
              <w:rPr>
                <w:rFonts w:ascii="Arial" w:hAnsi="Arial" w:cs="Arial"/>
                <w:b/>
                <w:u w:val="single"/>
              </w:rPr>
              <w:t>T</w:t>
            </w:r>
            <w:r>
              <w:rPr>
                <w:rFonts w:ascii="Arial" w:hAnsi="Arial" w:cs="Arial"/>
              </w:rPr>
              <w:t>ACAATGGGAA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eastAsia="MS PGothic" w:hAnsi="Arial" w:cs="Arial"/>
              </w:rPr>
              <w:t>TTCCCATTGT</w:t>
            </w:r>
            <w:r>
              <w:rPr>
                <w:rFonts w:ascii="Arial" w:eastAsia="MS PGothic" w:hAnsi="Arial" w:cs="Arial"/>
                <w:b/>
                <w:u w:val="single"/>
              </w:rPr>
              <w:t>A</w:t>
            </w:r>
            <w:r>
              <w:rPr>
                <w:rFonts w:ascii="Arial" w:eastAsia="MS PGothic" w:hAnsi="Arial" w:cs="Arial"/>
                <w:u w:val="single"/>
              </w:rPr>
              <w:t>GG</w:t>
            </w:r>
            <w:r>
              <w:rPr>
                <w:rFonts w:ascii="Arial" w:eastAsia="MS PGothic" w:hAnsi="Arial" w:cs="Arial"/>
              </w:rPr>
              <w:t>TGACAGAGGACA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36250" w:rsidRDefault="00A3625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c.13920G&gt;C*</w:t>
            </w:r>
          </w:p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p.Met4640Ile†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GCACAGGCTAC</w:t>
            </w:r>
            <w:r>
              <w:rPr>
                <w:rFonts w:ascii="Arial" w:hAnsi="Arial" w:cs="Arial"/>
                <w:u w:val="single"/>
              </w:rPr>
              <w:t>AT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>
              <w:rPr>
                <w:rFonts w:ascii="Arial" w:hAnsi="Arial" w:cs="Arial"/>
              </w:rPr>
              <w:t>GAACCCGCCCTGCG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CGCAGGGCGGGTTC</w:t>
            </w:r>
            <w:r>
              <w:rPr>
                <w:rFonts w:ascii="Arial" w:hAnsi="Arial" w:cs="Arial"/>
                <w:b/>
                <w:u w:val="single"/>
              </w:rPr>
              <w:t>G</w:t>
            </w:r>
            <w:r>
              <w:rPr>
                <w:rFonts w:ascii="Arial" w:hAnsi="Arial" w:cs="Arial"/>
                <w:u w:val="single"/>
              </w:rPr>
              <w:t>AT</w:t>
            </w:r>
            <w:r>
              <w:rPr>
                <w:rFonts w:ascii="Arial" w:hAnsi="Arial" w:cs="Arial"/>
              </w:rPr>
              <w:t>GTAGCCTGTGC</w:t>
            </w:r>
          </w:p>
        </w:tc>
      </w:tr>
      <w:tr w:rsidR="00A36250" w:rsidTr="00A36250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c.14545G&gt;A*</w:t>
            </w:r>
          </w:p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p.Val4849Ile†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CCTTCTGGCGGTGGTC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>
              <w:rPr>
                <w:rFonts w:ascii="Arial" w:hAnsi="Arial" w:cs="Arial"/>
                <w:u w:val="single"/>
              </w:rPr>
              <w:t>TC</w:t>
            </w:r>
            <w:r>
              <w:rPr>
                <w:rFonts w:ascii="Arial" w:hAnsi="Arial" w:cs="Arial"/>
              </w:rPr>
              <w:t>TACCTGTACACCG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CGGTGTACAGGTA</w:t>
            </w:r>
            <w:r>
              <w:rPr>
                <w:rFonts w:ascii="Arial" w:hAnsi="Arial" w:cs="Arial"/>
                <w:u w:val="single"/>
              </w:rPr>
              <w:t>GA</w:t>
            </w:r>
            <w:r>
              <w:rPr>
                <w:rFonts w:ascii="Arial" w:hAnsi="Arial" w:cs="Arial"/>
                <w:b/>
                <w:u w:val="single"/>
              </w:rPr>
              <w:t>T</w:t>
            </w:r>
            <w:r>
              <w:rPr>
                <w:rFonts w:ascii="Arial" w:hAnsi="Arial" w:cs="Arial"/>
              </w:rPr>
              <w:t>GACCACCGCCAGAAGG</w:t>
            </w:r>
          </w:p>
        </w:tc>
      </w:tr>
    </w:tbl>
    <w:p w:rsidR="00A36250" w:rsidRDefault="00A36250" w:rsidP="00A362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Mutated codon is shown underlined with the altered nucleotide in bold.</w:t>
      </w:r>
    </w:p>
    <w:p w:rsidR="00A36250" w:rsidRDefault="00A36250" w:rsidP="00A362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spellStart"/>
      <w:r>
        <w:rPr>
          <w:rFonts w:ascii="Arial" w:hAnsi="Arial" w:cs="Arial"/>
          <w:sz w:val="20"/>
          <w:szCs w:val="20"/>
        </w:rPr>
        <w:t>GenBank</w:t>
      </w:r>
      <w:proofErr w:type="spellEnd"/>
      <w:r>
        <w:rPr>
          <w:rFonts w:ascii="Arial" w:hAnsi="Arial" w:cs="Arial"/>
          <w:sz w:val="20"/>
          <w:szCs w:val="20"/>
        </w:rPr>
        <w:t xml:space="preserve"> accession NM_000540.2.</w:t>
      </w:r>
    </w:p>
    <w:p w:rsidR="00A36250" w:rsidRDefault="00A36250" w:rsidP="00A3625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† </w:t>
      </w:r>
      <w:proofErr w:type="spellStart"/>
      <w:r>
        <w:rPr>
          <w:rFonts w:ascii="Arial" w:hAnsi="Arial" w:cs="Arial"/>
          <w:sz w:val="20"/>
          <w:szCs w:val="20"/>
        </w:rPr>
        <w:t>GenBank</w:t>
      </w:r>
      <w:proofErr w:type="spellEnd"/>
      <w:r>
        <w:rPr>
          <w:rFonts w:ascii="Arial" w:hAnsi="Arial" w:cs="Arial"/>
          <w:sz w:val="20"/>
          <w:szCs w:val="20"/>
        </w:rPr>
        <w:t xml:space="preserve"> accession </w:t>
      </w:r>
      <w:r>
        <w:rPr>
          <w:rFonts w:ascii="Arial" w:hAnsi="Arial" w:cs="Arial"/>
          <w:sz w:val="20"/>
          <w:szCs w:val="20"/>
          <w:shd w:val="clear" w:color="auto" w:fill="FFFFFF"/>
        </w:rPr>
        <w:t>NP_000531.2.</w:t>
      </w:r>
    </w:p>
    <w:p w:rsidR="00A36250" w:rsidRDefault="00A36250" w:rsidP="00A36250">
      <w:pPr>
        <w:jc w:val="both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:rsidR="00A36250" w:rsidRDefault="00A36250" w:rsidP="00A36250">
      <w:pPr>
        <w:jc w:val="both"/>
        <w:rPr>
          <w:rFonts w:ascii="Calibri" w:hAnsi="Calibri" w:cs="Times New Roman"/>
          <w:sz w:val="20"/>
          <w:szCs w:val="20"/>
        </w:rPr>
      </w:pPr>
    </w:p>
    <w:p w:rsidR="00A36250" w:rsidRDefault="00A36250" w:rsidP="00A36250">
      <w:pPr>
        <w:jc w:val="both"/>
        <w:rPr>
          <w:rFonts w:ascii="Times New Roman" w:hAnsi="Times New Roman"/>
          <w:sz w:val="20"/>
          <w:szCs w:val="20"/>
        </w:rPr>
      </w:pPr>
    </w:p>
    <w:p w:rsidR="00A36250" w:rsidRDefault="00A36250" w:rsidP="00A3625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36250" w:rsidRDefault="00A36250" w:rsidP="00A36250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Table </w:t>
      </w:r>
      <w:proofErr w:type="gramStart"/>
      <w:r>
        <w:rPr>
          <w:rFonts w:ascii="Arial" w:hAnsi="Arial" w:cs="Arial"/>
          <w:b/>
          <w:sz w:val="24"/>
          <w:szCs w:val="24"/>
        </w:rPr>
        <w:t>2  EC</w:t>
      </w:r>
      <w:r>
        <w:rPr>
          <w:rFonts w:ascii="Arial" w:hAnsi="Arial" w:cs="Arial"/>
          <w:b/>
          <w:sz w:val="24"/>
          <w:szCs w:val="24"/>
          <w:vertAlign w:val="subscript"/>
        </w:rPr>
        <w:t>50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values and statistical significance of RyR1 variants</w:t>
      </w:r>
    </w:p>
    <w:p w:rsidR="00A36250" w:rsidRDefault="00A36250" w:rsidP="00A3625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LightShading-Accent5"/>
        <w:tblW w:w="3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3"/>
        <w:gridCol w:w="2645"/>
        <w:gridCol w:w="2165"/>
      </w:tblGrid>
      <w:tr w:rsidR="00A36250" w:rsidTr="00A36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eastAsiaTheme="majorEastAsia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</w:rPr>
              <w:t>Variant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vertAlign w:val="subscript"/>
              </w:rPr>
              <w:t>50</w:t>
            </w:r>
            <w:r>
              <w:rPr>
                <w:rFonts w:ascii="Arial" w:hAnsi="Arial" w:cs="Arial"/>
              </w:rPr>
              <w:t xml:space="preserve"> ± SEM (</w:t>
            </w:r>
            <w:proofErr w:type="spellStart"/>
            <w:r>
              <w:rPr>
                <w:rFonts w:ascii="Arial" w:hAnsi="Arial" w:cs="Arial"/>
              </w:rPr>
              <w:t>μM</w:t>
            </w:r>
            <w:proofErr w:type="spellEnd"/>
            <w:r>
              <w:rPr>
                <w:rFonts w:ascii="Arial" w:hAnsi="Arial" w:cs="Arial"/>
              </w:rPr>
              <w:t xml:space="preserve"> 4-c</w:t>
            </w:r>
            <w:r>
              <w:rPr>
                <w:rFonts w:ascii="Arial" w:hAnsi="Arial" w:cs="Arial"/>
                <w:i/>
              </w:rPr>
              <w:t>m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250" w:rsidRDefault="00A36250">
            <w:pPr>
              <w:spacing w:after="200" w:line="276" w:lineRule="auto"/>
              <w:ind w:left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-value</w:t>
            </w:r>
            <w:r>
              <w:rPr>
                <w:rFonts w:ascii="Arial" w:hAnsi="Arial" w:cs="Arial"/>
                <w:shd w:val="clear" w:color="auto" w:fill="FFFFFF"/>
                <w:vertAlign w:val="superscript"/>
              </w:rPr>
              <w:t>†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Wild-type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468.8 ± 17.2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A36250" w:rsidTr="00A3625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p.Met4640Ile</w:t>
            </w: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487.2 ± 28</w:t>
            </w:r>
          </w:p>
        </w:tc>
        <w:tc>
          <w:tcPr>
            <w:tcW w:w="1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0.582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p.His4833Tyr</w:t>
            </w: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290.2 ± 11.5</w:t>
            </w:r>
          </w:p>
        </w:tc>
        <w:tc>
          <w:tcPr>
            <w:tcW w:w="1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2.85 x 10</w:t>
            </w:r>
            <w:r>
              <w:rPr>
                <w:rFonts w:ascii="Arial" w:hAnsi="Arial" w:cs="Arial"/>
                <w:vertAlign w:val="superscript"/>
              </w:rPr>
              <w:t>-8</w:t>
            </w:r>
            <w:r>
              <w:rPr>
                <w:rFonts w:ascii="Arial" w:hAnsi="Arial" w:cs="Arial"/>
              </w:rPr>
              <w:t xml:space="preserve"> *</w:t>
            </w:r>
          </w:p>
        </w:tc>
      </w:tr>
      <w:tr w:rsidR="00A36250" w:rsidTr="00A3625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p.Val4849Ile</w:t>
            </w: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411.6 ± 18.5</w:t>
            </w:r>
          </w:p>
        </w:tc>
        <w:tc>
          <w:tcPr>
            <w:tcW w:w="1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 xml:space="preserve">0.039 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p.Phe4857Ser</w:t>
            </w: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7.65 x 10</w:t>
            </w:r>
            <w:r>
              <w:rPr>
                <w:rFonts w:ascii="Arial" w:hAnsi="Arial" w:cs="Arial"/>
                <w:vertAlign w:val="superscript"/>
              </w:rPr>
              <w:t>-15</w:t>
            </w:r>
            <w:r>
              <w:rPr>
                <w:rFonts w:ascii="Arial" w:hAnsi="Arial" w:cs="Arial"/>
              </w:rPr>
              <w:t xml:space="preserve"> *</w:t>
            </w:r>
          </w:p>
        </w:tc>
      </w:tr>
      <w:tr w:rsidR="00A36250" w:rsidTr="00A3625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p.Arg4861His</w:t>
            </w: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322.4 ± 19.7</w:t>
            </w:r>
          </w:p>
        </w:tc>
        <w:tc>
          <w:tcPr>
            <w:tcW w:w="1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4.81 x 10</w:t>
            </w:r>
            <w:r>
              <w:rPr>
                <w:rFonts w:ascii="Arial" w:hAnsi="Arial" w:cs="Arial"/>
                <w:vertAlign w:val="superscript"/>
              </w:rPr>
              <w:t>-5</w:t>
            </w:r>
            <w:r>
              <w:rPr>
                <w:rFonts w:ascii="Arial" w:hAnsi="Arial" w:cs="Arial"/>
              </w:rPr>
              <w:t xml:space="preserve"> *</w:t>
            </w:r>
          </w:p>
        </w:tc>
      </w:tr>
      <w:tr w:rsidR="00A36250" w:rsidTr="00A36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p.Asp4918Asn</w:t>
            </w: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6250" w:rsidRDefault="00A3625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7.65 x 10</w:t>
            </w:r>
            <w:r>
              <w:rPr>
                <w:rFonts w:ascii="Arial" w:hAnsi="Arial" w:cs="Arial"/>
                <w:vertAlign w:val="superscript"/>
              </w:rPr>
              <w:t>-15</w:t>
            </w:r>
            <w:r>
              <w:rPr>
                <w:rFonts w:ascii="Arial" w:hAnsi="Arial" w:cs="Arial"/>
              </w:rPr>
              <w:t xml:space="preserve"> *</w:t>
            </w:r>
          </w:p>
        </w:tc>
      </w:tr>
    </w:tbl>
    <w:p w:rsidR="00A36250" w:rsidRDefault="00A36250" w:rsidP="00A3625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36250" w:rsidRDefault="00A36250" w:rsidP="00A36250">
      <w:pPr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All variants show the amino acid change, </w:t>
      </w:r>
      <w:proofErr w:type="spellStart"/>
      <w:r>
        <w:rPr>
          <w:rFonts w:ascii="Arial" w:hAnsi="Arial" w:cs="Arial"/>
          <w:sz w:val="20"/>
          <w:szCs w:val="20"/>
        </w:rPr>
        <w:t>GenBank</w:t>
      </w:r>
      <w:proofErr w:type="spellEnd"/>
      <w:r>
        <w:rPr>
          <w:rFonts w:ascii="Arial" w:hAnsi="Arial" w:cs="Arial"/>
          <w:sz w:val="20"/>
          <w:szCs w:val="20"/>
        </w:rPr>
        <w:t xml:space="preserve"> accession </w:t>
      </w:r>
      <w:r>
        <w:rPr>
          <w:rFonts w:ascii="Arial" w:hAnsi="Arial" w:cs="Arial"/>
          <w:sz w:val="20"/>
          <w:szCs w:val="20"/>
          <w:shd w:val="clear" w:color="auto" w:fill="FFFFFF"/>
        </w:rPr>
        <w:t>NP_000531.2.</w:t>
      </w:r>
    </w:p>
    <w:p w:rsidR="00A36250" w:rsidRDefault="00A36250" w:rsidP="00A36250">
      <w:pPr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†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For comparisons with wild-type</w:t>
      </w:r>
    </w:p>
    <w:p w:rsidR="00A36250" w:rsidRDefault="00A36250" w:rsidP="00A36250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Statistical significance, </w:t>
      </w:r>
      <w:r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&lt; 0.01</w:t>
      </w:r>
    </w:p>
    <w:p w:rsidR="0093539A" w:rsidRDefault="0093539A"/>
    <w:p w:rsidR="00A36250" w:rsidRDefault="00A36250"/>
    <w:p w:rsidR="00A36250" w:rsidRDefault="00A36250"/>
    <w:p w:rsidR="00A36250" w:rsidRDefault="00A36250"/>
    <w:p w:rsidR="00A36250" w:rsidRDefault="00A36250"/>
    <w:p w:rsidR="00A36250" w:rsidRDefault="00A36250"/>
    <w:p w:rsidR="00A36250" w:rsidRDefault="00A36250"/>
    <w:p w:rsidR="00A36250" w:rsidRDefault="00A36250"/>
    <w:p w:rsidR="00A36250" w:rsidRDefault="00A36250"/>
    <w:p w:rsidR="00A36250" w:rsidRDefault="00A36250"/>
    <w:p w:rsidR="00A36250" w:rsidRDefault="00A36250" w:rsidP="00A36250">
      <w:pPr>
        <w:spacing w:line="360" w:lineRule="auto"/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Supplemental Figure </w:t>
      </w:r>
    </w:p>
    <w:p w:rsidR="00A36250" w:rsidRDefault="00A36250" w:rsidP="00A36250">
      <w:pPr>
        <w:spacing w:line="360" w:lineRule="auto"/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Sequence alignment surrounding the de novo </w:t>
      </w:r>
      <w:r>
        <w:rPr>
          <w:rFonts w:ascii="Arial" w:hAnsi="Arial" w:cs="Arial"/>
          <w:b/>
          <w:sz w:val="24"/>
          <w:szCs w:val="24"/>
        </w:rPr>
        <w:t xml:space="preserve">c.14570T&gt;C, </w:t>
      </w:r>
      <w:r>
        <w:rPr>
          <w:rFonts w:ascii="Arial" w:eastAsia="Times New Roman" w:hAnsi="Arial" w:cs="Arial"/>
          <w:b/>
          <w:sz w:val="24"/>
          <w:szCs w:val="24"/>
        </w:rPr>
        <w:t>p.Phe4857Ser</w:t>
      </w:r>
      <w:r>
        <w:rPr>
          <w:rFonts w:ascii="Arial" w:hAnsi="Arial"/>
          <w:b/>
          <w:sz w:val="24"/>
          <w:szCs w:val="24"/>
        </w:rPr>
        <w:t xml:space="preserve"> variant</w:t>
      </w:r>
    </w:p>
    <w:p w:rsidR="00A36250" w:rsidRDefault="00A36250" w:rsidP="00A36250">
      <w:pPr>
        <w:spacing w:line="360" w:lineRule="auto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Sequence alignment was carried out using </w:t>
      </w:r>
      <w:proofErr w:type="spellStart"/>
      <w:proofErr w:type="gramStart"/>
      <w:r>
        <w:rPr>
          <w:rFonts w:ascii="Arial" w:hAnsi="Arial"/>
          <w:sz w:val="24"/>
          <w:szCs w:val="24"/>
        </w:rPr>
        <w:t>ClustalW</w:t>
      </w:r>
      <w:proofErr w:type="spellEnd"/>
      <w:r>
        <w:rPr>
          <w:rFonts w:ascii="Arial" w:hAnsi="Arial"/>
          <w:sz w:val="24"/>
          <w:szCs w:val="24"/>
        </w:rPr>
        <w:t xml:space="preserve">  (</w:t>
      </w:r>
      <w:proofErr w:type="gramEnd"/>
      <w:r>
        <w:rPr>
          <w:rFonts w:ascii="Arial" w:hAnsi="Arial"/>
          <w:sz w:val="24"/>
          <w:szCs w:val="24"/>
        </w:rPr>
        <w:t>http://www.ch.embnet.org/software/ClustalW.html ) and shows this residue is conserved in RyR1, RyR2 and RyR3 in all species.</w:t>
      </w:r>
    </w:p>
    <w:p w:rsidR="00A36250" w:rsidRDefault="00A36250" w:rsidP="00A36250">
      <w:pPr>
        <w:spacing w:after="0" w:line="480" w:lineRule="auto"/>
        <w:ind w:right="-52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730875" cy="25196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50" w:rsidRDefault="00A36250"/>
    <w:sectPr w:rsidR="00A3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50"/>
    <w:rsid w:val="005F53C5"/>
    <w:rsid w:val="0093539A"/>
    <w:rsid w:val="00A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A3625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NZ" w:eastAsia="en-NZ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9ED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A3625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NZ" w:eastAsia="en-NZ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9ED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2017-05-15T06:53:00Z</dcterms:created>
  <dcterms:modified xsi:type="dcterms:W3CDTF">2017-05-15T06:54:00Z</dcterms:modified>
</cp:coreProperties>
</file>