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46" w:rsidRDefault="00C01846" w:rsidP="00C01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3B9F86C" wp14:editId="407C41AB">
            <wp:extent cx="4286250" cy="387145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962" cy="387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46" w:rsidRPr="00017AA7" w:rsidRDefault="00C01846" w:rsidP="00C01846">
      <w:pPr>
        <w:spacing w:line="480" w:lineRule="auto"/>
        <w:rPr>
          <w:rFonts w:ascii="Times New Roman" w:hAnsi="Times New Roman" w:cs="Times New Roman"/>
        </w:rPr>
      </w:pPr>
      <w:r w:rsidRPr="00017AA7">
        <w:rPr>
          <w:rFonts w:ascii="Times New Roman" w:hAnsi="Times New Roman" w:cs="Times New Roman"/>
        </w:rPr>
        <w:t>Supplementary Data 2: Caregiver perspective on impact of unawareness in making it more difficult to manage HD symptoms treatable with medication (N=156).</w:t>
      </w:r>
    </w:p>
    <w:p w:rsidR="00AB679A" w:rsidRDefault="00AB679A">
      <w:bookmarkStart w:id="0" w:name="_GoBack"/>
      <w:bookmarkEnd w:id="0"/>
    </w:p>
    <w:sectPr w:rsidR="00AB6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46"/>
    <w:rsid w:val="00373D9B"/>
    <w:rsid w:val="00734F55"/>
    <w:rsid w:val="00AB679A"/>
    <w:rsid w:val="00C0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2016-12-15T04:59:00Z</dcterms:created>
  <dcterms:modified xsi:type="dcterms:W3CDTF">2016-12-15T04:59:00Z</dcterms:modified>
</cp:coreProperties>
</file>