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EF25" w14:textId="72EE7C2A" w:rsidR="00E775CA" w:rsidRPr="00F725AF" w:rsidRDefault="008E0358" w:rsidP="00E775CA">
      <w:pPr>
        <w:jc w:val="center"/>
        <w:rPr>
          <w:b/>
        </w:rPr>
      </w:pPr>
      <w:r w:rsidRPr="00F725AF">
        <w:rPr>
          <w:b/>
        </w:rPr>
        <w:t>Instruction</w:t>
      </w:r>
      <w:r w:rsidR="00F87354" w:rsidRPr="00F725AF">
        <w:rPr>
          <w:b/>
        </w:rPr>
        <w:t>s</w:t>
      </w:r>
      <w:r w:rsidRPr="00F725AF">
        <w:rPr>
          <w:b/>
        </w:rPr>
        <w:t xml:space="preserve"> for patient assessment in clinical trials during the confinement</w:t>
      </w:r>
    </w:p>
    <w:p w14:paraId="05BD4C2F" w14:textId="77777777" w:rsidR="00E775CA" w:rsidRPr="00F725AF" w:rsidRDefault="00E775CA"/>
    <w:p w14:paraId="0CB18B57" w14:textId="4C603DEC" w:rsidR="00E775CA" w:rsidRPr="00F725AF" w:rsidRDefault="00780E49" w:rsidP="00E775CA">
      <w:pPr>
        <w:pStyle w:val="ListParagraph"/>
        <w:numPr>
          <w:ilvl w:val="0"/>
          <w:numId w:val="2"/>
        </w:numPr>
      </w:pPr>
      <w:r w:rsidRPr="00F725AF">
        <w:t>For those scales being administered by videoconference, the order of administration is agreed by Raters in advance</w:t>
      </w:r>
      <w:r w:rsidR="00E775CA" w:rsidRPr="00F725AF">
        <w:t>.</w:t>
      </w:r>
    </w:p>
    <w:p w14:paraId="2F450C03" w14:textId="5A971A83" w:rsidR="00CF4819" w:rsidRPr="00F725AF" w:rsidRDefault="00780E49" w:rsidP="00E775CA">
      <w:pPr>
        <w:pStyle w:val="ListParagraph"/>
        <w:numPr>
          <w:ilvl w:val="0"/>
          <w:numId w:val="2"/>
        </w:numPr>
      </w:pPr>
      <w:r w:rsidRPr="00F725AF">
        <w:t>Patients receive a call the day before the assessment to coordinate the schedule of the videoconference assessment</w:t>
      </w:r>
      <w:r w:rsidR="00E073B5" w:rsidRPr="00F725AF">
        <w:t>.</w:t>
      </w:r>
    </w:p>
    <w:p w14:paraId="5EEDE27C" w14:textId="46926F4B" w:rsidR="0060195E" w:rsidRPr="00F725AF" w:rsidRDefault="00BB5549" w:rsidP="00E775CA">
      <w:pPr>
        <w:pStyle w:val="ListParagraph"/>
        <w:numPr>
          <w:ilvl w:val="0"/>
          <w:numId w:val="2"/>
        </w:numPr>
      </w:pPr>
      <w:r w:rsidRPr="00F725AF">
        <w:t>The following instructions are followed during the videoconference assessment</w:t>
      </w:r>
      <w:r w:rsidR="0060195E" w:rsidRPr="00F725AF">
        <w:t>:</w:t>
      </w:r>
    </w:p>
    <w:p w14:paraId="001D1C70" w14:textId="27467DF7" w:rsidR="0060195E" w:rsidRPr="00F725AF" w:rsidRDefault="00BB5549" w:rsidP="0060195E">
      <w:pPr>
        <w:pStyle w:val="ListParagraph"/>
        <w:numPr>
          <w:ilvl w:val="0"/>
          <w:numId w:val="1"/>
        </w:numPr>
      </w:pPr>
      <w:r w:rsidRPr="00F725AF">
        <w:t>The visit</w:t>
      </w:r>
      <w:r w:rsidR="006A0C7B" w:rsidRPr="00F725AF">
        <w:t>s</w:t>
      </w:r>
      <w:r w:rsidRPr="00F725AF">
        <w:t xml:space="preserve"> should start by asking patient</w:t>
      </w:r>
      <w:r w:rsidR="006A0C7B" w:rsidRPr="00F725AF">
        <w:t>s</w:t>
      </w:r>
      <w:r w:rsidRPr="00F725AF">
        <w:t xml:space="preserve"> </w:t>
      </w:r>
      <w:r w:rsidR="006A0C7B" w:rsidRPr="00F725AF">
        <w:t>about them, specifically how are they living the confinement.</w:t>
      </w:r>
    </w:p>
    <w:p w14:paraId="09687418" w14:textId="189C795E" w:rsidR="0060195E" w:rsidRPr="00F725AF" w:rsidRDefault="006A0C7B" w:rsidP="0060195E">
      <w:pPr>
        <w:pStyle w:val="ListParagraph"/>
        <w:numPr>
          <w:ilvl w:val="0"/>
          <w:numId w:val="1"/>
        </w:numPr>
      </w:pPr>
      <w:r w:rsidRPr="00F725AF">
        <w:t>Show empathy with the situation they are experiencing</w:t>
      </w:r>
      <w:r w:rsidR="0060195E" w:rsidRPr="00F725AF">
        <w:t>.</w:t>
      </w:r>
    </w:p>
    <w:p w14:paraId="7F3664A7" w14:textId="1D3D5C14" w:rsidR="006A0C7B" w:rsidRPr="00F725AF" w:rsidRDefault="006A0C7B" w:rsidP="0060195E">
      <w:pPr>
        <w:pStyle w:val="ListParagraph"/>
        <w:numPr>
          <w:ilvl w:val="0"/>
          <w:numId w:val="1"/>
        </w:numPr>
      </w:pPr>
      <w:r w:rsidRPr="00F725AF">
        <w:t>Provide comfort and reassurance.</w:t>
      </w:r>
      <w:bookmarkStart w:id="0" w:name="_GoBack"/>
      <w:bookmarkEnd w:id="0"/>
    </w:p>
    <w:p w14:paraId="49A9ED1C" w14:textId="193321DE" w:rsidR="0060195E" w:rsidRPr="00F725AF" w:rsidRDefault="00646732" w:rsidP="0060195E">
      <w:pPr>
        <w:pStyle w:val="ListParagraph"/>
        <w:numPr>
          <w:ilvl w:val="0"/>
          <w:numId w:val="1"/>
        </w:numPr>
      </w:pPr>
      <w:r w:rsidRPr="00F725AF">
        <w:t>It is important to avoid distractions and make sure that</w:t>
      </w:r>
      <w:r w:rsidR="0060195E" w:rsidRPr="00F725AF">
        <w:t>:</w:t>
      </w:r>
    </w:p>
    <w:p w14:paraId="176564C1" w14:textId="3F10FD86" w:rsidR="0060195E" w:rsidRPr="00F725AF" w:rsidRDefault="00646732" w:rsidP="0060195E">
      <w:pPr>
        <w:pStyle w:val="ListParagraph"/>
        <w:numPr>
          <w:ilvl w:val="1"/>
          <w:numId w:val="1"/>
        </w:numPr>
      </w:pPr>
      <w:r w:rsidRPr="00F725AF">
        <w:t>The visit is done individually with the participant and the caregiver, who should not be together during the interview</w:t>
      </w:r>
      <w:r w:rsidR="0060195E" w:rsidRPr="00F725AF">
        <w:t>.</w:t>
      </w:r>
    </w:p>
    <w:p w14:paraId="1B2B98A8" w14:textId="1C6D020A" w:rsidR="0060195E" w:rsidRPr="00F725AF" w:rsidRDefault="00646732" w:rsidP="0060195E">
      <w:pPr>
        <w:pStyle w:val="ListParagraph"/>
        <w:numPr>
          <w:ilvl w:val="1"/>
          <w:numId w:val="1"/>
        </w:numPr>
      </w:pPr>
      <w:r w:rsidRPr="00F725AF">
        <w:t>They are asked not to answer the phone during the assessment</w:t>
      </w:r>
      <w:r w:rsidR="0060195E" w:rsidRPr="00F725AF">
        <w:t>.</w:t>
      </w:r>
    </w:p>
    <w:p w14:paraId="5BE97B98" w14:textId="30A59432" w:rsidR="0060195E" w:rsidRPr="00F725AF" w:rsidRDefault="00F76E53" w:rsidP="0060195E">
      <w:pPr>
        <w:pStyle w:val="ListParagraph"/>
        <w:numPr>
          <w:ilvl w:val="1"/>
          <w:numId w:val="1"/>
        </w:numPr>
      </w:pPr>
      <w:r w:rsidRPr="00F725AF">
        <w:t>They should have no access to calendar or watches</w:t>
      </w:r>
      <w:r w:rsidR="0060195E" w:rsidRPr="00F725AF">
        <w:t>.</w:t>
      </w:r>
    </w:p>
    <w:p w14:paraId="76039A2E" w14:textId="06313115" w:rsidR="0060195E" w:rsidRPr="00F725AF" w:rsidRDefault="00492492" w:rsidP="0060195E">
      <w:pPr>
        <w:pStyle w:val="ListParagraph"/>
        <w:numPr>
          <w:ilvl w:val="1"/>
          <w:numId w:val="1"/>
        </w:numPr>
      </w:pPr>
      <w:r w:rsidRPr="00F725AF">
        <w:t>They are not allowed to write anything down</w:t>
      </w:r>
      <w:r w:rsidR="0060195E" w:rsidRPr="00F725AF">
        <w:t>.</w:t>
      </w:r>
    </w:p>
    <w:p w14:paraId="5B3DF212" w14:textId="565B29F2" w:rsidR="0060195E" w:rsidRPr="00F725AF" w:rsidRDefault="00492492" w:rsidP="0060195E">
      <w:pPr>
        <w:pStyle w:val="ListParagraph"/>
        <w:numPr>
          <w:ilvl w:val="1"/>
          <w:numId w:val="1"/>
        </w:numPr>
      </w:pPr>
      <w:r w:rsidRPr="00F725AF">
        <w:t>The</w:t>
      </w:r>
      <w:r w:rsidR="006D519C" w:rsidRPr="00F725AF">
        <w:t>y</w:t>
      </w:r>
      <w:r w:rsidRPr="00F725AF">
        <w:t xml:space="preserve"> should be in a quiet room to avoid interference</w:t>
      </w:r>
      <w:r w:rsidR="0060195E" w:rsidRPr="00F725AF">
        <w:t>.</w:t>
      </w:r>
    </w:p>
    <w:p w14:paraId="19C0E3AF" w14:textId="3700F42A" w:rsidR="0060195E" w:rsidRPr="00F725AF" w:rsidRDefault="0060195E" w:rsidP="0060195E">
      <w:pPr>
        <w:ind w:left="360"/>
      </w:pPr>
    </w:p>
    <w:p w14:paraId="3AA3C5A7" w14:textId="3E777116" w:rsidR="0060195E" w:rsidRPr="00F725AF" w:rsidRDefault="007D7BD3" w:rsidP="0060195E">
      <w:pPr>
        <w:ind w:left="360"/>
      </w:pPr>
      <w:r w:rsidRPr="00F725AF">
        <w:t xml:space="preserve">Duration of each assessment </w:t>
      </w:r>
      <w:r w:rsidR="00775D5D" w:rsidRPr="00F725AF">
        <w:t>by</w:t>
      </w:r>
      <w:r w:rsidRPr="00F725AF">
        <w:t xml:space="preserve"> </w:t>
      </w:r>
      <w:r w:rsidR="00775D5D" w:rsidRPr="00F725AF">
        <w:t>mode</w:t>
      </w:r>
      <w:r w:rsidRPr="00F725AF">
        <w:t xml:space="preserve"> of administration</w:t>
      </w:r>
      <w:r w:rsidR="008120B7" w:rsidRPr="00F725AF">
        <w:t>, and type of rater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14"/>
        <w:gridCol w:w="2843"/>
        <w:gridCol w:w="2871"/>
      </w:tblGrid>
      <w:tr w:rsidR="00E775CA" w:rsidRPr="00F725AF" w14:paraId="10BD89AE" w14:textId="77777777" w:rsidTr="00E775CA">
        <w:tc>
          <w:tcPr>
            <w:tcW w:w="2322" w:type="dxa"/>
          </w:tcPr>
          <w:p w14:paraId="14079163" w14:textId="35DD9FA2" w:rsidR="00E775CA" w:rsidRPr="00F725AF" w:rsidRDefault="00775D5D" w:rsidP="00E775CA">
            <w:pPr>
              <w:jc w:val="center"/>
            </w:pPr>
            <w:r w:rsidRPr="00F725AF">
              <w:t>Mode</w:t>
            </w:r>
            <w:r w:rsidR="007D7BD3" w:rsidRPr="00F725AF">
              <w:t xml:space="preserve"> of administration</w:t>
            </w:r>
          </w:p>
        </w:tc>
        <w:tc>
          <w:tcPr>
            <w:tcW w:w="2889" w:type="dxa"/>
          </w:tcPr>
          <w:p w14:paraId="44B61C56" w14:textId="0EFCD1C1" w:rsidR="00E775CA" w:rsidRPr="00F725AF" w:rsidRDefault="00E775CA" w:rsidP="00E775CA">
            <w:pPr>
              <w:jc w:val="center"/>
            </w:pPr>
            <w:r w:rsidRPr="00F725AF">
              <w:t>Independent “blind” rater</w:t>
            </w:r>
          </w:p>
        </w:tc>
        <w:tc>
          <w:tcPr>
            <w:tcW w:w="2917" w:type="dxa"/>
          </w:tcPr>
          <w:p w14:paraId="1969F3E0" w14:textId="1343B184" w:rsidR="00E775CA" w:rsidRPr="00F725AF" w:rsidRDefault="00E775CA" w:rsidP="00E775CA">
            <w:pPr>
              <w:jc w:val="center"/>
            </w:pPr>
            <w:r w:rsidRPr="00F725AF">
              <w:t>Psychometric rater</w:t>
            </w:r>
          </w:p>
        </w:tc>
      </w:tr>
      <w:tr w:rsidR="00E775CA" w:rsidRPr="00F725AF" w14:paraId="5C2C30FA" w14:textId="77777777" w:rsidTr="00E775CA">
        <w:tc>
          <w:tcPr>
            <w:tcW w:w="2322" w:type="dxa"/>
          </w:tcPr>
          <w:p w14:paraId="0BD0E370" w14:textId="499B4C07" w:rsidR="00E775CA" w:rsidRPr="00F725AF" w:rsidRDefault="007D7BD3" w:rsidP="0060195E">
            <w:r w:rsidRPr="00F725AF">
              <w:t>Remote (</w:t>
            </w:r>
            <w:r w:rsidR="00775D5D" w:rsidRPr="00F725AF">
              <w:t>call/</w:t>
            </w:r>
            <w:r w:rsidRPr="00F725AF">
              <w:t>videoconference)</w:t>
            </w:r>
          </w:p>
        </w:tc>
        <w:tc>
          <w:tcPr>
            <w:tcW w:w="2889" w:type="dxa"/>
          </w:tcPr>
          <w:p w14:paraId="4B0142C2" w14:textId="01614641" w:rsidR="00E775CA" w:rsidRPr="00F725AF" w:rsidRDefault="00E775CA" w:rsidP="0060195E">
            <w:r w:rsidRPr="00F725AF">
              <w:t xml:space="preserve">ADCS-CGIC (60’)  </w:t>
            </w:r>
            <w:r w:rsidRPr="00F725AF">
              <w:tab/>
            </w:r>
          </w:p>
          <w:p w14:paraId="0A6ADEC0" w14:textId="77777777" w:rsidR="00E775CA" w:rsidRPr="00F725AF" w:rsidRDefault="00E775CA" w:rsidP="0060195E">
            <w:r w:rsidRPr="00F725AF">
              <w:t>CDR (50’)</w:t>
            </w:r>
          </w:p>
          <w:p w14:paraId="40F03029" w14:textId="77777777" w:rsidR="00E775CA" w:rsidRPr="00F725AF" w:rsidRDefault="00E775CA" w:rsidP="0060195E">
            <w:r w:rsidRPr="00F725AF">
              <w:t>ADCS-ADL (20’)</w:t>
            </w:r>
          </w:p>
          <w:p w14:paraId="59746883" w14:textId="77777777" w:rsidR="00E775CA" w:rsidRPr="00F725AF" w:rsidRDefault="00E775CA" w:rsidP="0060195E">
            <w:r w:rsidRPr="00F725AF">
              <w:t>NPI (15’)</w:t>
            </w:r>
          </w:p>
          <w:p w14:paraId="52579F9E" w14:textId="42943636" w:rsidR="00E775CA" w:rsidRPr="00F725AF" w:rsidRDefault="00E775CA" w:rsidP="0060195E"/>
        </w:tc>
        <w:tc>
          <w:tcPr>
            <w:tcW w:w="2917" w:type="dxa"/>
          </w:tcPr>
          <w:p w14:paraId="0EB6FB2B" w14:textId="77777777" w:rsidR="00E775CA" w:rsidRPr="00F725AF" w:rsidRDefault="00E775CA" w:rsidP="0060195E">
            <w:r w:rsidRPr="00F725AF">
              <w:t>CSSRS (5’)</w:t>
            </w:r>
          </w:p>
          <w:p w14:paraId="1CCE4E8E" w14:textId="77777777" w:rsidR="00E775CA" w:rsidRPr="00F725AF" w:rsidRDefault="00E775CA" w:rsidP="0060195E">
            <w:r w:rsidRPr="00F725AF">
              <w:t>EQ-5D (10’)</w:t>
            </w:r>
          </w:p>
          <w:p w14:paraId="31A85E53" w14:textId="77777777" w:rsidR="00E775CA" w:rsidRPr="00F725AF" w:rsidRDefault="00E775CA" w:rsidP="0060195E">
            <w:r w:rsidRPr="00F725AF">
              <w:t>QoL-AD (10’)</w:t>
            </w:r>
          </w:p>
          <w:p w14:paraId="23376D99" w14:textId="0B89ED0E" w:rsidR="00E775CA" w:rsidRPr="00F725AF" w:rsidRDefault="00E775CA" w:rsidP="0060195E">
            <w:r w:rsidRPr="00F725AF">
              <w:t>Cornell</w:t>
            </w:r>
            <w:r w:rsidR="00C55DEA" w:rsidRPr="00F725AF">
              <w:t xml:space="preserve"> Scale</w:t>
            </w:r>
            <w:r w:rsidRPr="00F725AF">
              <w:t xml:space="preserve"> (10’)</w:t>
            </w:r>
          </w:p>
          <w:p w14:paraId="20743916" w14:textId="77777777" w:rsidR="00E775CA" w:rsidRPr="00F725AF" w:rsidRDefault="00E775CA" w:rsidP="0060195E">
            <w:r w:rsidRPr="00F725AF">
              <w:t>ADCS-ADL (20’)</w:t>
            </w:r>
          </w:p>
          <w:p w14:paraId="25BEC4CE" w14:textId="6A35AFA8" w:rsidR="00E775CA" w:rsidRPr="00F725AF" w:rsidRDefault="00E775CA" w:rsidP="0060195E">
            <w:r w:rsidRPr="00F725AF">
              <w:t xml:space="preserve">Dependence </w:t>
            </w:r>
            <w:r w:rsidR="00C55DEA" w:rsidRPr="00F725AF">
              <w:t>S</w:t>
            </w:r>
            <w:r w:rsidRPr="00F725AF">
              <w:t>cale (10’)</w:t>
            </w:r>
          </w:p>
          <w:p w14:paraId="2290D513" w14:textId="77777777" w:rsidR="00E775CA" w:rsidRPr="00F725AF" w:rsidRDefault="00E775CA" w:rsidP="0060195E">
            <w:r w:rsidRPr="00F725AF">
              <w:t>ZCI-AD (10’)</w:t>
            </w:r>
          </w:p>
          <w:p w14:paraId="294B0342" w14:textId="77777777" w:rsidR="00E775CA" w:rsidRPr="00F725AF" w:rsidRDefault="00E775CA" w:rsidP="0060195E">
            <w:r w:rsidRPr="00F725AF">
              <w:t>FAQ (10’)</w:t>
            </w:r>
          </w:p>
          <w:p w14:paraId="3DC8CE26" w14:textId="77777777" w:rsidR="00E775CA" w:rsidRPr="00F725AF" w:rsidRDefault="00E775CA" w:rsidP="0060195E">
            <w:r w:rsidRPr="00F725AF">
              <w:t>CMAI (15’)</w:t>
            </w:r>
          </w:p>
          <w:p w14:paraId="5B99531B" w14:textId="567322C1" w:rsidR="00E775CA" w:rsidRPr="00F725AF" w:rsidRDefault="00C55DEA" w:rsidP="0060195E">
            <w:r w:rsidRPr="00F725AF">
              <w:rPr>
                <w:rStyle w:val="e24kjd"/>
              </w:rPr>
              <w:t>Apathy Scale</w:t>
            </w:r>
            <w:r w:rsidRPr="00F725AF">
              <w:t xml:space="preserve"> </w:t>
            </w:r>
            <w:r w:rsidR="00E775CA" w:rsidRPr="00F725AF">
              <w:t>(10’)</w:t>
            </w:r>
          </w:p>
          <w:p w14:paraId="06934E36" w14:textId="241621B4" w:rsidR="00E775CA" w:rsidRPr="00F725AF" w:rsidRDefault="00E775CA" w:rsidP="0060195E">
            <w:r w:rsidRPr="00F725AF">
              <w:t>NPI (15’)</w:t>
            </w:r>
          </w:p>
        </w:tc>
      </w:tr>
      <w:tr w:rsidR="00E775CA" w:rsidRPr="00F725AF" w14:paraId="3EDF0C0E" w14:textId="77777777" w:rsidTr="00E775CA">
        <w:tc>
          <w:tcPr>
            <w:tcW w:w="2322" w:type="dxa"/>
          </w:tcPr>
          <w:p w14:paraId="32A4BA18" w14:textId="4969A8DC" w:rsidR="00E775CA" w:rsidRPr="00F725AF" w:rsidRDefault="00775D5D" w:rsidP="0060195E">
            <w:r w:rsidRPr="00F725AF">
              <w:t>Face-to-face</w:t>
            </w:r>
          </w:p>
        </w:tc>
        <w:tc>
          <w:tcPr>
            <w:tcW w:w="2889" w:type="dxa"/>
          </w:tcPr>
          <w:p w14:paraId="4AF08783" w14:textId="67B1FF87" w:rsidR="00E775CA" w:rsidRPr="00F725AF" w:rsidRDefault="00E775CA" w:rsidP="0060195E">
            <w:r w:rsidRPr="00F725AF">
              <w:t>QoL-AD (10’)</w:t>
            </w:r>
          </w:p>
          <w:p w14:paraId="088B9AE3" w14:textId="77777777" w:rsidR="00E775CA" w:rsidRPr="00F725AF" w:rsidRDefault="00E775CA" w:rsidP="0060195E">
            <w:r w:rsidRPr="00F725AF">
              <w:t>ZCI-AD (10’)</w:t>
            </w:r>
          </w:p>
          <w:p w14:paraId="265FCBFA" w14:textId="6EC1B853" w:rsidR="00E775CA" w:rsidRPr="00F725AF" w:rsidRDefault="00E775CA" w:rsidP="0060195E">
            <w:r w:rsidRPr="00F725AF">
              <w:t>EQ-5D (10’)</w:t>
            </w:r>
          </w:p>
        </w:tc>
        <w:tc>
          <w:tcPr>
            <w:tcW w:w="2917" w:type="dxa"/>
          </w:tcPr>
          <w:p w14:paraId="302E2BDC" w14:textId="77777777" w:rsidR="00E775CA" w:rsidRPr="00F725AF" w:rsidRDefault="00E775CA" w:rsidP="0060195E">
            <w:r w:rsidRPr="00F725AF">
              <w:t>MMSE (10’)</w:t>
            </w:r>
          </w:p>
          <w:p w14:paraId="765557F5" w14:textId="1AF8C77D" w:rsidR="00E775CA" w:rsidRPr="00F725AF" w:rsidRDefault="00E775CA" w:rsidP="0060195E">
            <w:r w:rsidRPr="00F725AF">
              <w:t>ADAS-cog (30’)</w:t>
            </w:r>
          </w:p>
          <w:p w14:paraId="431C4552" w14:textId="77777777" w:rsidR="00E775CA" w:rsidRPr="00F725AF" w:rsidRDefault="00E775CA" w:rsidP="0060195E">
            <w:r w:rsidRPr="00F725AF">
              <w:t>RBANS (30’)</w:t>
            </w:r>
          </w:p>
          <w:p w14:paraId="4420F18A" w14:textId="658436D2" w:rsidR="00E775CA" w:rsidRPr="00F725AF" w:rsidRDefault="00E775CA" w:rsidP="0060195E">
            <w:r w:rsidRPr="00F725AF">
              <w:t>FCSRT (25’)</w:t>
            </w:r>
          </w:p>
        </w:tc>
      </w:tr>
    </w:tbl>
    <w:p w14:paraId="403A8C29" w14:textId="77777777" w:rsidR="0060195E" w:rsidRPr="00F725AF" w:rsidRDefault="0060195E" w:rsidP="0060195E">
      <w:pPr>
        <w:ind w:left="360"/>
      </w:pPr>
    </w:p>
    <w:sectPr w:rsidR="0060195E" w:rsidRPr="00F725AF" w:rsidSect="008559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4196"/>
    <w:multiLevelType w:val="hybridMultilevel"/>
    <w:tmpl w:val="59C2C036"/>
    <w:lvl w:ilvl="0" w:tplc="BD32DE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6AD"/>
    <w:multiLevelType w:val="hybridMultilevel"/>
    <w:tmpl w:val="272A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B5"/>
    <w:rsid w:val="00017994"/>
    <w:rsid w:val="00082467"/>
    <w:rsid w:val="00095626"/>
    <w:rsid w:val="001375ED"/>
    <w:rsid w:val="003A7BC0"/>
    <w:rsid w:val="00492492"/>
    <w:rsid w:val="004C6A50"/>
    <w:rsid w:val="0060195E"/>
    <w:rsid w:val="00621E9A"/>
    <w:rsid w:val="00643311"/>
    <w:rsid w:val="00646732"/>
    <w:rsid w:val="006A0C7B"/>
    <w:rsid w:val="006A73C6"/>
    <w:rsid w:val="006D519C"/>
    <w:rsid w:val="00714DF6"/>
    <w:rsid w:val="0074331F"/>
    <w:rsid w:val="00775D5D"/>
    <w:rsid w:val="00780E49"/>
    <w:rsid w:val="007D7BD3"/>
    <w:rsid w:val="008120B7"/>
    <w:rsid w:val="00855923"/>
    <w:rsid w:val="008E0358"/>
    <w:rsid w:val="009044EC"/>
    <w:rsid w:val="00A5219C"/>
    <w:rsid w:val="00BA7FB1"/>
    <w:rsid w:val="00BB5549"/>
    <w:rsid w:val="00C115ED"/>
    <w:rsid w:val="00C55DEA"/>
    <w:rsid w:val="00C844D7"/>
    <w:rsid w:val="00CD393E"/>
    <w:rsid w:val="00E073B5"/>
    <w:rsid w:val="00E775CA"/>
    <w:rsid w:val="00F725AF"/>
    <w:rsid w:val="00F76E53"/>
    <w:rsid w:val="00F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5CB"/>
  <w14:defaultImageDpi w14:val="32767"/>
  <w15:chartTrackingRefBased/>
  <w15:docId w15:val="{63383945-2F37-8F4A-90E4-A76C8A5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5E"/>
    <w:pPr>
      <w:ind w:left="720"/>
      <w:contextualSpacing/>
    </w:pPr>
  </w:style>
  <w:style w:type="table" w:styleId="TableGrid">
    <w:name w:val="Table Grid"/>
    <w:basedOn w:val="TableNormal"/>
    <w:uiPriority w:val="39"/>
    <w:rsid w:val="0060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C5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Abdelnour</dc:creator>
  <cp:keywords/>
  <dc:description/>
  <cp:lastModifiedBy>Beth Kumar</cp:lastModifiedBy>
  <cp:revision>3</cp:revision>
  <dcterms:created xsi:type="dcterms:W3CDTF">2020-09-09T13:17:00Z</dcterms:created>
  <dcterms:modified xsi:type="dcterms:W3CDTF">2020-09-09T13:17:00Z</dcterms:modified>
</cp:coreProperties>
</file>