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3EE52" w14:textId="77777777" w:rsidR="0075560F" w:rsidRPr="0058487B" w:rsidRDefault="0075560F" w:rsidP="0058487B">
      <w:pPr>
        <w:tabs>
          <w:tab w:val="left" w:pos="360"/>
        </w:tabs>
        <w:spacing w:after="0" w:line="240" w:lineRule="auto"/>
        <w:rPr>
          <w:rFonts w:cstheme="majorBidi"/>
          <w:b/>
          <w:sz w:val="40"/>
          <w:szCs w:val="40"/>
          <w:lang w:val="en-US"/>
        </w:rPr>
      </w:pPr>
      <w:bookmarkStart w:id="0" w:name="_GoBack"/>
      <w:bookmarkEnd w:id="0"/>
      <w:r w:rsidRPr="0058487B">
        <w:rPr>
          <w:rFonts w:cstheme="majorBidi"/>
          <w:b/>
          <w:sz w:val="40"/>
          <w:szCs w:val="40"/>
          <w:lang w:val="en-US"/>
        </w:rPr>
        <w:t>Supplementary Material</w:t>
      </w:r>
    </w:p>
    <w:p w14:paraId="48A44FA0" w14:textId="77777777" w:rsidR="0058487B" w:rsidRDefault="0058487B" w:rsidP="0058487B">
      <w:pPr>
        <w:tabs>
          <w:tab w:val="left" w:pos="360"/>
        </w:tabs>
        <w:spacing w:after="0" w:line="240" w:lineRule="auto"/>
        <w:rPr>
          <w:rFonts w:cstheme="majorBidi"/>
          <w:b/>
          <w:lang w:val="en-US"/>
        </w:rPr>
      </w:pPr>
    </w:p>
    <w:p w14:paraId="1D44C793" w14:textId="7F7F1061" w:rsidR="0058487B" w:rsidRPr="0075560F" w:rsidRDefault="0058487B" w:rsidP="0058487B">
      <w:pPr>
        <w:tabs>
          <w:tab w:val="left" w:pos="360"/>
        </w:tabs>
        <w:spacing w:after="0" w:line="240" w:lineRule="auto"/>
        <w:rPr>
          <w:rFonts w:cstheme="majorBidi"/>
          <w:b/>
          <w:lang w:val="en-US"/>
        </w:rPr>
      </w:pPr>
      <w:r w:rsidRPr="0058487B">
        <w:rPr>
          <w:rFonts w:cstheme="majorBidi"/>
          <w:b/>
          <w:lang w:val="en-US"/>
        </w:rPr>
        <w:t>Decay in Retinoic Acid Signaling in Varied Models of Alzheimer’s Disease and In-Vitro Test of Novel Receptor Acid Receptor Ligands (RAR-Ms) to Regulate Protective Genes</w:t>
      </w:r>
    </w:p>
    <w:p w14:paraId="3C856F5D" w14:textId="77777777" w:rsidR="0075560F" w:rsidRDefault="0075560F" w:rsidP="0058487B">
      <w:pPr>
        <w:tabs>
          <w:tab w:val="left" w:pos="360"/>
        </w:tabs>
        <w:spacing w:after="0" w:line="240" w:lineRule="auto"/>
        <w:rPr>
          <w:rFonts w:cstheme="majorBidi"/>
          <w:lang w:val="en-US"/>
        </w:rPr>
      </w:pPr>
    </w:p>
    <w:p w14:paraId="628F86AA" w14:textId="77777777" w:rsidR="0058487B" w:rsidRDefault="0058487B" w:rsidP="0058487B">
      <w:pPr>
        <w:tabs>
          <w:tab w:val="left" w:pos="360"/>
        </w:tabs>
        <w:spacing w:after="0" w:line="240" w:lineRule="auto"/>
        <w:rPr>
          <w:rFonts w:cstheme="majorBidi"/>
          <w:lang w:val="en-US"/>
        </w:rPr>
      </w:pPr>
    </w:p>
    <w:p w14:paraId="1CE6C073" w14:textId="5FB25107" w:rsidR="0075560F" w:rsidRDefault="0058487B" w:rsidP="0058487B">
      <w:pPr>
        <w:tabs>
          <w:tab w:val="left" w:pos="360"/>
        </w:tabs>
        <w:spacing w:after="0" w:line="240" w:lineRule="auto"/>
        <w:rPr>
          <w:rFonts w:cstheme="majorBidi"/>
          <w:lang w:val="en-US"/>
        </w:rPr>
      </w:pPr>
      <w:r>
        <w:rPr>
          <w:rFonts w:cstheme="majorBidi"/>
          <w:b/>
          <w:lang w:val="en-US"/>
        </w:rPr>
        <w:t>Supplementary</w:t>
      </w:r>
      <w:r w:rsidR="0075560F" w:rsidRPr="0058487B">
        <w:rPr>
          <w:rFonts w:cstheme="majorBidi"/>
          <w:b/>
          <w:lang w:val="en-US"/>
        </w:rPr>
        <w:t xml:space="preserve"> Fig</w:t>
      </w:r>
      <w:r>
        <w:rPr>
          <w:rFonts w:cstheme="majorBidi"/>
          <w:b/>
          <w:lang w:val="en-US"/>
        </w:rPr>
        <w:t>ure</w:t>
      </w:r>
      <w:r w:rsidR="0075560F" w:rsidRPr="0058487B">
        <w:rPr>
          <w:rFonts w:cstheme="majorBidi"/>
          <w:b/>
          <w:lang w:val="en-US"/>
        </w:rPr>
        <w:t xml:space="preserve"> 1</w:t>
      </w:r>
      <w:r>
        <w:rPr>
          <w:rFonts w:cstheme="majorBidi"/>
          <w:b/>
          <w:lang w:val="en-US"/>
        </w:rPr>
        <w:t>.</w:t>
      </w:r>
      <w:r w:rsidR="0075560F" w:rsidRPr="008C68EA">
        <w:rPr>
          <w:rFonts w:cstheme="majorBidi"/>
          <w:lang w:val="en-US"/>
        </w:rPr>
        <w:t xml:space="preserve"> qPCR analysis o</w:t>
      </w:r>
      <w:r>
        <w:rPr>
          <w:rFonts w:cstheme="majorBidi"/>
          <w:lang w:val="en-US"/>
        </w:rPr>
        <w:t>f RA signaling genes in 6-month-</w:t>
      </w:r>
      <w:r w:rsidR="0075560F" w:rsidRPr="008C68EA">
        <w:rPr>
          <w:rFonts w:cstheme="majorBidi"/>
          <w:lang w:val="en-US"/>
        </w:rPr>
        <w:t>old half brains of</w:t>
      </w:r>
      <w:r w:rsidR="004E2ACE">
        <w:rPr>
          <w:rFonts w:cstheme="majorBidi"/>
          <w:lang w:val="en-US"/>
        </w:rPr>
        <w:t xml:space="preserve"> </w:t>
      </w:r>
      <w:r w:rsidR="0075560F" w:rsidRPr="008C68EA">
        <w:rPr>
          <w:rFonts w:cstheme="majorBidi"/>
          <w:lang w:val="en-US"/>
        </w:rPr>
        <w:t xml:space="preserve">the PLB1Double transgenic mouse model. RNA was isolated from half brains of A) 6 wildtype and 7 mutant male and B) 4 wildtype and 5 </w:t>
      </w:r>
      <w:proofErr w:type="gramStart"/>
      <w:r w:rsidR="0075560F" w:rsidRPr="008C68EA">
        <w:rPr>
          <w:rFonts w:cstheme="majorBidi"/>
          <w:lang w:val="en-US"/>
        </w:rPr>
        <w:t>mutant</w:t>
      </w:r>
      <w:proofErr w:type="gramEnd"/>
      <w:r w:rsidR="0075560F" w:rsidRPr="008C68EA">
        <w:rPr>
          <w:rFonts w:cstheme="majorBidi"/>
          <w:lang w:val="en-US"/>
        </w:rPr>
        <w:t xml:space="preserve"> female PLB1Double mice and </w:t>
      </w:r>
      <w:r w:rsidRPr="008C68EA">
        <w:rPr>
          <w:rFonts w:cstheme="majorBidi"/>
          <w:lang w:val="en-US"/>
        </w:rPr>
        <w:t>analyzed</w:t>
      </w:r>
      <w:r w:rsidR="0075560F" w:rsidRPr="008C68EA">
        <w:rPr>
          <w:rFonts w:cstheme="majorBidi"/>
          <w:lang w:val="en-US"/>
        </w:rPr>
        <w:t xml:space="preserve"> by reverse transcription followed by qPCR. RNA levels were </w:t>
      </w:r>
      <w:r w:rsidRPr="008C68EA">
        <w:rPr>
          <w:rFonts w:cstheme="majorBidi"/>
          <w:lang w:val="en-US"/>
        </w:rPr>
        <w:t>standardized</w:t>
      </w:r>
      <w:r w:rsidR="0075560F" w:rsidRPr="008C68EA">
        <w:rPr>
          <w:rFonts w:cstheme="majorBidi"/>
          <w:lang w:val="en-US"/>
        </w:rPr>
        <w:t xml:space="preserve"> with respect to </w:t>
      </w:r>
      <w:proofErr w:type="spellStart"/>
      <w:r w:rsidR="0075560F" w:rsidRPr="008C68EA">
        <w:rPr>
          <w:rFonts w:cstheme="majorBidi"/>
          <w:lang w:val="en-US"/>
        </w:rPr>
        <w:t>Gapdh</w:t>
      </w:r>
      <w:proofErr w:type="spellEnd"/>
      <w:r w:rsidR="0075560F" w:rsidRPr="008C68EA">
        <w:rPr>
          <w:rFonts w:cstheme="majorBidi"/>
          <w:lang w:val="en-US"/>
        </w:rPr>
        <w:t xml:space="preserve"> and </w:t>
      </w:r>
      <w:proofErr w:type="spellStart"/>
      <w:r w:rsidR="0075560F" w:rsidRPr="008C68EA">
        <w:rPr>
          <w:rFonts w:cstheme="majorBidi"/>
          <w:lang w:val="en-US"/>
        </w:rPr>
        <w:t>Ywhaz</w:t>
      </w:r>
      <w:proofErr w:type="spellEnd"/>
      <w:r w:rsidR="0075560F" w:rsidRPr="008C68EA">
        <w:rPr>
          <w:rFonts w:cstheme="majorBidi"/>
          <w:lang w:val="en-US"/>
        </w:rPr>
        <w:t xml:space="preserve"> reference RNA controls and compared to levels in wild type mouse models (WT) which were set at 1. There was no change in the expression of RA </w:t>
      </w:r>
      <w:r w:rsidRPr="008C68EA">
        <w:rPr>
          <w:rFonts w:cstheme="majorBidi"/>
          <w:lang w:val="en-US"/>
        </w:rPr>
        <w:t>signaling</w:t>
      </w:r>
      <w:r w:rsidR="0075560F" w:rsidRPr="008C68EA">
        <w:rPr>
          <w:rFonts w:cstheme="majorBidi"/>
          <w:lang w:val="en-US"/>
        </w:rPr>
        <w:t xml:space="preserve"> system genes between male and female mice. Data represent fold change in the mean of RNA levels. Error bars indicate stan</w:t>
      </w:r>
      <w:r>
        <w:rPr>
          <w:rFonts w:cstheme="majorBidi"/>
          <w:lang w:val="en-US"/>
        </w:rPr>
        <w:t>dard error of the mean (SEM) (*p≤0.5, **</w:t>
      </w:r>
      <w:r w:rsidR="0075560F" w:rsidRPr="008C68EA">
        <w:rPr>
          <w:rFonts w:cstheme="majorBidi"/>
          <w:lang w:val="en-US"/>
        </w:rPr>
        <w:t>p≤0.01 student’s t test).</w:t>
      </w:r>
    </w:p>
    <w:p w14:paraId="56DB7566" w14:textId="77777777" w:rsidR="0058487B" w:rsidRDefault="0058487B" w:rsidP="0058487B">
      <w:pPr>
        <w:tabs>
          <w:tab w:val="left" w:pos="360"/>
        </w:tabs>
        <w:spacing w:after="0" w:line="240" w:lineRule="auto"/>
        <w:rPr>
          <w:rFonts w:cstheme="majorBidi"/>
          <w:lang w:val="en-US"/>
        </w:rPr>
      </w:pPr>
    </w:p>
    <w:p w14:paraId="3C33AD8F" w14:textId="0CB6A893" w:rsidR="0058487B" w:rsidRPr="008C68EA" w:rsidRDefault="0058487B" w:rsidP="0058487B">
      <w:pPr>
        <w:tabs>
          <w:tab w:val="left" w:pos="360"/>
        </w:tabs>
        <w:spacing w:after="0" w:line="240" w:lineRule="auto"/>
        <w:rPr>
          <w:rFonts w:cstheme="majorBidi"/>
          <w:lang w:val="en-US"/>
        </w:rPr>
      </w:pPr>
      <w:r>
        <w:rPr>
          <w:rFonts w:cstheme="majorBidi"/>
          <w:noProof/>
          <w:lang w:val="en-US"/>
        </w:rPr>
        <w:drawing>
          <wp:inline distT="0" distB="0" distL="0" distR="0" wp14:anchorId="566DC13B" wp14:editId="2975ED89">
            <wp:extent cx="5943600" cy="4212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pplementary figure 1.tiff"/>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4212590"/>
                    </a:xfrm>
                    <a:prstGeom prst="rect">
                      <a:avLst/>
                    </a:prstGeom>
                  </pic:spPr>
                </pic:pic>
              </a:graphicData>
            </a:graphic>
          </wp:inline>
        </w:drawing>
      </w:r>
    </w:p>
    <w:p w14:paraId="7BC3B160" w14:textId="77777777" w:rsidR="0058487B" w:rsidRDefault="0058487B" w:rsidP="0058487B">
      <w:pPr>
        <w:tabs>
          <w:tab w:val="left" w:pos="360"/>
        </w:tabs>
        <w:spacing w:after="0" w:line="240" w:lineRule="auto"/>
        <w:rPr>
          <w:rFonts w:cstheme="majorBidi"/>
          <w:lang w:val="en-US"/>
        </w:rPr>
      </w:pPr>
    </w:p>
    <w:p w14:paraId="1D78B746" w14:textId="77777777" w:rsidR="0058487B" w:rsidRDefault="0058487B" w:rsidP="0058487B">
      <w:pPr>
        <w:tabs>
          <w:tab w:val="left" w:pos="360"/>
        </w:tabs>
        <w:spacing w:after="0" w:line="240" w:lineRule="auto"/>
        <w:rPr>
          <w:rFonts w:cstheme="majorBidi"/>
          <w:lang w:val="en-US"/>
        </w:rPr>
      </w:pPr>
    </w:p>
    <w:p w14:paraId="30EC25F4" w14:textId="77777777" w:rsidR="0058487B" w:rsidRDefault="0058487B">
      <w:pPr>
        <w:spacing w:after="0" w:line="240" w:lineRule="auto"/>
        <w:jc w:val="left"/>
        <w:rPr>
          <w:rFonts w:cstheme="majorBidi"/>
          <w:lang w:val="en-US"/>
        </w:rPr>
      </w:pPr>
      <w:r>
        <w:rPr>
          <w:rFonts w:cstheme="majorBidi"/>
          <w:lang w:val="en-US"/>
        </w:rPr>
        <w:br w:type="page"/>
      </w:r>
    </w:p>
    <w:p w14:paraId="5B71C654" w14:textId="3D55B885" w:rsidR="0075560F" w:rsidRDefault="0058487B" w:rsidP="0058487B">
      <w:pPr>
        <w:tabs>
          <w:tab w:val="left" w:pos="360"/>
        </w:tabs>
        <w:spacing w:after="0" w:line="240" w:lineRule="auto"/>
        <w:rPr>
          <w:rFonts w:cstheme="majorBidi"/>
          <w:lang w:val="en-US"/>
        </w:rPr>
      </w:pPr>
      <w:r>
        <w:rPr>
          <w:rFonts w:cstheme="majorBidi"/>
          <w:b/>
          <w:lang w:val="en-US"/>
        </w:rPr>
        <w:lastRenderedPageBreak/>
        <w:t>Supplementary Figure</w:t>
      </w:r>
      <w:r w:rsidR="0075560F" w:rsidRPr="0058487B">
        <w:rPr>
          <w:rFonts w:cstheme="majorBidi"/>
          <w:b/>
          <w:lang w:val="en-US"/>
        </w:rPr>
        <w:t xml:space="preserve"> 2</w:t>
      </w:r>
      <w:r>
        <w:rPr>
          <w:rFonts w:cstheme="majorBidi"/>
          <w:b/>
          <w:lang w:val="en-US"/>
        </w:rPr>
        <w:t>.</w:t>
      </w:r>
      <w:r w:rsidR="0075560F" w:rsidRPr="008C68EA">
        <w:rPr>
          <w:rFonts w:cstheme="majorBidi"/>
          <w:lang w:val="en-US"/>
        </w:rPr>
        <w:t xml:space="preserve"> qPCR analysis of amyloid processing genes in primary hippocampal and cortical cultures treated with RA for 6 and 24 h. Primary hippocampal and cortical cultures were treated with RA for either A) 6 h or B) 24 h. Then RNA was isolated and amyloid processing genes RNA and as control </w:t>
      </w:r>
      <w:proofErr w:type="spellStart"/>
      <w:r w:rsidR="0075560F" w:rsidRPr="008C68EA">
        <w:rPr>
          <w:rFonts w:cstheme="majorBidi"/>
          <w:lang w:val="en-US"/>
        </w:rPr>
        <w:t>Actb</w:t>
      </w:r>
      <w:proofErr w:type="spellEnd"/>
      <w:r w:rsidR="0075560F" w:rsidRPr="008C68EA">
        <w:rPr>
          <w:rFonts w:cstheme="majorBidi"/>
          <w:lang w:val="en-US"/>
        </w:rPr>
        <w:t xml:space="preserve"> RNA levels were analyzed by reverse transcription followed by qPCR. Amyloid processing genes RNA levels were standardized with respect to the </w:t>
      </w:r>
      <w:proofErr w:type="spellStart"/>
      <w:r w:rsidR="0075560F" w:rsidRPr="008C68EA">
        <w:rPr>
          <w:rFonts w:cstheme="majorBidi"/>
          <w:lang w:val="en-US"/>
        </w:rPr>
        <w:t>Actb</w:t>
      </w:r>
      <w:proofErr w:type="spellEnd"/>
      <w:r w:rsidR="0075560F" w:rsidRPr="008C68EA">
        <w:rPr>
          <w:rFonts w:cstheme="majorBidi"/>
          <w:lang w:val="en-US"/>
        </w:rPr>
        <w:t xml:space="preserve"> RNA control and compared to levels in control untreated cells (CT) which were set at 1. Shown are mean values of three biological replicates analyzed in triplicate. Error bars indicate stan</w:t>
      </w:r>
      <w:r w:rsidR="0075560F">
        <w:rPr>
          <w:rFonts w:cstheme="majorBidi"/>
          <w:lang w:val="en-US"/>
        </w:rPr>
        <w:t>dard error of the mean (SEM) (*</w:t>
      </w:r>
      <w:r w:rsidR="0075560F" w:rsidRPr="008C68EA">
        <w:rPr>
          <w:rFonts w:cstheme="majorBidi"/>
          <w:lang w:val="en-US"/>
        </w:rPr>
        <w:t>p≤0.05, student’s t-test). Data showed that 6 h was not enough to induce a change in RNA levels after RA treatment especially in hippocampal cultures compared to 24 h. Amyloid processing genes were upregulated by RA treatment.</w:t>
      </w:r>
    </w:p>
    <w:p w14:paraId="1C94A64D" w14:textId="77777777" w:rsidR="0058487B" w:rsidRDefault="0058487B" w:rsidP="0058487B">
      <w:pPr>
        <w:tabs>
          <w:tab w:val="left" w:pos="360"/>
        </w:tabs>
        <w:spacing w:after="0" w:line="240" w:lineRule="auto"/>
        <w:rPr>
          <w:rFonts w:cstheme="majorBidi"/>
          <w:lang w:val="en-US"/>
        </w:rPr>
      </w:pPr>
    </w:p>
    <w:p w14:paraId="0DBCA59A" w14:textId="719D4D01" w:rsidR="0058487B" w:rsidRDefault="0058487B" w:rsidP="0058487B">
      <w:pPr>
        <w:tabs>
          <w:tab w:val="left" w:pos="360"/>
        </w:tabs>
        <w:spacing w:after="0" w:line="240" w:lineRule="auto"/>
        <w:rPr>
          <w:rFonts w:cstheme="majorBidi"/>
          <w:lang w:val="en-US"/>
        </w:rPr>
      </w:pPr>
      <w:r>
        <w:rPr>
          <w:rFonts w:cstheme="majorBidi"/>
          <w:noProof/>
          <w:lang w:val="en-US"/>
        </w:rPr>
        <w:drawing>
          <wp:inline distT="0" distB="0" distL="0" distR="0" wp14:anchorId="3AA0239D" wp14:editId="04D97647">
            <wp:extent cx="5943600" cy="5207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pplementary figure 2.tif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207000"/>
                    </a:xfrm>
                    <a:prstGeom prst="rect">
                      <a:avLst/>
                    </a:prstGeom>
                  </pic:spPr>
                </pic:pic>
              </a:graphicData>
            </a:graphic>
          </wp:inline>
        </w:drawing>
      </w:r>
    </w:p>
    <w:p w14:paraId="76C33EEB" w14:textId="77777777" w:rsidR="001C199C" w:rsidRPr="008C68EA" w:rsidRDefault="001C199C" w:rsidP="0058487B">
      <w:pPr>
        <w:widowControl w:val="0"/>
        <w:tabs>
          <w:tab w:val="left" w:pos="360"/>
        </w:tabs>
        <w:autoSpaceDE w:val="0"/>
        <w:autoSpaceDN w:val="0"/>
        <w:adjustRightInd w:val="0"/>
        <w:spacing w:after="0" w:line="240" w:lineRule="auto"/>
        <w:ind w:hanging="640"/>
        <w:rPr>
          <w:rFonts w:ascii="Times New Roman" w:eastAsia="Times New Roman" w:hAnsi="Times New Roman" w:cs="Times New Roman"/>
          <w:b/>
          <w:szCs w:val="24"/>
          <w:lang w:val="en-US"/>
        </w:rPr>
      </w:pPr>
    </w:p>
    <w:p w14:paraId="4734C87B" w14:textId="638BEAF3" w:rsidR="004371EF" w:rsidRPr="008C68EA" w:rsidRDefault="004371EF" w:rsidP="0058487B">
      <w:pPr>
        <w:widowControl w:val="0"/>
        <w:tabs>
          <w:tab w:val="left" w:pos="360"/>
        </w:tabs>
        <w:autoSpaceDE w:val="0"/>
        <w:autoSpaceDN w:val="0"/>
        <w:adjustRightInd w:val="0"/>
        <w:spacing w:after="0" w:line="240" w:lineRule="auto"/>
        <w:rPr>
          <w:rFonts w:ascii="Times New Roman" w:eastAsia="Times New Roman" w:hAnsi="Times New Roman" w:cs="Times New Roman"/>
          <w:b/>
          <w:szCs w:val="24"/>
          <w:lang w:val="en-US"/>
        </w:rPr>
      </w:pPr>
    </w:p>
    <w:sectPr w:rsidR="004371EF" w:rsidRPr="008C68EA" w:rsidSect="008C68EA">
      <w:footerReference w:type="even" r:id="rId9"/>
      <w:footerReference w:type="default" r:id="rId10"/>
      <w:pgSz w:w="12240" w:h="15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3F682" w14:textId="77777777" w:rsidR="004E2971" w:rsidRDefault="004E2971" w:rsidP="009174B5">
      <w:pPr>
        <w:spacing w:after="0" w:line="240" w:lineRule="auto"/>
      </w:pPr>
      <w:r>
        <w:separator/>
      </w:r>
    </w:p>
  </w:endnote>
  <w:endnote w:type="continuationSeparator" w:id="0">
    <w:p w14:paraId="46FB97A8" w14:textId="77777777" w:rsidR="004E2971" w:rsidRDefault="004E2971" w:rsidP="00917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78362469"/>
      <w:docPartObj>
        <w:docPartGallery w:val="Page Numbers (Bottom of Page)"/>
        <w:docPartUnique/>
      </w:docPartObj>
    </w:sdtPr>
    <w:sdtEndPr>
      <w:rPr>
        <w:rStyle w:val="PageNumber"/>
      </w:rPr>
    </w:sdtEndPr>
    <w:sdtContent>
      <w:p w14:paraId="7863435F" w14:textId="4A53058A" w:rsidR="003C4DE7" w:rsidRDefault="003C4DE7" w:rsidP="006150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950811" w14:textId="77777777" w:rsidR="003C4DE7" w:rsidRDefault="003C4DE7" w:rsidP="009C0E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95772001"/>
      <w:docPartObj>
        <w:docPartGallery w:val="Page Numbers (Bottom of Page)"/>
        <w:docPartUnique/>
      </w:docPartObj>
    </w:sdtPr>
    <w:sdtEndPr>
      <w:rPr>
        <w:rStyle w:val="PageNumber"/>
      </w:rPr>
    </w:sdtEndPr>
    <w:sdtContent>
      <w:p w14:paraId="2B31A3D1" w14:textId="36E5D882" w:rsidR="003C4DE7" w:rsidRDefault="003C4DE7" w:rsidP="006150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0BA7D1" w14:textId="77777777" w:rsidR="003C4DE7" w:rsidRDefault="003C4DE7" w:rsidP="009C0E5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26C2D" w14:textId="77777777" w:rsidR="004E2971" w:rsidRDefault="004E2971" w:rsidP="009174B5">
      <w:pPr>
        <w:spacing w:after="0" w:line="240" w:lineRule="auto"/>
      </w:pPr>
      <w:r>
        <w:separator/>
      </w:r>
    </w:p>
  </w:footnote>
  <w:footnote w:type="continuationSeparator" w:id="0">
    <w:p w14:paraId="54DF4944" w14:textId="77777777" w:rsidR="004E2971" w:rsidRDefault="004E2971" w:rsidP="009174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1AD"/>
    <w:rsid w:val="00004605"/>
    <w:rsid w:val="00005210"/>
    <w:rsid w:val="00011D90"/>
    <w:rsid w:val="000120D0"/>
    <w:rsid w:val="00012DB3"/>
    <w:rsid w:val="00016E07"/>
    <w:rsid w:val="0002104D"/>
    <w:rsid w:val="00021CD9"/>
    <w:rsid w:val="00022393"/>
    <w:rsid w:val="0002412D"/>
    <w:rsid w:val="00024EC4"/>
    <w:rsid w:val="00024FE4"/>
    <w:rsid w:val="00025046"/>
    <w:rsid w:val="00025330"/>
    <w:rsid w:val="00025500"/>
    <w:rsid w:val="0002584D"/>
    <w:rsid w:val="00025F04"/>
    <w:rsid w:val="00026173"/>
    <w:rsid w:val="00030349"/>
    <w:rsid w:val="00030DCA"/>
    <w:rsid w:val="00034B27"/>
    <w:rsid w:val="00035923"/>
    <w:rsid w:val="000361D2"/>
    <w:rsid w:val="0003711D"/>
    <w:rsid w:val="00037DFC"/>
    <w:rsid w:val="00040893"/>
    <w:rsid w:val="000420C6"/>
    <w:rsid w:val="00051564"/>
    <w:rsid w:val="000515A7"/>
    <w:rsid w:val="00052B38"/>
    <w:rsid w:val="00055677"/>
    <w:rsid w:val="00056738"/>
    <w:rsid w:val="00057827"/>
    <w:rsid w:val="00061F86"/>
    <w:rsid w:val="000621AD"/>
    <w:rsid w:val="00064384"/>
    <w:rsid w:val="00066742"/>
    <w:rsid w:val="000716F8"/>
    <w:rsid w:val="00071F12"/>
    <w:rsid w:val="00072E6F"/>
    <w:rsid w:val="00072F20"/>
    <w:rsid w:val="0007667E"/>
    <w:rsid w:val="00080138"/>
    <w:rsid w:val="00080A61"/>
    <w:rsid w:val="00081EFF"/>
    <w:rsid w:val="00084B63"/>
    <w:rsid w:val="0008610A"/>
    <w:rsid w:val="0008721C"/>
    <w:rsid w:val="000923E6"/>
    <w:rsid w:val="00092DA6"/>
    <w:rsid w:val="00093F55"/>
    <w:rsid w:val="00094BA1"/>
    <w:rsid w:val="00095461"/>
    <w:rsid w:val="000964E5"/>
    <w:rsid w:val="00096E90"/>
    <w:rsid w:val="000A1A36"/>
    <w:rsid w:val="000A38E7"/>
    <w:rsid w:val="000A7DFB"/>
    <w:rsid w:val="000B0308"/>
    <w:rsid w:val="000B0AD6"/>
    <w:rsid w:val="000B1684"/>
    <w:rsid w:val="000B3E93"/>
    <w:rsid w:val="000B4A5C"/>
    <w:rsid w:val="000B656B"/>
    <w:rsid w:val="000C1069"/>
    <w:rsid w:val="000C2912"/>
    <w:rsid w:val="000C3D1C"/>
    <w:rsid w:val="000C51DB"/>
    <w:rsid w:val="000D1828"/>
    <w:rsid w:val="000D26CA"/>
    <w:rsid w:val="000D437B"/>
    <w:rsid w:val="000D4888"/>
    <w:rsid w:val="000D5648"/>
    <w:rsid w:val="000D65DC"/>
    <w:rsid w:val="000D6950"/>
    <w:rsid w:val="000D7412"/>
    <w:rsid w:val="000E3764"/>
    <w:rsid w:val="000E3C64"/>
    <w:rsid w:val="000E7E92"/>
    <w:rsid w:val="000F0693"/>
    <w:rsid w:val="000F2DA2"/>
    <w:rsid w:val="000F68B2"/>
    <w:rsid w:val="000F69D4"/>
    <w:rsid w:val="000F7BDF"/>
    <w:rsid w:val="000F7CC4"/>
    <w:rsid w:val="00100DB6"/>
    <w:rsid w:val="00101F50"/>
    <w:rsid w:val="001022EE"/>
    <w:rsid w:val="00102DF0"/>
    <w:rsid w:val="00105699"/>
    <w:rsid w:val="00106AB2"/>
    <w:rsid w:val="00110F32"/>
    <w:rsid w:val="00112AD9"/>
    <w:rsid w:val="0011305F"/>
    <w:rsid w:val="001137E1"/>
    <w:rsid w:val="0011787D"/>
    <w:rsid w:val="00117904"/>
    <w:rsid w:val="00117CC2"/>
    <w:rsid w:val="00120E56"/>
    <w:rsid w:val="0012283C"/>
    <w:rsid w:val="001243C8"/>
    <w:rsid w:val="0012535B"/>
    <w:rsid w:val="00125657"/>
    <w:rsid w:val="00127A6D"/>
    <w:rsid w:val="00130B64"/>
    <w:rsid w:val="00130C33"/>
    <w:rsid w:val="00131208"/>
    <w:rsid w:val="00132A64"/>
    <w:rsid w:val="00132F67"/>
    <w:rsid w:val="001343AB"/>
    <w:rsid w:val="00141D68"/>
    <w:rsid w:val="001436BA"/>
    <w:rsid w:val="00143AFC"/>
    <w:rsid w:val="00146461"/>
    <w:rsid w:val="00147858"/>
    <w:rsid w:val="00152972"/>
    <w:rsid w:val="00152DAE"/>
    <w:rsid w:val="00152DD4"/>
    <w:rsid w:val="001531BF"/>
    <w:rsid w:val="00154C3B"/>
    <w:rsid w:val="0015558A"/>
    <w:rsid w:val="00156AC5"/>
    <w:rsid w:val="00157F62"/>
    <w:rsid w:val="0016340E"/>
    <w:rsid w:val="001653CB"/>
    <w:rsid w:val="001653D9"/>
    <w:rsid w:val="00171795"/>
    <w:rsid w:val="00171FEA"/>
    <w:rsid w:val="00175CB5"/>
    <w:rsid w:val="0017629B"/>
    <w:rsid w:val="00177695"/>
    <w:rsid w:val="001821CD"/>
    <w:rsid w:val="001822E6"/>
    <w:rsid w:val="00182DD0"/>
    <w:rsid w:val="00183D78"/>
    <w:rsid w:val="001849F9"/>
    <w:rsid w:val="00186B1B"/>
    <w:rsid w:val="00186CD6"/>
    <w:rsid w:val="00187092"/>
    <w:rsid w:val="00190B06"/>
    <w:rsid w:val="00193D2E"/>
    <w:rsid w:val="00194DE3"/>
    <w:rsid w:val="001959BE"/>
    <w:rsid w:val="001965CC"/>
    <w:rsid w:val="00196A8E"/>
    <w:rsid w:val="00197FA7"/>
    <w:rsid w:val="001A0AC3"/>
    <w:rsid w:val="001A1C1F"/>
    <w:rsid w:val="001A1FDA"/>
    <w:rsid w:val="001A554E"/>
    <w:rsid w:val="001A7D5A"/>
    <w:rsid w:val="001B3499"/>
    <w:rsid w:val="001B3ECB"/>
    <w:rsid w:val="001C1113"/>
    <w:rsid w:val="001C15FA"/>
    <w:rsid w:val="001C175D"/>
    <w:rsid w:val="001C1961"/>
    <w:rsid w:val="001C199C"/>
    <w:rsid w:val="001C1AE9"/>
    <w:rsid w:val="001C1CFF"/>
    <w:rsid w:val="001C31F6"/>
    <w:rsid w:val="001C344B"/>
    <w:rsid w:val="001C69B4"/>
    <w:rsid w:val="001D003F"/>
    <w:rsid w:val="001D0498"/>
    <w:rsid w:val="001D0E4E"/>
    <w:rsid w:val="001D11DC"/>
    <w:rsid w:val="001D173C"/>
    <w:rsid w:val="001D1FE7"/>
    <w:rsid w:val="001D3F61"/>
    <w:rsid w:val="001D4E21"/>
    <w:rsid w:val="001D5CBD"/>
    <w:rsid w:val="001D6376"/>
    <w:rsid w:val="001D76E3"/>
    <w:rsid w:val="001E02D3"/>
    <w:rsid w:val="001E0660"/>
    <w:rsid w:val="001E1D8B"/>
    <w:rsid w:val="001E27D4"/>
    <w:rsid w:val="001E66BB"/>
    <w:rsid w:val="001E68CA"/>
    <w:rsid w:val="001F03AC"/>
    <w:rsid w:val="001F0B01"/>
    <w:rsid w:val="001F22B3"/>
    <w:rsid w:val="001F290A"/>
    <w:rsid w:val="001F2E37"/>
    <w:rsid w:val="001F32EF"/>
    <w:rsid w:val="001F3F08"/>
    <w:rsid w:val="001F6EFB"/>
    <w:rsid w:val="002007A5"/>
    <w:rsid w:val="002039E4"/>
    <w:rsid w:val="00203CE9"/>
    <w:rsid w:val="00211644"/>
    <w:rsid w:val="00215107"/>
    <w:rsid w:val="0022362C"/>
    <w:rsid w:val="0022407F"/>
    <w:rsid w:val="00225FDE"/>
    <w:rsid w:val="00226D8E"/>
    <w:rsid w:val="002312E4"/>
    <w:rsid w:val="002322BE"/>
    <w:rsid w:val="00232C72"/>
    <w:rsid w:val="00232ECD"/>
    <w:rsid w:val="0023534B"/>
    <w:rsid w:val="00237FF3"/>
    <w:rsid w:val="002401C8"/>
    <w:rsid w:val="002418A5"/>
    <w:rsid w:val="002447CE"/>
    <w:rsid w:val="00244BD0"/>
    <w:rsid w:val="00244FF9"/>
    <w:rsid w:val="002452D9"/>
    <w:rsid w:val="00247462"/>
    <w:rsid w:val="002520E0"/>
    <w:rsid w:val="00252E8B"/>
    <w:rsid w:val="00255006"/>
    <w:rsid w:val="00255179"/>
    <w:rsid w:val="00256995"/>
    <w:rsid w:val="00256CC9"/>
    <w:rsid w:val="002607FB"/>
    <w:rsid w:val="00261599"/>
    <w:rsid w:val="00261ED3"/>
    <w:rsid w:val="002638C3"/>
    <w:rsid w:val="00264755"/>
    <w:rsid w:val="00264B79"/>
    <w:rsid w:val="00265143"/>
    <w:rsid w:val="00266548"/>
    <w:rsid w:val="0027170C"/>
    <w:rsid w:val="00271ADB"/>
    <w:rsid w:val="00271D48"/>
    <w:rsid w:val="00272A15"/>
    <w:rsid w:val="00273CD9"/>
    <w:rsid w:val="00274031"/>
    <w:rsid w:val="002775C5"/>
    <w:rsid w:val="002775EB"/>
    <w:rsid w:val="00282C42"/>
    <w:rsid w:val="0028395F"/>
    <w:rsid w:val="00283970"/>
    <w:rsid w:val="002907BB"/>
    <w:rsid w:val="00293278"/>
    <w:rsid w:val="0029357F"/>
    <w:rsid w:val="00293FAA"/>
    <w:rsid w:val="002940C8"/>
    <w:rsid w:val="00294E45"/>
    <w:rsid w:val="0029551B"/>
    <w:rsid w:val="002A13C5"/>
    <w:rsid w:val="002A20FA"/>
    <w:rsid w:val="002A62F5"/>
    <w:rsid w:val="002A6871"/>
    <w:rsid w:val="002A6DFA"/>
    <w:rsid w:val="002B2DF0"/>
    <w:rsid w:val="002B5C2D"/>
    <w:rsid w:val="002B6094"/>
    <w:rsid w:val="002B6FEB"/>
    <w:rsid w:val="002B721E"/>
    <w:rsid w:val="002B7C40"/>
    <w:rsid w:val="002C055C"/>
    <w:rsid w:val="002C2764"/>
    <w:rsid w:val="002C3BDD"/>
    <w:rsid w:val="002C59E0"/>
    <w:rsid w:val="002C5CA7"/>
    <w:rsid w:val="002C6620"/>
    <w:rsid w:val="002D07BF"/>
    <w:rsid w:val="002D2B1E"/>
    <w:rsid w:val="002E0003"/>
    <w:rsid w:val="002E0B7C"/>
    <w:rsid w:val="002E148B"/>
    <w:rsid w:val="002E15C3"/>
    <w:rsid w:val="002E21A7"/>
    <w:rsid w:val="002E3B59"/>
    <w:rsid w:val="002E4C74"/>
    <w:rsid w:val="002E5800"/>
    <w:rsid w:val="002E6D3F"/>
    <w:rsid w:val="002F082B"/>
    <w:rsid w:val="002F14A7"/>
    <w:rsid w:val="002F1CC7"/>
    <w:rsid w:val="002F2B2D"/>
    <w:rsid w:val="002F2BDE"/>
    <w:rsid w:val="002F5702"/>
    <w:rsid w:val="002F6472"/>
    <w:rsid w:val="002F68D3"/>
    <w:rsid w:val="002F697F"/>
    <w:rsid w:val="002F69EB"/>
    <w:rsid w:val="00301D84"/>
    <w:rsid w:val="00301FB5"/>
    <w:rsid w:val="00302150"/>
    <w:rsid w:val="0030262D"/>
    <w:rsid w:val="00303F3C"/>
    <w:rsid w:val="00304162"/>
    <w:rsid w:val="00306E5F"/>
    <w:rsid w:val="00307624"/>
    <w:rsid w:val="0030773F"/>
    <w:rsid w:val="003118C8"/>
    <w:rsid w:val="00312075"/>
    <w:rsid w:val="0031258D"/>
    <w:rsid w:val="003210D1"/>
    <w:rsid w:val="00321C6F"/>
    <w:rsid w:val="00322AD0"/>
    <w:rsid w:val="00323AE8"/>
    <w:rsid w:val="00324344"/>
    <w:rsid w:val="00324D83"/>
    <w:rsid w:val="003260BF"/>
    <w:rsid w:val="0032704F"/>
    <w:rsid w:val="00330DC8"/>
    <w:rsid w:val="00331290"/>
    <w:rsid w:val="003325AA"/>
    <w:rsid w:val="003328A6"/>
    <w:rsid w:val="003336E2"/>
    <w:rsid w:val="00341705"/>
    <w:rsid w:val="003419E7"/>
    <w:rsid w:val="00341D91"/>
    <w:rsid w:val="00342599"/>
    <w:rsid w:val="00345BDC"/>
    <w:rsid w:val="00346822"/>
    <w:rsid w:val="00346A70"/>
    <w:rsid w:val="0035005B"/>
    <w:rsid w:val="0035179C"/>
    <w:rsid w:val="0035396D"/>
    <w:rsid w:val="00353F04"/>
    <w:rsid w:val="00360510"/>
    <w:rsid w:val="00361B1F"/>
    <w:rsid w:val="00364B89"/>
    <w:rsid w:val="0036573D"/>
    <w:rsid w:val="00366141"/>
    <w:rsid w:val="003679EB"/>
    <w:rsid w:val="003706A8"/>
    <w:rsid w:val="00370CE3"/>
    <w:rsid w:val="00371918"/>
    <w:rsid w:val="00372CB7"/>
    <w:rsid w:val="00373B98"/>
    <w:rsid w:val="00375A59"/>
    <w:rsid w:val="00375B9F"/>
    <w:rsid w:val="00375C48"/>
    <w:rsid w:val="0037632F"/>
    <w:rsid w:val="00380340"/>
    <w:rsid w:val="00381B14"/>
    <w:rsid w:val="003835EE"/>
    <w:rsid w:val="003836BF"/>
    <w:rsid w:val="003840DF"/>
    <w:rsid w:val="00384C34"/>
    <w:rsid w:val="00385427"/>
    <w:rsid w:val="003854C0"/>
    <w:rsid w:val="00385982"/>
    <w:rsid w:val="0038741B"/>
    <w:rsid w:val="00387857"/>
    <w:rsid w:val="00391C33"/>
    <w:rsid w:val="00393023"/>
    <w:rsid w:val="00393D83"/>
    <w:rsid w:val="00394AD0"/>
    <w:rsid w:val="00394D62"/>
    <w:rsid w:val="003A0750"/>
    <w:rsid w:val="003A30D4"/>
    <w:rsid w:val="003A535B"/>
    <w:rsid w:val="003A7F7E"/>
    <w:rsid w:val="003B21E6"/>
    <w:rsid w:val="003B339E"/>
    <w:rsid w:val="003B36EF"/>
    <w:rsid w:val="003B4C12"/>
    <w:rsid w:val="003B59E3"/>
    <w:rsid w:val="003B642D"/>
    <w:rsid w:val="003C0C4E"/>
    <w:rsid w:val="003C1431"/>
    <w:rsid w:val="003C49C0"/>
    <w:rsid w:val="003C4A38"/>
    <w:rsid w:val="003C4DE7"/>
    <w:rsid w:val="003C6793"/>
    <w:rsid w:val="003C7E0B"/>
    <w:rsid w:val="003D0A27"/>
    <w:rsid w:val="003D1FFC"/>
    <w:rsid w:val="003D4413"/>
    <w:rsid w:val="003D4543"/>
    <w:rsid w:val="003D5BDA"/>
    <w:rsid w:val="003D60F1"/>
    <w:rsid w:val="003D7CBE"/>
    <w:rsid w:val="003E1DD2"/>
    <w:rsid w:val="003E2BA2"/>
    <w:rsid w:val="003E4796"/>
    <w:rsid w:val="003E48A0"/>
    <w:rsid w:val="003E5665"/>
    <w:rsid w:val="003F0F1E"/>
    <w:rsid w:val="003F245B"/>
    <w:rsid w:val="003F2ED8"/>
    <w:rsid w:val="003F43EA"/>
    <w:rsid w:val="003F51E5"/>
    <w:rsid w:val="003F7CC6"/>
    <w:rsid w:val="00403E04"/>
    <w:rsid w:val="00403F0B"/>
    <w:rsid w:val="00404521"/>
    <w:rsid w:val="00404AB0"/>
    <w:rsid w:val="00405FD9"/>
    <w:rsid w:val="004148F7"/>
    <w:rsid w:val="00417C1A"/>
    <w:rsid w:val="00420079"/>
    <w:rsid w:val="0042464C"/>
    <w:rsid w:val="0042605A"/>
    <w:rsid w:val="00426281"/>
    <w:rsid w:val="00426DE1"/>
    <w:rsid w:val="00430B87"/>
    <w:rsid w:val="0043187C"/>
    <w:rsid w:val="00432E10"/>
    <w:rsid w:val="004330E8"/>
    <w:rsid w:val="004331E1"/>
    <w:rsid w:val="00433B7B"/>
    <w:rsid w:val="00434958"/>
    <w:rsid w:val="00435563"/>
    <w:rsid w:val="004362F5"/>
    <w:rsid w:val="004371EF"/>
    <w:rsid w:val="004372D5"/>
    <w:rsid w:val="00443ED8"/>
    <w:rsid w:val="0044403F"/>
    <w:rsid w:val="004465B1"/>
    <w:rsid w:val="00450169"/>
    <w:rsid w:val="0045079F"/>
    <w:rsid w:val="00451370"/>
    <w:rsid w:val="00454289"/>
    <w:rsid w:val="00454C2A"/>
    <w:rsid w:val="004552D3"/>
    <w:rsid w:val="00456A39"/>
    <w:rsid w:val="00461001"/>
    <w:rsid w:val="00461CD6"/>
    <w:rsid w:val="00463BEC"/>
    <w:rsid w:val="00465CFC"/>
    <w:rsid w:val="0046786E"/>
    <w:rsid w:val="004679C7"/>
    <w:rsid w:val="004703A5"/>
    <w:rsid w:val="00470972"/>
    <w:rsid w:val="00470A71"/>
    <w:rsid w:val="0047346B"/>
    <w:rsid w:val="0047473B"/>
    <w:rsid w:val="00477E71"/>
    <w:rsid w:val="00481F25"/>
    <w:rsid w:val="00485C65"/>
    <w:rsid w:val="0049019A"/>
    <w:rsid w:val="004913C5"/>
    <w:rsid w:val="00491A98"/>
    <w:rsid w:val="004920F2"/>
    <w:rsid w:val="00492142"/>
    <w:rsid w:val="00494C8E"/>
    <w:rsid w:val="00495090"/>
    <w:rsid w:val="004960A9"/>
    <w:rsid w:val="004964DF"/>
    <w:rsid w:val="00496783"/>
    <w:rsid w:val="004A0B0A"/>
    <w:rsid w:val="004A1A81"/>
    <w:rsid w:val="004A202B"/>
    <w:rsid w:val="004A2457"/>
    <w:rsid w:val="004A7CEC"/>
    <w:rsid w:val="004B0FBC"/>
    <w:rsid w:val="004C3B1C"/>
    <w:rsid w:val="004C5A85"/>
    <w:rsid w:val="004D0154"/>
    <w:rsid w:val="004D4C2B"/>
    <w:rsid w:val="004D4F59"/>
    <w:rsid w:val="004D4FB2"/>
    <w:rsid w:val="004D5AE5"/>
    <w:rsid w:val="004D5D13"/>
    <w:rsid w:val="004D6CD3"/>
    <w:rsid w:val="004D6E17"/>
    <w:rsid w:val="004D731E"/>
    <w:rsid w:val="004E09DE"/>
    <w:rsid w:val="004E166F"/>
    <w:rsid w:val="004E2971"/>
    <w:rsid w:val="004E2ACE"/>
    <w:rsid w:val="004E3F2A"/>
    <w:rsid w:val="004E42FB"/>
    <w:rsid w:val="004E4ACE"/>
    <w:rsid w:val="004F12FE"/>
    <w:rsid w:val="004F22CA"/>
    <w:rsid w:val="004F3C53"/>
    <w:rsid w:val="004F73E1"/>
    <w:rsid w:val="00500A07"/>
    <w:rsid w:val="00500B91"/>
    <w:rsid w:val="00501559"/>
    <w:rsid w:val="0050469F"/>
    <w:rsid w:val="00504FB1"/>
    <w:rsid w:val="005074CA"/>
    <w:rsid w:val="00514187"/>
    <w:rsid w:val="00521DAC"/>
    <w:rsid w:val="0052224A"/>
    <w:rsid w:val="005259BE"/>
    <w:rsid w:val="00527C43"/>
    <w:rsid w:val="005307C1"/>
    <w:rsid w:val="0053144C"/>
    <w:rsid w:val="005344CA"/>
    <w:rsid w:val="00534C2B"/>
    <w:rsid w:val="0054041A"/>
    <w:rsid w:val="0054395B"/>
    <w:rsid w:val="00543EC2"/>
    <w:rsid w:val="005445B4"/>
    <w:rsid w:val="0054566D"/>
    <w:rsid w:val="005457FA"/>
    <w:rsid w:val="00547171"/>
    <w:rsid w:val="0055283D"/>
    <w:rsid w:val="00553010"/>
    <w:rsid w:val="00555B0A"/>
    <w:rsid w:val="00556EE3"/>
    <w:rsid w:val="0056304A"/>
    <w:rsid w:val="00563E2A"/>
    <w:rsid w:val="00565648"/>
    <w:rsid w:val="0056735F"/>
    <w:rsid w:val="005677E2"/>
    <w:rsid w:val="00573E82"/>
    <w:rsid w:val="00575707"/>
    <w:rsid w:val="005757BB"/>
    <w:rsid w:val="00576DD5"/>
    <w:rsid w:val="00581E26"/>
    <w:rsid w:val="00583BED"/>
    <w:rsid w:val="00583D8B"/>
    <w:rsid w:val="0058487B"/>
    <w:rsid w:val="00585A00"/>
    <w:rsid w:val="00585FC8"/>
    <w:rsid w:val="00586491"/>
    <w:rsid w:val="00586B11"/>
    <w:rsid w:val="005901F3"/>
    <w:rsid w:val="00592836"/>
    <w:rsid w:val="005932EF"/>
    <w:rsid w:val="00593FF8"/>
    <w:rsid w:val="0059550F"/>
    <w:rsid w:val="00597250"/>
    <w:rsid w:val="005A08A3"/>
    <w:rsid w:val="005A0D40"/>
    <w:rsid w:val="005A1319"/>
    <w:rsid w:val="005A2A9B"/>
    <w:rsid w:val="005A2AC2"/>
    <w:rsid w:val="005A4A31"/>
    <w:rsid w:val="005A5C9D"/>
    <w:rsid w:val="005A70A5"/>
    <w:rsid w:val="005B19D1"/>
    <w:rsid w:val="005B6743"/>
    <w:rsid w:val="005C00E4"/>
    <w:rsid w:val="005C0FA9"/>
    <w:rsid w:val="005C1392"/>
    <w:rsid w:val="005C4A19"/>
    <w:rsid w:val="005C7E96"/>
    <w:rsid w:val="005D08C8"/>
    <w:rsid w:val="005D0A61"/>
    <w:rsid w:val="005D1664"/>
    <w:rsid w:val="005D266A"/>
    <w:rsid w:val="005D390F"/>
    <w:rsid w:val="005D3C0E"/>
    <w:rsid w:val="005D6249"/>
    <w:rsid w:val="005E0834"/>
    <w:rsid w:val="005E1120"/>
    <w:rsid w:val="005E29E3"/>
    <w:rsid w:val="005E35D6"/>
    <w:rsid w:val="005E4242"/>
    <w:rsid w:val="005E53D3"/>
    <w:rsid w:val="005E65CA"/>
    <w:rsid w:val="005E6CE7"/>
    <w:rsid w:val="005E74D8"/>
    <w:rsid w:val="005E7937"/>
    <w:rsid w:val="005F2DD1"/>
    <w:rsid w:val="005F311B"/>
    <w:rsid w:val="005F4152"/>
    <w:rsid w:val="005F6A01"/>
    <w:rsid w:val="005F71F7"/>
    <w:rsid w:val="005F7956"/>
    <w:rsid w:val="00601C21"/>
    <w:rsid w:val="0060377D"/>
    <w:rsid w:val="006067E6"/>
    <w:rsid w:val="006074C2"/>
    <w:rsid w:val="00607CC0"/>
    <w:rsid w:val="00615064"/>
    <w:rsid w:val="006158E3"/>
    <w:rsid w:val="00620542"/>
    <w:rsid w:val="00622BA9"/>
    <w:rsid w:val="00623B14"/>
    <w:rsid w:val="006240A7"/>
    <w:rsid w:val="0062597E"/>
    <w:rsid w:val="00630084"/>
    <w:rsid w:val="006329C2"/>
    <w:rsid w:val="00632D21"/>
    <w:rsid w:val="0063482B"/>
    <w:rsid w:val="00636159"/>
    <w:rsid w:val="006432B7"/>
    <w:rsid w:val="00643EBB"/>
    <w:rsid w:val="00644F63"/>
    <w:rsid w:val="006462FB"/>
    <w:rsid w:val="0064661B"/>
    <w:rsid w:val="00646ED3"/>
    <w:rsid w:val="0065132A"/>
    <w:rsid w:val="006556AB"/>
    <w:rsid w:val="00657123"/>
    <w:rsid w:val="00660553"/>
    <w:rsid w:val="00661FC2"/>
    <w:rsid w:val="00662533"/>
    <w:rsid w:val="00664EE1"/>
    <w:rsid w:val="00667CD4"/>
    <w:rsid w:val="00667F8E"/>
    <w:rsid w:val="00671635"/>
    <w:rsid w:val="00673F04"/>
    <w:rsid w:val="00674D3A"/>
    <w:rsid w:val="0067562B"/>
    <w:rsid w:val="00675A77"/>
    <w:rsid w:val="00680B89"/>
    <w:rsid w:val="00680C00"/>
    <w:rsid w:val="00682995"/>
    <w:rsid w:val="00683E2E"/>
    <w:rsid w:val="00683EB2"/>
    <w:rsid w:val="00685F7B"/>
    <w:rsid w:val="0068764F"/>
    <w:rsid w:val="006900E9"/>
    <w:rsid w:val="00690B92"/>
    <w:rsid w:val="0069129C"/>
    <w:rsid w:val="00692785"/>
    <w:rsid w:val="00692C5C"/>
    <w:rsid w:val="006939CA"/>
    <w:rsid w:val="006A575B"/>
    <w:rsid w:val="006A76ED"/>
    <w:rsid w:val="006B24FB"/>
    <w:rsid w:val="006B2824"/>
    <w:rsid w:val="006B2F40"/>
    <w:rsid w:val="006B2F99"/>
    <w:rsid w:val="006B3273"/>
    <w:rsid w:val="006B41A2"/>
    <w:rsid w:val="006B4C95"/>
    <w:rsid w:val="006B5147"/>
    <w:rsid w:val="006B7DDF"/>
    <w:rsid w:val="006C2138"/>
    <w:rsid w:val="006C274C"/>
    <w:rsid w:val="006C2F29"/>
    <w:rsid w:val="006C3FFF"/>
    <w:rsid w:val="006C5350"/>
    <w:rsid w:val="006D006E"/>
    <w:rsid w:val="006D3957"/>
    <w:rsid w:val="006D4E88"/>
    <w:rsid w:val="006D5C2E"/>
    <w:rsid w:val="006D6583"/>
    <w:rsid w:val="006D6F4C"/>
    <w:rsid w:val="006D72B3"/>
    <w:rsid w:val="006E0598"/>
    <w:rsid w:val="006E3278"/>
    <w:rsid w:val="006E498D"/>
    <w:rsid w:val="006E7B43"/>
    <w:rsid w:val="006F005B"/>
    <w:rsid w:val="006F0885"/>
    <w:rsid w:val="006F136A"/>
    <w:rsid w:val="006F2F51"/>
    <w:rsid w:val="006F300F"/>
    <w:rsid w:val="006F4C48"/>
    <w:rsid w:val="006F65E7"/>
    <w:rsid w:val="0070224C"/>
    <w:rsid w:val="007034A9"/>
    <w:rsid w:val="00703897"/>
    <w:rsid w:val="00703AEF"/>
    <w:rsid w:val="00705449"/>
    <w:rsid w:val="007055D6"/>
    <w:rsid w:val="007075EB"/>
    <w:rsid w:val="00712195"/>
    <w:rsid w:val="0071249F"/>
    <w:rsid w:val="00715493"/>
    <w:rsid w:val="007156D0"/>
    <w:rsid w:val="007205F3"/>
    <w:rsid w:val="00725CBB"/>
    <w:rsid w:val="00733101"/>
    <w:rsid w:val="00735348"/>
    <w:rsid w:val="00735AF0"/>
    <w:rsid w:val="00735C5A"/>
    <w:rsid w:val="007370F9"/>
    <w:rsid w:val="00740FAE"/>
    <w:rsid w:val="00742D18"/>
    <w:rsid w:val="0074318B"/>
    <w:rsid w:val="00747419"/>
    <w:rsid w:val="00752007"/>
    <w:rsid w:val="00754E8B"/>
    <w:rsid w:val="0075560F"/>
    <w:rsid w:val="0075641C"/>
    <w:rsid w:val="00756505"/>
    <w:rsid w:val="00756D61"/>
    <w:rsid w:val="007620B4"/>
    <w:rsid w:val="0076240D"/>
    <w:rsid w:val="007630A9"/>
    <w:rsid w:val="00763441"/>
    <w:rsid w:val="0076360C"/>
    <w:rsid w:val="007637B1"/>
    <w:rsid w:val="00765BAD"/>
    <w:rsid w:val="00765E87"/>
    <w:rsid w:val="00770D9D"/>
    <w:rsid w:val="007716EB"/>
    <w:rsid w:val="0077781E"/>
    <w:rsid w:val="007862AE"/>
    <w:rsid w:val="00787D9D"/>
    <w:rsid w:val="007901E5"/>
    <w:rsid w:val="00792365"/>
    <w:rsid w:val="00793179"/>
    <w:rsid w:val="007A074B"/>
    <w:rsid w:val="007A1CA5"/>
    <w:rsid w:val="007A499D"/>
    <w:rsid w:val="007A6580"/>
    <w:rsid w:val="007A6F21"/>
    <w:rsid w:val="007A776D"/>
    <w:rsid w:val="007B0FBE"/>
    <w:rsid w:val="007B12DA"/>
    <w:rsid w:val="007B5DEC"/>
    <w:rsid w:val="007B5E01"/>
    <w:rsid w:val="007C2401"/>
    <w:rsid w:val="007C2DF6"/>
    <w:rsid w:val="007C2F42"/>
    <w:rsid w:val="007C67B3"/>
    <w:rsid w:val="007C6A77"/>
    <w:rsid w:val="007C7A46"/>
    <w:rsid w:val="007C7CE7"/>
    <w:rsid w:val="007D087D"/>
    <w:rsid w:val="007D0EBE"/>
    <w:rsid w:val="007D1480"/>
    <w:rsid w:val="007D4651"/>
    <w:rsid w:val="007D4F6A"/>
    <w:rsid w:val="007D5336"/>
    <w:rsid w:val="007D5F88"/>
    <w:rsid w:val="007D649E"/>
    <w:rsid w:val="007E0429"/>
    <w:rsid w:val="007E1D27"/>
    <w:rsid w:val="007E2926"/>
    <w:rsid w:val="007E30E8"/>
    <w:rsid w:val="007E328E"/>
    <w:rsid w:val="007E42A0"/>
    <w:rsid w:val="007E4957"/>
    <w:rsid w:val="007E68EA"/>
    <w:rsid w:val="007F0854"/>
    <w:rsid w:val="007F10A6"/>
    <w:rsid w:val="007F1BFE"/>
    <w:rsid w:val="007F481A"/>
    <w:rsid w:val="007F6507"/>
    <w:rsid w:val="00800181"/>
    <w:rsid w:val="00802C8B"/>
    <w:rsid w:val="00803B5D"/>
    <w:rsid w:val="00804BBA"/>
    <w:rsid w:val="008114D2"/>
    <w:rsid w:val="00812399"/>
    <w:rsid w:val="008123DC"/>
    <w:rsid w:val="008127AF"/>
    <w:rsid w:val="008129B0"/>
    <w:rsid w:val="008134EB"/>
    <w:rsid w:val="00813B07"/>
    <w:rsid w:val="00813E18"/>
    <w:rsid w:val="0081526F"/>
    <w:rsid w:val="0081561B"/>
    <w:rsid w:val="00816273"/>
    <w:rsid w:val="00816349"/>
    <w:rsid w:val="00816718"/>
    <w:rsid w:val="00816AC5"/>
    <w:rsid w:val="00817450"/>
    <w:rsid w:val="00824072"/>
    <w:rsid w:val="00837665"/>
    <w:rsid w:val="00840907"/>
    <w:rsid w:val="00842317"/>
    <w:rsid w:val="0084450B"/>
    <w:rsid w:val="00845280"/>
    <w:rsid w:val="00846135"/>
    <w:rsid w:val="00851EAF"/>
    <w:rsid w:val="0085291E"/>
    <w:rsid w:val="00856A7C"/>
    <w:rsid w:val="00857128"/>
    <w:rsid w:val="00860BAA"/>
    <w:rsid w:val="00861247"/>
    <w:rsid w:val="00862E87"/>
    <w:rsid w:val="0086361F"/>
    <w:rsid w:val="0086402C"/>
    <w:rsid w:val="008640CD"/>
    <w:rsid w:val="00867B99"/>
    <w:rsid w:val="00870417"/>
    <w:rsid w:val="008712A0"/>
    <w:rsid w:val="00873638"/>
    <w:rsid w:val="008756C5"/>
    <w:rsid w:val="008800E6"/>
    <w:rsid w:val="00883423"/>
    <w:rsid w:val="00885821"/>
    <w:rsid w:val="00885DD9"/>
    <w:rsid w:val="00886501"/>
    <w:rsid w:val="00886A55"/>
    <w:rsid w:val="008877E7"/>
    <w:rsid w:val="00890520"/>
    <w:rsid w:val="008920E3"/>
    <w:rsid w:val="00892B44"/>
    <w:rsid w:val="008935A4"/>
    <w:rsid w:val="00894796"/>
    <w:rsid w:val="00894CE9"/>
    <w:rsid w:val="00895B33"/>
    <w:rsid w:val="0089690C"/>
    <w:rsid w:val="0089773F"/>
    <w:rsid w:val="008A18D4"/>
    <w:rsid w:val="008A1F42"/>
    <w:rsid w:val="008A4522"/>
    <w:rsid w:val="008A5944"/>
    <w:rsid w:val="008A64B5"/>
    <w:rsid w:val="008B23FD"/>
    <w:rsid w:val="008B3F14"/>
    <w:rsid w:val="008B4D91"/>
    <w:rsid w:val="008C0489"/>
    <w:rsid w:val="008C0BB0"/>
    <w:rsid w:val="008C0F2A"/>
    <w:rsid w:val="008C1514"/>
    <w:rsid w:val="008C1ADF"/>
    <w:rsid w:val="008C2E57"/>
    <w:rsid w:val="008C47B1"/>
    <w:rsid w:val="008C5E7E"/>
    <w:rsid w:val="008C68EA"/>
    <w:rsid w:val="008C6A40"/>
    <w:rsid w:val="008C7126"/>
    <w:rsid w:val="008D066D"/>
    <w:rsid w:val="008D0AFA"/>
    <w:rsid w:val="008D1D75"/>
    <w:rsid w:val="008D26B7"/>
    <w:rsid w:val="008D4359"/>
    <w:rsid w:val="008D66ED"/>
    <w:rsid w:val="008D6C31"/>
    <w:rsid w:val="008E0034"/>
    <w:rsid w:val="008E02A5"/>
    <w:rsid w:val="008E14BB"/>
    <w:rsid w:val="008E1CE7"/>
    <w:rsid w:val="008E372C"/>
    <w:rsid w:val="008E793B"/>
    <w:rsid w:val="008F016C"/>
    <w:rsid w:val="008F1849"/>
    <w:rsid w:val="008F2618"/>
    <w:rsid w:val="008F34CE"/>
    <w:rsid w:val="008F4C97"/>
    <w:rsid w:val="008F66A1"/>
    <w:rsid w:val="008F6903"/>
    <w:rsid w:val="008F707F"/>
    <w:rsid w:val="008F764B"/>
    <w:rsid w:val="009016A3"/>
    <w:rsid w:val="0090172E"/>
    <w:rsid w:val="009052F0"/>
    <w:rsid w:val="00910952"/>
    <w:rsid w:val="009127BE"/>
    <w:rsid w:val="009127DC"/>
    <w:rsid w:val="00916024"/>
    <w:rsid w:val="00916DF9"/>
    <w:rsid w:val="00917212"/>
    <w:rsid w:val="009174B5"/>
    <w:rsid w:val="0091775C"/>
    <w:rsid w:val="00917C70"/>
    <w:rsid w:val="00917CFB"/>
    <w:rsid w:val="00917DDB"/>
    <w:rsid w:val="00920BD3"/>
    <w:rsid w:val="009210D6"/>
    <w:rsid w:val="00922D18"/>
    <w:rsid w:val="00923CA1"/>
    <w:rsid w:val="00927976"/>
    <w:rsid w:val="0093695C"/>
    <w:rsid w:val="00937011"/>
    <w:rsid w:val="0094013F"/>
    <w:rsid w:val="00940235"/>
    <w:rsid w:val="0094127A"/>
    <w:rsid w:val="00943145"/>
    <w:rsid w:val="00943180"/>
    <w:rsid w:val="0094402C"/>
    <w:rsid w:val="00944574"/>
    <w:rsid w:val="00950C17"/>
    <w:rsid w:val="00951051"/>
    <w:rsid w:val="0095262F"/>
    <w:rsid w:val="00954968"/>
    <w:rsid w:val="00955427"/>
    <w:rsid w:val="009563AC"/>
    <w:rsid w:val="00957039"/>
    <w:rsid w:val="00960236"/>
    <w:rsid w:val="00960D44"/>
    <w:rsid w:val="00962320"/>
    <w:rsid w:val="00963C57"/>
    <w:rsid w:val="00964786"/>
    <w:rsid w:val="009679D5"/>
    <w:rsid w:val="009701EA"/>
    <w:rsid w:val="00971799"/>
    <w:rsid w:val="00974476"/>
    <w:rsid w:val="0097593B"/>
    <w:rsid w:val="00976458"/>
    <w:rsid w:val="00977D78"/>
    <w:rsid w:val="0098010E"/>
    <w:rsid w:val="00981184"/>
    <w:rsid w:val="00981BD8"/>
    <w:rsid w:val="009824BF"/>
    <w:rsid w:val="00986E95"/>
    <w:rsid w:val="00987C35"/>
    <w:rsid w:val="00992980"/>
    <w:rsid w:val="00995124"/>
    <w:rsid w:val="009966CF"/>
    <w:rsid w:val="00997285"/>
    <w:rsid w:val="009A41E5"/>
    <w:rsid w:val="009A5620"/>
    <w:rsid w:val="009A6053"/>
    <w:rsid w:val="009B1261"/>
    <w:rsid w:val="009B49D8"/>
    <w:rsid w:val="009B4E28"/>
    <w:rsid w:val="009C02CE"/>
    <w:rsid w:val="009C07F7"/>
    <w:rsid w:val="009C0B06"/>
    <w:rsid w:val="009C0E59"/>
    <w:rsid w:val="009C337F"/>
    <w:rsid w:val="009C4420"/>
    <w:rsid w:val="009C5783"/>
    <w:rsid w:val="009C5CAE"/>
    <w:rsid w:val="009C6477"/>
    <w:rsid w:val="009D01ED"/>
    <w:rsid w:val="009D1F04"/>
    <w:rsid w:val="009D4772"/>
    <w:rsid w:val="009D5488"/>
    <w:rsid w:val="009D6300"/>
    <w:rsid w:val="009D7293"/>
    <w:rsid w:val="009D7C5B"/>
    <w:rsid w:val="009E0A00"/>
    <w:rsid w:val="009E1E86"/>
    <w:rsid w:val="009E28E1"/>
    <w:rsid w:val="009E2D07"/>
    <w:rsid w:val="009E4BA2"/>
    <w:rsid w:val="009E6C6A"/>
    <w:rsid w:val="009F05DD"/>
    <w:rsid w:val="009F2227"/>
    <w:rsid w:val="009F22BD"/>
    <w:rsid w:val="009F3FB6"/>
    <w:rsid w:val="009F61B3"/>
    <w:rsid w:val="009F7705"/>
    <w:rsid w:val="009F7D48"/>
    <w:rsid w:val="009F7F8E"/>
    <w:rsid w:val="00A00790"/>
    <w:rsid w:val="00A00F09"/>
    <w:rsid w:val="00A01156"/>
    <w:rsid w:val="00A02BE1"/>
    <w:rsid w:val="00A05156"/>
    <w:rsid w:val="00A06010"/>
    <w:rsid w:val="00A06674"/>
    <w:rsid w:val="00A10CF2"/>
    <w:rsid w:val="00A15C0A"/>
    <w:rsid w:val="00A172EA"/>
    <w:rsid w:val="00A200A2"/>
    <w:rsid w:val="00A21867"/>
    <w:rsid w:val="00A21D0B"/>
    <w:rsid w:val="00A21F4C"/>
    <w:rsid w:val="00A245BC"/>
    <w:rsid w:val="00A247E7"/>
    <w:rsid w:val="00A265AB"/>
    <w:rsid w:val="00A269C4"/>
    <w:rsid w:val="00A30744"/>
    <w:rsid w:val="00A31652"/>
    <w:rsid w:val="00A317AE"/>
    <w:rsid w:val="00A31E1E"/>
    <w:rsid w:val="00A324E3"/>
    <w:rsid w:val="00A34830"/>
    <w:rsid w:val="00A34F1F"/>
    <w:rsid w:val="00A3580A"/>
    <w:rsid w:val="00A37DBB"/>
    <w:rsid w:val="00A4095F"/>
    <w:rsid w:val="00A41C95"/>
    <w:rsid w:val="00A42A75"/>
    <w:rsid w:val="00A43668"/>
    <w:rsid w:val="00A44E75"/>
    <w:rsid w:val="00A4750A"/>
    <w:rsid w:val="00A50E71"/>
    <w:rsid w:val="00A54426"/>
    <w:rsid w:val="00A547A5"/>
    <w:rsid w:val="00A54DA3"/>
    <w:rsid w:val="00A57225"/>
    <w:rsid w:val="00A608B4"/>
    <w:rsid w:val="00A60AB7"/>
    <w:rsid w:val="00A61132"/>
    <w:rsid w:val="00A627CE"/>
    <w:rsid w:val="00A641FF"/>
    <w:rsid w:val="00A64B3A"/>
    <w:rsid w:val="00A65E67"/>
    <w:rsid w:val="00A66DD2"/>
    <w:rsid w:val="00A71159"/>
    <w:rsid w:val="00A71ED9"/>
    <w:rsid w:val="00A72C76"/>
    <w:rsid w:val="00A7627F"/>
    <w:rsid w:val="00A7709C"/>
    <w:rsid w:val="00A77A69"/>
    <w:rsid w:val="00A77C04"/>
    <w:rsid w:val="00A85DBA"/>
    <w:rsid w:val="00A85E52"/>
    <w:rsid w:val="00A90B71"/>
    <w:rsid w:val="00A93D8A"/>
    <w:rsid w:val="00A94CFD"/>
    <w:rsid w:val="00A952B9"/>
    <w:rsid w:val="00A95794"/>
    <w:rsid w:val="00A97A8F"/>
    <w:rsid w:val="00AA0B33"/>
    <w:rsid w:val="00AA2DE3"/>
    <w:rsid w:val="00AA2FFA"/>
    <w:rsid w:val="00AA42B9"/>
    <w:rsid w:val="00AA5003"/>
    <w:rsid w:val="00AA5145"/>
    <w:rsid w:val="00AA56C8"/>
    <w:rsid w:val="00AA6311"/>
    <w:rsid w:val="00AB0240"/>
    <w:rsid w:val="00AB1840"/>
    <w:rsid w:val="00AB1D53"/>
    <w:rsid w:val="00AB3D84"/>
    <w:rsid w:val="00AB5CE0"/>
    <w:rsid w:val="00AB7A71"/>
    <w:rsid w:val="00AB7AD6"/>
    <w:rsid w:val="00AB7C8A"/>
    <w:rsid w:val="00AB7DAD"/>
    <w:rsid w:val="00AC2057"/>
    <w:rsid w:val="00AC2B62"/>
    <w:rsid w:val="00AC63AA"/>
    <w:rsid w:val="00AC77A7"/>
    <w:rsid w:val="00AD38DA"/>
    <w:rsid w:val="00AD6073"/>
    <w:rsid w:val="00AD6AF0"/>
    <w:rsid w:val="00AE2CB0"/>
    <w:rsid w:val="00AE5EAE"/>
    <w:rsid w:val="00AF053B"/>
    <w:rsid w:val="00AF3185"/>
    <w:rsid w:val="00AF4D37"/>
    <w:rsid w:val="00B00176"/>
    <w:rsid w:val="00B0178F"/>
    <w:rsid w:val="00B01E5C"/>
    <w:rsid w:val="00B03846"/>
    <w:rsid w:val="00B0659F"/>
    <w:rsid w:val="00B072D8"/>
    <w:rsid w:val="00B10FB0"/>
    <w:rsid w:val="00B12754"/>
    <w:rsid w:val="00B12BCC"/>
    <w:rsid w:val="00B12BF9"/>
    <w:rsid w:val="00B15C43"/>
    <w:rsid w:val="00B162C3"/>
    <w:rsid w:val="00B17B25"/>
    <w:rsid w:val="00B22927"/>
    <w:rsid w:val="00B24857"/>
    <w:rsid w:val="00B25266"/>
    <w:rsid w:val="00B253B9"/>
    <w:rsid w:val="00B2681F"/>
    <w:rsid w:val="00B269D5"/>
    <w:rsid w:val="00B278B2"/>
    <w:rsid w:val="00B30344"/>
    <w:rsid w:val="00B34AE9"/>
    <w:rsid w:val="00B36C44"/>
    <w:rsid w:val="00B423E1"/>
    <w:rsid w:val="00B426E1"/>
    <w:rsid w:val="00B434C0"/>
    <w:rsid w:val="00B43AEE"/>
    <w:rsid w:val="00B43ECB"/>
    <w:rsid w:val="00B468DD"/>
    <w:rsid w:val="00B46BED"/>
    <w:rsid w:val="00B471AA"/>
    <w:rsid w:val="00B47B49"/>
    <w:rsid w:val="00B47F67"/>
    <w:rsid w:val="00B511A0"/>
    <w:rsid w:val="00B51715"/>
    <w:rsid w:val="00B51E38"/>
    <w:rsid w:val="00B51FDC"/>
    <w:rsid w:val="00B56B0D"/>
    <w:rsid w:val="00B607C0"/>
    <w:rsid w:val="00B6080A"/>
    <w:rsid w:val="00B61EE0"/>
    <w:rsid w:val="00B641B1"/>
    <w:rsid w:val="00B65C9E"/>
    <w:rsid w:val="00B725E5"/>
    <w:rsid w:val="00B73748"/>
    <w:rsid w:val="00B7595A"/>
    <w:rsid w:val="00B76A23"/>
    <w:rsid w:val="00B76E67"/>
    <w:rsid w:val="00B8119A"/>
    <w:rsid w:val="00B83A23"/>
    <w:rsid w:val="00B841BE"/>
    <w:rsid w:val="00B861C9"/>
    <w:rsid w:val="00B90DE5"/>
    <w:rsid w:val="00BA0FD5"/>
    <w:rsid w:val="00BA2806"/>
    <w:rsid w:val="00BB095E"/>
    <w:rsid w:val="00BB160D"/>
    <w:rsid w:val="00BB1F59"/>
    <w:rsid w:val="00BB291E"/>
    <w:rsid w:val="00BB5C17"/>
    <w:rsid w:val="00BB6513"/>
    <w:rsid w:val="00BB6A37"/>
    <w:rsid w:val="00BC000B"/>
    <w:rsid w:val="00BC11BA"/>
    <w:rsid w:val="00BC11F9"/>
    <w:rsid w:val="00BC3C1E"/>
    <w:rsid w:val="00BC4D65"/>
    <w:rsid w:val="00BC5868"/>
    <w:rsid w:val="00BC6263"/>
    <w:rsid w:val="00BC76AA"/>
    <w:rsid w:val="00BD235A"/>
    <w:rsid w:val="00BD4B4C"/>
    <w:rsid w:val="00BD575E"/>
    <w:rsid w:val="00BD6CDC"/>
    <w:rsid w:val="00BD6DED"/>
    <w:rsid w:val="00BD777F"/>
    <w:rsid w:val="00BD7E5E"/>
    <w:rsid w:val="00BE0EA7"/>
    <w:rsid w:val="00BE1CE9"/>
    <w:rsid w:val="00BE4A3E"/>
    <w:rsid w:val="00BE76F3"/>
    <w:rsid w:val="00BE7DBE"/>
    <w:rsid w:val="00BF19FE"/>
    <w:rsid w:val="00BF2003"/>
    <w:rsid w:val="00BF23C7"/>
    <w:rsid w:val="00BF2EBD"/>
    <w:rsid w:val="00BF4A58"/>
    <w:rsid w:val="00BF4FE2"/>
    <w:rsid w:val="00BF6F27"/>
    <w:rsid w:val="00C0048D"/>
    <w:rsid w:val="00C00A1B"/>
    <w:rsid w:val="00C01861"/>
    <w:rsid w:val="00C01F10"/>
    <w:rsid w:val="00C035F4"/>
    <w:rsid w:val="00C047F4"/>
    <w:rsid w:val="00C051A8"/>
    <w:rsid w:val="00C06175"/>
    <w:rsid w:val="00C070CA"/>
    <w:rsid w:val="00C104DA"/>
    <w:rsid w:val="00C10E53"/>
    <w:rsid w:val="00C141C8"/>
    <w:rsid w:val="00C1430F"/>
    <w:rsid w:val="00C143B1"/>
    <w:rsid w:val="00C159FC"/>
    <w:rsid w:val="00C20D64"/>
    <w:rsid w:val="00C21BFF"/>
    <w:rsid w:val="00C220BB"/>
    <w:rsid w:val="00C22D6C"/>
    <w:rsid w:val="00C24272"/>
    <w:rsid w:val="00C263B2"/>
    <w:rsid w:val="00C26B3D"/>
    <w:rsid w:val="00C3049C"/>
    <w:rsid w:val="00C307B3"/>
    <w:rsid w:val="00C31A8F"/>
    <w:rsid w:val="00C329B9"/>
    <w:rsid w:val="00C33F1F"/>
    <w:rsid w:val="00C34E41"/>
    <w:rsid w:val="00C36207"/>
    <w:rsid w:val="00C36944"/>
    <w:rsid w:val="00C37EC9"/>
    <w:rsid w:val="00C40D45"/>
    <w:rsid w:val="00C4279D"/>
    <w:rsid w:val="00C42D14"/>
    <w:rsid w:val="00C43E06"/>
    <w:rsid w:val="00C52804"/>
    <w:rsid w:val="00C53A3F"/>
    <w:rsid w:val="00C54772"/>
    <w:rsid w:val="00C571D7"/>
    <w:rsid w:val="00C57ABA"/>
    <w:rsid w:val="00C600D4"/>
    <w:rsid w:val="00C60647"/>
    <w:rsid w:val="00C60CAE"/>
    <w:rsid w:val="00C64A72"/>
    <w:rsid w:val="00C70DE7"/>
    <w:rsid w:val="00C712BF"/>
    <w:rsid w:val="00C7187C"/>
    <w:rsid w:val="00C72AE2"/>
    <w:rsid w:val="00C73117"/>
    <w:rsid w:val="00C731DD"/>
    <w:rsid w:val="00C73763"/>
    <w:rsid w:val="00C74DAE"/>
    <w:rsid w:val="00C76440"/>
    <w:rsid w:val="00C7767A"/>
    <w:rsid w:val="00C777D3"/>
    <w:rsid w:val="00C82279"/>
    <w:rsid w:val="00C82336"/>
    <w:rsid w:val="00C87F36"/>
    <w:rsid w:val="00C92686"/>
    <w:rsid w:val="00C936CF"/>
    <w:rsid w:val="00C948FA"/>
    <w:rsid w:val="00C94EEE"/>
    <w:rsid w:val="00C97E8E"/>
    <w:rsid w:val="00CA0771"/>
    <w:rsid w:val="00CA18B6"/>
    <w:rsid w:val="00CA3914"/>
    <w:rsid w:val="00CA3A8E"/>
    <w:rsid w:val="00CA3E75"/>
    <w:rsid w:val="00CA5859"/>
    <w:rsid w:val="00CA62B8"/>
    <w:rsid w:val="00CB04FB"/>
    <w:rsid w:val="00CB06EB"/>
    <w:rsid w:val="00CB139A"/>
    <w:rsid w:val="00CB391F"/>
    <w:rsid w:val="00CB43D3"/>
    <w:rsid w:val="00CB587C"/>
    <w:rsid w:val="00CB5B9D"/>
    <w:rsid w:val="00CB6EAA"/>
    <w:rsid w:val="00CC6EC6"/>
    <w:rsid w:val="00CC749F"/>
    <w:rsid w:val="00CC7F08"/>
    <w:rsid w:val="00CC7F5F"/>
    <w:rsid w:val="00CD42EC"/>
    <w:rsid w:val="00CD4F97"/>
    <w:rsid w:val="00CD5C67"/>
    <w:rsid w:val="00CE1D39"/>
    <w:rsid w:val="00CE3153"/>
    <w:rsid w:val="00CF0E79"/>
    <w:rsid w:val="00CF1138"/>
    <w:rsid w:val="00CF11A1"/>
    <w:rsid w:val="00CF68F6"/>
    <w:rsid w:val="00CF7438"/>
    <w:rsid w:val="00D004E6"/>
    <w:rsid w:val="00D015DA"/>
    <w:rsid w:val="00D02932"/>
    <w:rsid w:val="00D040FC"/>
    <w:rsid w:val="00D04117"/>
    <w:rsid w:val="00D052BF"/>
    <w:rsid w:val="00D077D1"/>
    <w:rsid w:val="00D077F9"/>
    <w:rsid w:val="00D10146"/>
    <w:rsid w:val="00D10BA1"/>
    <w:rsid w:val="00D11E31"/>
    <w:rsid w:val="00D11F65"/>
    <w:rsid w:val="00D120FD"/>
    <w:rsid w:val="00D131C7"/>
    <w:rsid w:val="00D138C6"/>
    <w:rsid w:val="00D154DC"/>
    <w:rsid w:val="00D173B5"/>
    <w:rsid w:val="00D17BF1"/>
    <w:rsid w:val="00D20BC3"/>
    <w:rsid w:val="00D20C66"/>
    <w:rsid w:val="00D25B36"/>
    <w:rsid w:val="00D31222"/>
    <w:rsid w:val="00D31D9A"/>
    <w:rsid w:val="00D3298A"/>
    <w:rsid w:val="00D341D5"/>
    <w:rsid w:val="00D341D7"/>
    <w:rsid w:val="00D36054"/>
    <w:rsid w:val="00D365AE"/>
    <w:rsid w:val="00D3699C"/>
    <w:rsid w:val="00D3792B"/>
    <w:rsid w:val="00D407B6"/>
    <w:rsid w:val="00D412C5"/>
    <w:rsid w:val="00D41629"/>
    <w:rsid w:val="00D42234"/>
    <w:rsid w:val="00D44906"/>
    <w:rsid w:val="00D46D62"/>
    <w:rsid w:val="00D50006"/>
    <w:rsid w:val="00D51064"/>
    <w:rsid w:val="00D516E7"/>
    <w:rsid w:val="00D51B4C"/>
    <w:rsid w:val="00D51B7E"/>
    <w:rsid w:val="00D521E8"/>
    <w:rsid w:val="00D52DE3"/>
    <w:rsid w:val="00D53971"/>
    <w:rsid w:val="00D54CB0"/>
    <w:rsid w:val="00D55A80"/>
    <w:rsid w:val="00D563C2"/>
    <w:rsid w:val="00D56AF7"/>
    <w:rsid w:val="00D57B56"/>
    <w:rsid w:val="00D60207"/>
    <w:rsid w:val="00D61796"/>
    <w:rsid w:val="00D61EF7"/>
    <w:rsid w:val="00D64003"/>
    <w:rsid w:val="00D6427A"/>
    <w:rsid w:val="00D652A6"/>
    <w:rsid w:val="00D66B5C"/>
    <w:rsid w:val="00D66EF4"/>
    <w:rsid w:val="00D707F8"/>
    <w:rsid w:val="00D70D70"/>
    <w:rsid w:val="00D7331F"/>
    <w:rsid w:val="00D762E6"/>
    <w:rsid w:val="00D7665A"/>
    <w:rsid w:val="00D77A92"/>
    <w:rsid w:val="00D8032F"/>
    <w:rsid w:val="00D80511"/>
    <w:rsid w:val="00D80C9F"/>
    <w:rsid w:val="00D81683"/>
    <w:rsid w:val="00D81B32"/>
    <w:rsid w:val="00D82B77"/>
    <w:rsid w:val="00D84F3E"/>
    <w:rsid w:val="00D8522F"/>
    <w:rsid w:val="00D86509"/>
    <w:rsid w:val="00D86EDA"/>
    <w:rsid w:val="00D87F81"/>
    <w:rsid w:val="00D9222F"/>
    <w:rsid w:val="00D946AA"/>
    <w:rsid w:val="00D95E19"/>
    <w:rsid w:val="00DA048E"/>
    <w:rsid w:val="00DA0837"/>
    <w:rsid w:val="00DA18DD"/>
    <w:rsid w:val="00DA1D97"/>
    <w:rsid w:val="00DA26F8"/>
    <w:rsid w:val="00DA31CB"/>
    <w:rsid w:val="00DA3825"/>
    <w:rsid w:val="00DA4349"/>
    <w:rsid w:val="00DA4A36"/>
    <w:rsid w:val="00DA57BD"/>
    <w:rsid w:val="00DA616B"/>
    <w:rsid w:val="00DA6C9C"/>
    <w:rsid w:val="00DA7EC7"/>
    <w:rsid w:val="00DB2EE5"/>
    <w:rsid w:val="00DB32FE"/>
    <w:rsid w:val="00DB3A9A"/>
    <w:rsid w:val="00DB6BBD"/>
    <w:rsid w:val="00DB7BE4"/>
    <w:rsid w:val="00DC0D42"/>
    <w:rsid w:val="00DC182A"/>
    <w:rsid w:val="00DC55D4"/>
    <w:rsid w:val="00DD08FC"/>
    <w:rsid w:val="00DD1665"/>
    <w:rsid w:val="00DD243B"/>
    <w:rsid w:val="00DD282E"/>
    <w:rsid w:val="00DD31B0"/>
    <w:rsid w:val="00DD342D"/>
    <w:rsid w:val="00DD3FFA"/>
    <w:rsid w:val="00DD4351"/>
    <w:rsid w:val="00DD4677"/>
    <w:rsid w:val="00DD491B"/>
    <w:rsid w:val="00DD5726"/>
    <w:rsid w:val="00DD57F5"/>
    <w:rsid w:val="00DD790F"/>
    <w:rsid w:val="00DE3F1F"/>
    <w:rsid w:val="00DE7D42"/>
    <w:rsid w:val="00DF0DC1"/>
    <w:rsid w:val="00DF3447"/>
    <w:rsid w:val="00DF54BE"/>
    <w:rsid w:val="00DF5C11"/>
    <w:rsid w:val="00DF74B1"/>
    <w:rsid w:val="00DF764A"/>
    <w:rsid w:val="00E01F50"/>
    <w:rsid w:val="00E02D26"/>
    <w:rsid w:val="00E1072B"/>
    <w:rsid w:val="00E10F6E"/>
    <w:rsid w:val="00E12231"/>
    <w:rsid w:val="00E13552"/>
    <w:rsid w:val="00E136B9"/>
    <w:rsid w:val="00E17DAC"/>
    <w:rsid w:val="00E20D18"/>
    <w:rsid w:val="00E2205F"/>
    <w:rsid w:val="00E22A70"/>
    <w:rsid w:val="00E244F2"/>
    <w:rsid w:val="00E248A2"/>
    <w:rsid w:val="00E30171"/>
    <w:rsid w:val="00E331A7"/>
    <w:rsid w:val="00E335AD"/>
    <w:rsid w:val="00E36ECC"/>
    <w:rsid w:val="00E40295"/>
    <w:rsid w:val="00E42020"/>
    <w:rsid w:val="00E43DF9"/>
    <w:rsid w:val="00E448FB"/>
    <w:rsid w:val="00E45C59"/>
    <w:rsid w:val="00E53AA4"/>
    <w:rsid w:val="00E54645"/>
    <w:rsid w:val="00E570BB"/>
    <w:rsid w:val="00E60914"/>
    <w:rsid w:val="00E64954"/>
    <w:rsid w:val="00E6614A"/>
    <w:rsid w:val="00E672AA"/>
    <w:rsid w:val="00E7293B"/>
    <w:rsid w:val="00E73C3F"/>
    <w:rsid w:val="00E73D51"/>
    <w:rsid w:val="00E74104"/>
    <w:rsid w:val="00E74A5A"/>
    <w:rsid w:val="00E74F34"/>
    <w:rsid w:val="00E75181"/>
    <w:rsid w:val="00E7542B"/>
    <w:rsid w:val="00E76AC1"/>
    <w:rsid w:val="00E76CA3"/>
    <w:rsid w:val="00E76FBD"/>
    <w:rsid w:val="00E77453"/>
    <w:rsid w:val="00E80370"/>
    <w:rsid w:val="00E803B2"/>
    <w:rsid w:val="00E81781"/>
    <w:rsid w:val="00E81997"/>
    <w:rsid w:val="00E82CBE"/>
    <w:rsid w:val="00E83ADF"/>
    <w:rsid w:val="00E86FD3"/>
    <w:rsid w:val="00E90ABB"/>
    <w:rsid w:val="00E90B2F"/>
    <w:rsid w:val="00E927B3"/>
    <w:rsid w:val="00E92B82"/>
    <w:rsid w:val="00E937BA"/>
    <w:rsid w:val="00E94424"/>
    <w:rsid w:val="00E9481D"/>
    <w:rsid w:val="00E95777"/>
    <w:rsid w:val="00E97ACA"/>
    <w:rsid w:val="00EA41D9"/>
    <w:rsid w:val="00EA611B"/>
    <w:rsid w:val="00EA65A6"/>
    <w:rsid w:val="00EA6DD2"/>
    <w:rsid w:val="00EA6EFF"/>
    <w:rsid w:val="00EB03FA"/>
    <w:rsid w:val="00EB0DA4"/>
    <w:rsid w:val="00EB20A3"/>
    <w:rsid w:val="00EB2AE9"/>
    <w:rsid w:val="00EB4FBA"/>
    <w:rsid w:val="00EB51B9"/>
    <w:rsid w:val="00EC0255"/>
    <w:rsid w:val="00EC0CAC"/>
    <w:rsid w:val="00EC1B51"/>
    <w:rsid w:val="00EC1C7F"/>
    <w:rsid w:val="00EC2919"/>
    <w:rsid w:val="00EC6F20"/>
    <w:rsid w:val="00ED5A15"/>
    <w:rsid w:val="00ED77D1"/>
    <w:rsid w:val="00ED7ED4"/>
    <w:rsid w:val="00EE33FF"/>
    <w:rsid w:val="00EE42B2"/>
    <w:rsid w:val="00EE698D"/>
    <w:rsid w:val="00EE728B"/>
    <w:rsid w:val="00EF305E"/>
    <w:rsid w:val="00EF3399"/>
    <w:rsid w:val="00EF33A0"/>
    <w:rsid w:val="00EF36B5"/>
    <w:rsid w:val="00EF516B"/>
    <w:rsid w:val="00EF641D"/>
    <w:rsid w:val="00F00420"/>
    <w:rsid w:val="00F00918"/>
    <w:rsid w:val="00F0162A"/>
    <w:rsid w:val="00F02699"/>
    <w:rsid w:val="00F06933"/>
    <w:rsid w:val="00F15CB5"/>
    <w:rsid w:val="00F21B5F"/>
    <w:rsid w:val="00F237D3"/>
    <w:rsid w:val="00F3016E"/>
    <w:rsid w:val="00F320D6"/>
    <w:rsid w:val="00F345B1"/>
    <w:rsid w:val="00F36909"/>
    <w:rsid w:val="00F36E2D"/>
    <w:rsid w:val="00F36F38"/>
    <w:rsid w:val="00F412F1"/>
    <w:rsid w:val="00F41785"/>
    <w:rsid w:val="00F42F6E"/>
    <w:rsid w:val="00F444B2"/>
    <w:rsid w:val="00F44600"/>
    <w:rsid w:val="00F45ED0"/>
    <w:rsid w:val="00F5290E"/>
    <w:rsid w:val="00F52A2B"/>
    <w:rsid w:val="00F53B72"/>
    <w:rsid w:val="00F54D0F"/>
    <w:rsid w:val="00F55A63"/>
    <w:rsid w:val="00F563E9"/>
    <w:rsid w:val="00F56CCB"/>
    <w:rsid w:val="00F63CF7"/>
    <w:rsid w:val="00F640BB"/>
    <w:rsid w:val="00F65820"/>
    <w:rsid w:val="00F678C8"/>
    <w:rsid w:val="00F67B4A"/>
    <w:rsid w:val="00F70E95"/>
    <w:rsid w:val="00F71284"/>
    <w:rsid w:val="00F71344"/>
    <w:rsid w:val="00F72FD7"/>
    <w:rsid w:val="00F732A2"/>
    <w:rsid w:val="00F746FA"/>
    <w:rsid w:val="00F84070"/>
    <w:rsid w:val="00F84241"/>
    <w:rsid w:val="00F87B87"/>
    <w:rsid w:val="00F87F60"/>
    <w:rsid w:val="00F90494"/>
    <w:rsid w:val="00F91F27"/>
    <w:rsid w:val="00F9316E"/>
    <w:rsid w:val="00F94713"/>
    <w:rsid w:val="00FA2535"/>
    <w:rsid w:val="00FA2EBB"/>
    <w:rsid w:val="00FA3174"/>
    <w:rsid w:val="00FA3726"/>
    <w:rsid w:val="00FA49FC"/>
    <w:rsid w:val="00FA55A0"/>
    <w:rsid w:val="00FA723B"/>
    <w:rsid w:val="00FA7858"/>
    <w:rsid w:val="00FA7DB9"/>
    <w:rsid w:val="00FB1132"/>
    <w:rsid w:val="00FB113D"/>
    <w:rsid w:val="00FB2A0C"/>
    <w:rsid w:val="00FB427A"/>
    <w:rsid w:val="00FB580C"/>
    <w:rsid w:val="00FB7B1A"/>
    <w:rsid w:val="00FC0325"/>
    <w:rsid w:val="00FC06F5"/>
    <w:rsid w:val="00FC07F8"/>
    <w:rsid w:val="00FC2D19"/>
    <w:rsid w:val="00FC32D7"/>
    <w:rsid w:val="00FC3D4C"/>
    <w:rsid w:val="00FC4B0C"/>
    <w:rsid w:val="00FC58A1"/>
    <w:rsid w:val="00FC5CC8"/>
    <w:rsid w:val="00FC7F83"/>
    <w:rsid w:val="00FD01BA"/>
    <w:rsid w:val="00FD3CB0"/>
    <w:rsid w:val="00FD4509"/>
    <w:rsid w:val="00FD5865"/>
    <w:rsid w:val="00FD5D41"/>
    <w:rsid w:val="00FE102D"/>
    <w:rsid w:val="00FE1B1B"/>
    <w:rsid w:val="00FE36A3"/>
    <w:rsid w:val="00FE5A9E"/>
    <w:rsid w:val="00FE5B4D"/>
    <w:rsid w:val="00FE5FA5"/>
    <w:rsid w:val="00FE756F"/>
    <w:rsid w:val="00FF3713"/>
    <w:rsid w:val="00FF6F93"/>
    <w:rsid w:val="00FF773D"/>
    <w:rsid w:val="00FF7B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42641"/>
  <w15:chartTrackingRefBased/>
  <w15:docId w15:val="{AFD2604E-4848-E047-8C12-244257170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1AD"/>
    <w:pPr>
      <w:spacing w:after="180" w:line="360" w:lineRule="auto"/>
      <w:jc w:val="both"/>
    </w:pPr>
    <w:rPr>
      <w:rFonts w:asciiTheme="majorBidi" w:hAnsiTheme="majorBidi"/>
      <w:szCs w:val="22"/>
    </w:rPr>
  </w:style>
  <w:style w:type="paragraph" w:styleId="Heading1">
    <w:name w:val="heading 1"/>
    <w:basedOn w:val="Normal"/>
    <w:next w:val="Normal"/>
    <w:link w:val="Heading1Char"/>
    <w:uiPriority w:val="9"/>
    <w:qFormat/>
    <w:rsid w:val="00323AE8"/>
    <w:pPr>
      <w:keepNext/>
      <w:keepLines/>
      <w:spacing w:before="360" w:after="0" w:line="480" w:lineRule="auto"/>
      <w:outlineLvl w:val="0"/>
    </w:pPr>
    <w:rPr>
      <w:rFonts w:eastAsiaTheme="majorEastAsia" w:cstheme="majorBidi"/>
      <w:b/>
      <w:bCs/>
      <w:color w:val="000000" w:themeColor="text1"/>
      <w:sz w:val="32"/>
      <w:szCs w:val="28"/>
    </w:rPr>
  </w:style>
  <w:style w:type="paragraph" w:styleId="Heading2">
    <w:name w:val="heading 2"/>
    <w:basedOn w:val="Normal"/>
    <w:next w:val="Normal"/>
    <w:link w:val="Heading2Char"/>
    <w:uiPriority w:val="9"/>
    <w:unhideWhenUsed/>
    <w:qFormat/>
    <w:rsid w:val="00096E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F1CC7"/>
    <w:pPr>
      <w:keepNext/>
      <w:keepLines/>
      <w:spacing w:before="40" w:after="0" w:line="240" w:lineRule="auto"/>
      <w:jc w:val="left"/>
      <w:outlineLvl w:val="2"/>
    </w:pPr>
    <w:rPr>
      <w:rFonts w:asciiTheme="majorHAnsi" w:eastAsiaTheme="majorEastAsia" w:hAnsiTheme="majorHAnsi" w:cstheme="majorBidi"/>
      <w:color w:val="1F3763" w:themeColor="accent1" w:themeShade="7F"/>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AE8"/>
    <w:rPr>
      <w:rFonts w:asciiTheme="majorBidi" w:eastAsiaTheme="majorEastAsia" w:hAnsiTheme="majorBidi" w:cstheme="majorBidi"/>
      <w:b/>
      <w:bCs/>
      <w:color w:val="000000" w:themeColor="text1"/>
      <w:sz w:val="32"/>
      <w:szCs w:val="28"/>
    </w:rPr>
  </w:style>
  <w:style w:type="character" w:customStyle="1" w:styleId="Heading2Char">
    <w:name w:val="Heading 2 Char"/>
    <w:basedOn w:val="DefaultParagraphFont"/>
    <w:link w:val="Heading2"/>
    <w:uiPriority w:val="9"/>
    <w:rsid w:val="00096E90"/>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DefaultParagraphFont"/>
    <w:rsid w:val="00C36944"/>
  </w:style>
  <w:style w:type="character" w:styleId="Emphasis">
    <w:name w:val="Emphasis"/>
    <w:basedOn w:val="DefaultParagraphFont"/>
    <w:uiPriority w:val="20"/>
    <w:qFormat/>
    <w:rsid w:val="00C36944"/>
    <w:rPr>
      <w:i/>
      <w:iCs/>
    </w:rPr>
  </w:style>
  <w:style w:type="paragraph" w:styleId="NormalWeb">
    <w:name w:val="Normal (Web)"/>
    <w:basedOn w:val="Normal"/>
    <w:uiPriority w:val="99"/>
    <w:unhideWhenUsed/>
    <w:rsid w:val="00AC2B62"/>
    <w:pPr>
      <w:spacing w:before="100" w:beforeAutospacing="1" w:after="100" w:afterAutospacing="1" w:line="240" w:lineRule="auto"/>
      <w:jc w:val="left"/>
    </w:pPr>
    <w:rPr>
      <w:rFonts w:ascii="Times New Roman" w:eastAsiaTheme="minorEastAsia" w:hAnsi="Times New Roman" w:cs="Times New Roman"/>
      <w:szCs w:val="24"/>
    </w:rPr>
  </w:style>
  <w:style w:type="paragraph" w:styleId="ListParagraph">
    <w:name w:val="List Paragraph"/>
    <w:basedOn w:val="Normal"/>
    <w:uiPriority w:val="34"/>
    <w:qFormat/>
    <w:rsid w:val="0008610A"/>
    <w:pPr>
      <w:spacing w:line="240" w:lineRule="auto"/>
      <w:contextualSpacing/>
    </w:pPr>
    <w:rPr>
      <w:color w:val="000000" w:themeColor="text1"/>
      <w:sz w:val="22"/>
    </w:rPr>
  </w:style>
  <w:style w:type="character" w:customStyle="1" w:styleId="st">
    <w:name w:val="st"/>
    <w:basedOn w:val="DefaultParagraphFont"/>
    <w:rsid w:val="0008610A"/>
  </w:style>
  <w:style w:type="paragraph" w:styleId="FootnoteText">
    <w:name w:val="footnote text"/>
    <w:basedOn w:val="Normal"/>
    <w:link w:val="FootnoteTextChar"/>
    <w:uiPriority w:val="99"/>
    <w:semiHidden/>
    <w:unhideWhenUsed/>
    <w:rsid w:val="009174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74B5"/>
    <w:rPr>
      <w:rFonts w:asciiTheme="majorBidi" w:hAnsiTheme="majorBidi"/>
      <w:sz w:val="20"/>
      <w:szCs w:val="20"/>
    </w:rPr>
  </w:style>
  <w:style w:type="character" w:styleId="FootnoteReference">
    <w:name w:val="footnote reference"/>
    <w:basedOn w:val="DefaultParagraphFont"/>
    <w:uiPriority w:val="99"/>
    <w:semiHidden/>
    <w:unhideWhenUsed/>
    <w:rsid w:val="009174B5"/>
    <w:rPr>
      <w:vertAlign w:val="superscript"/>
    </w:rPr>
  </w:style>
  <w:style w:type="paragraph" w:styleId="BalloonText">
    <w:name w:val="Balloon Text"/>
    <w:basedOn w:val="Normal"/>
    <w:link w:val="BalloonTextChar"/>
    <w:uiPriority w:val="99"/>
    <w:semiHidden/>
    <w:unhideWhenUsed/>
    <w:rsid w:val="009F3F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FB6"/>
    <w:rPr>
      <w:rFonts w:ascii="Segoe UI" w:hAnsi="Segoe UI" w:cs="Segoe UI"/>
      <w:sz w:val="18"/>
      <w:szCs w:val="18"/>
    </w:rPr>
  </w:style>
  <w:style w:type="character" w:styleId="CommentReference">
    <w:name w:val="annotation reference"/>
    <w:basedOn w:val="DefaultParagraphFont"/>
    <w:uiPriority w:val="99"/>
    <w:semiHidden/>
    <w:unhideWhenUsed/>
    <w:rsid w:val="00B162C3"/>
    <w:rPr>
      <w:sz w:val="16"/>
      <w:szCs w:val="16"/>
    </w:rPr>
  </w:style>
  <w:style w:type="paragraph" w:styleId="CommentText">
    <w:name w:val="annotation text"/>
    <w:basedOn w:val="Normal"/>
    <w:link w:val="CommentTextChar"/>
    <w:uiPriority w:val="99"/>
    <w:unhideWhenUsed/>
    <w:rsid w:val="00B162C3"/>
    <w:pPr>
      <w:spacing w:line="240" w:lineRule="auto"/>
    </w:pPr>
    <w:rPr>
      <w:sz w:val="20"/>
      <w:szCs w:val="20"/>
    </w:rPr>
  </w:style>
  <w:style w:type="character" w:customStyle="1" w:styleId="CommentTextChar">
    <w:name w:val="Comment Text Char"/>
    <w:basedOn w:val="DefaultParagraphFont"/>
    <w:link w:val="CommentText"/>
    <w:uiPriority w:val="99"/>
    <w:rsid w:val="00B162C3"/>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B162C3"/>
    <w:rPr>
      <w:b/>
      <w:bCs/>
    </w:rPr>
  </w:style>
  <w:style w:type="character" w:customStyle="1" w:styleId="CommentSubjectChar">
    <w:name w:val="Comment Subject Char"/>
    <w:basedOn w:val="CommentTextChar"/>
    <w:link w:val="CommentSubject"/>
    <w:uiPriority w:val="99"/>
    <w:semiHidden/>
    <w:rsid w:val="00B162C3"/>
    <w:rPr>
      <w:rFonts w:asciiTheme="majorBidi" w:hAnsiTheme="majorBidi"/>
      <w:b/>
      <w:bCs/>
      <w:sz w:val="20"/>
      <w:szCs w:val="20"/>
    </w:rPr>
  </w:style>
  <w:style w:type="paragraph" w:styleId="Revision">
    <w:name w:val="Revision"/>
    <w:hidden/>
    <w:uiPriority w:val="99"/>
    <w:semiHidden/>
    <w:rsid w:val="00BD7E5E"/>
    <w:rPr>
      <w:rFonts w:asciiTheme="majorBidi" w:hAnsiTheme="majorBidi"/>
      <w:szCs w:val="22"/>
    </w:rPr>
  </w:style>
  <w:style w:type="paragraph" w:styleId="Header">
    <w:name w:val="header"/>
    <w:basedOn w:val="Normal"/>
    <w:link w:val="HeaderChar"/>
    <w:uiPriority w:val="99"/>
    <w:unhideWhenUsed/>
    <w:rsid w:val="00FC2D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D19"/>
    <w:rPr>
      <w:rFonts w:asciiTheme="majorBidi" w:hAnsiTheme="majorBidi"/>
      <w:szCs w:val="22"/>
    </w:rPr>
  </w:style>
  <w:style w:type="paragraph" w:styleId="Footer">
    <w:name w:val="footer"/>
    <w:basedOn w:val="Normal"/>
    <w:link w:val="FooterChar"/>
    <w:uiPriority w:val="99"/>
    <w:unhideWhenUsed/>
    <w:rsid w:val="00307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73F"/>
    <w:rPr>
      <w:rFonts w:asciiTheme="majorBidi" w:hAnsiTheme="majorBidi"/>
      <w:szCs w:val="22"/>
    </w:rPr>
  </w:style>
  <w:style w:type="paragraph" w:customStyle="1" w:styleId="Title1">
    <w:name w:val="Title1"/>
    <w:basedOn w:val="Normal"/>
    <w:rsid w:val="001D76E3"/>
    <w:pPr>
      <w:spacing w:before="100" w:beforeAutospacing="1" w:after="100" w:afterAutospacing="1" w:line="240" w:lineRule="auto"/>
      <w:jc w:val="left"/>
    </w:pPr>
    <w:rPr>
      <w:rFonts w:ascii="Times New Roman" w:eastAsia="Times New Roman" w:hAnsi="Times New Roman" w:cs="Times New Roman"/>
      <w:szCs w:val="24"/>
      <w:lang w:val="en-US"/>
    </w:rPr>
  </w:style>
  <w:style w:type="character" w:styleId="Hyperlink">
    <w:name w:val="Hyperlink"/>
    <w:basedOn w:val="DefaultParagraphFont"/>
    <w:uiPriority w:val="99"/>
    <w:unhideWhenUsed/>
    <w:rsid w:val="001D76E3"/>
    <w:rPr>
      <w:color w:val="0000FF"/>
      <w:u w:val="single"/>
    </w:rPr>
  </w:style>
  <w:style w:type="paragraph" w:customStyle="1" w:styleId="desc">
    <w:name w:val="desc"/>
    <w:basedOn w:val="Normal"/>
    <w:rsid w:val="001D76E3"/>
    <w:pPr>
      <w:spacing w:before="100" w:beforeAutospacing="1" w:after="100" w:afterAutospacing="1" w:line="240" w:lineRule="auto"/>
      <w:jc w:val="left"/>
    </w:pPr>
    <w:rPr>
      <w:rFonts w:ascii="Times New Roman" w:eastAsia="Times New Roman" w:hAnsi="Times New Roman" w:cs="Times New Roman"/>
      <w:szCs w:val="24"/>
      <w:lang w:val="en-US"/>
    </w:rPr>
  </w:style>
  <w:style w:type="paragraph" w:customStyle="1" w:styleId="details">
    <w:name w:val="details"/>
    <w:basedOn w:val="Normal"/>
    <w:rsid w:val="001D76E3"/>
    <w:pPr>
      <w:spacing w:before="100" w:beforeAutospacing="1" w:after="100" w:afterAutospacing="1" w:line="240" w:lineRule="auto"/>
      <w:jc w:val="left"/>
    </w:pPr>
    <w:rPr>
      <w:rFonts w:ascii="Times New Roman" w:eastAsia="Times New Roman" w:hAnsi="Times New Roman" w:cs="Times New Roman"/>
      <w:szCs w:val="24"/>
      <w:lang w:val="en-US"/>
    </w:rPr>
  </w:style>
  <w:style w:type="character" w:customStyle="1" w:styleId="jrnl">
    <w:name w:val="jrnl"/>
    <w:basedOn w:val="DefaultParagraphFont"/>
    <w:rsid w:val="001D76E3"/>
  </w:style>
  <w:style w:type="character" w:styleId="FollowedHyperlink">
    <w:name w:val="FollowedHyperlink"/>
    <w:basedOn w:val="DefaultParagraphFont"/>
    <w:uiPriority w:val="99"/>
    <w:semiHidden/>
    <w:unhideWhenUsed/>
    <w:rsid w:val="008C0F2A"/>
    <w:rPr>
      <w:color w:val="954F72" w:themeColor="followedHyperlink"/>
      <w:u w:val="single"/>
    </w:rPr>
  </w:style>
  <w:style w:type="character" w:styleId="UnresolvedMention">
    <w:name w:val="Unresolved Mention"/>
    <w:basedOn w:val="DefaultParagraphFont"/>
    <w:uiPriority w:val="99"/>
    <w:semiHidden/>
    <w:unhideWhenUsed/>
    <w:rsid w:val="00C34E41"/>
    <w:rPr>
      <w:color w:val="605E5C"/>
      <w:shd w:val="clear" w:color="auto" w:fill="E1DFDD"/>
    </w:rPr>
  </w:style>
  <w:style w:type="table" w:customStyle="1" w:styleId="PlainTable21">
    <w:name w:val="Plain Table 21"/>
    <w:basedOn w:val="TableNormal"/>
    <w:uiPriority w:val="42"/>
    <w:rsid w:val="00AB1D53"/>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ageNumber">
    <w:name w:val="page number"/>
    <w:basedOn w:val="DefaultParagraphFont"/>
    <w:uiPriority w:val="99"/>
    <w:semiHidden/>
    <w:unhideWhenUsed/>
    <w:rsid w:val="009C0E59"/>
  </w:style>
  <w:style w:type="character" w:customStyle="1" w:styleId="Heading3Char">
    <w:name w:val="Heading 3 Char"/>
    <w:basedOn w:val="DefaultParagraphFont"/>
    <w:link w:val="Heading3"/>
    <w:uiPriority w:val="9"/>
    <w:semiHidden/>
    <w:rsid w:val="002F1CC7"/>
    <w:rPr>
      <w:rFonts w:asciiTheme="majorHAnsi" w:eastAsiaTheme="majorEastAsia" w:hAnsiTheme="majorHAnsi" w:cstheme="majorBidi"/>
      <w:color w:val="1F3763" w:themeColor="accent1" w:themeShade="7F"/>
      <w:lang w:eastAsia="en-GB"/>
    </w:rPr>
  </w:style>
  <w:style w:type="paragraph" w:customStyle="1" w:styleId="title10">
    <w:name w:val="title1"/>
    <w:basedOn w:val="Normal"/>
    <w:rsid w:val="002F1CC7"/>
    <w:pPr>
      <w:spacing w:after="0" w:line="240" w:lineRule="auto"/>
      <w:jc w:val="left"/>
    </w:pPr>
    <w:rPr>
      <w:rFonts w:ascii="Times New Roman" w:eastAsia="Times New Roman" w:hAnsi="Times New Roman" w:cs="Times New Roman"/>
      <w:sz w:val="27"/>
      <w:szCs w:val="27"/>
      <w:lang w:eastAsia="en-GB"/>
    </w:rPr>
  </w:style>
  <w:style w:type="paragraph" w:customStyle="1" w:styleId="desc2">
    <w:name w:val="desc2"/>
    <w:basedOn w:val="Normal"/>
    <w:rsid w:val="002F1CC7"/>
    <w:pPr>
      <w:spacing w:after="0" w:line="240" w:lineRule="auto"/>
      <w:jc w:val="left"/>
    </w:pPr>
    <w:rPr>
      <w:rFonts w:ascii="Times New Roman" w:eastAsia="Times New Roman" w:hAnsi="Times New Roman" w:cs="Times New Roman"/>
      <w:sz w:val="26"/>
      <w:szCs w:val="26"/>
      <w:lang w:eastAsia="en-GB"/>
    </w:rPr>
  </w:style>
  <w:style w:type="paragraph" w:customStyle="1" w:styleId="details1">
    <w:name w:val="details1"/>
    <w:basedOn w:val="Normal"/>
    <w:rsid w:val="002F1CC7"/>
    <w:pPr>
      <w:spacing w:after="0" w:line="240" w:lineRule="auto"/>
      <w:jc w:val="left"/>
    </w:pPr>
    <w:rPr>
      <w:rFonts w:ascii="Times New Roman" w:eastAsia="Times New Roman" w:hAnsi="Times New Roman" w:cs="Times New Roman"/>
      <w:sz w:val="22"/>
      <w:lang w:eastAsia="en-GB"/>
    </w:rPr>
  </w:style>
  <w:style w:type="character" w:customStyle="1" w:styleId="highlight1">
    <w:name w:val="highlight1"/>
    <w:basedOn w:val="DefaultParagraphFont"/>
    <w:rsid w:val="002F1CC7"/>
  </w:style>
  <w:style w:type="character" w:customStyle="1" w:styleId="highlight">
    <w:name w:val="highlight"/>
    <w:basedOn w:val="DefaultParagraphFont"/>
    <w:rsid w:val="002F1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09570">
      <w:bodyDiv w:val="1"/>
      <w:marLeft w:val="0"/>
      <w:marRight w:val="0"/>
      <w:marTop w:val="0"/>
      <w:marBottom w:val="0"/>
      <w:divBdr>
        <w:top w:val="none" w:sz="0" w:space="0" w:color="auto"/>
        <w:left w:val="none" w:sz="0" w:space="0" w:color="auto"/>
        <w:bottom w:val="none" w:sz="0" w:space="0" w:color="auto"/>
        <w:right w:val="none" w:sz="0" w:space="0" w:color="auto"/>
      </w:divBdr>
      <w:divsChild>
        <w:div w:id="2132702653">
          <w:marLeft w:val="0"/>
          <w:marRight w:val="0"/>
          <w:marTop w:val="34"/>
          <w:marBottom w:val="34"/>
          <w:divBdr>
            <w:top w:val="none" w:sz="0" w:space="0" w:color="auto"/>
            <w:left w:val="none" w:sz="0" w:space="0" w:color="auto"/>
            <w:bottom w:val="none" w:sz="0" w:space="0" w:color="auto"/>
            <w:right w:val="none" w:sz="0" w:space="0" w:color="auto"/>
          </w:divBdr>
        </w:div>
      </w:divsChild>
    </w:div>
    <w:div w:id="46609556">
      <w:bodyDiv w:val="1"/>
      <w:marLeft w:val="0"/>
      <w:marRight w:val="0"/>
      <w:marTop w:val="0"/>
      <w:marBottom w:val="0"/>
      <w:divBdr>
        <w:top w:val="none" w:sz="0" w:space="0" w:color="auto"/>
        <w:left w:val="none" w:sz="0" w:space="0" w:color="auto"/>
        <w:bottom w:val="none" w:sz="0" w:space="0" w:color="auto"/>
        <w:right w:val="none" w:sz="0" w:space="0" w:color="auto"/>
      </w:divBdr>
    </w:div>
    <w:div w:id="430049724">
      <w:bodyDiv w:val="1"/>
      <w:marLeft w:val="0"/>
      <w:marRight w:val="0"/>
      <w:marTop w:val="0"/>
      <w:marBottom w:val="0"/>
      <w:divBdr>
        <w:top w:val="none" w:sz="0" w:space="0" w:color="auto"/>
        <w:left w:val="none" w:sz="0" w:space="0" w:color="auto"/>
        <w:bottom w:val="none" w:sz="0" w:space="0" w:color="auto"/>
        <w:right w:val="none" w:sz="0" w:space="0" w:color="auto"/>
      </w:divBdr>
      <w:divsChild>
        <w:div w:id="84958852">
          <w:marLeft w:val="0"/>
          <w:marRight w:val="1"/>
          <w:marTop w:val="0"/>
          <w:marBottom w:val="0"/>
          <w:divBdr>
            <w:top w:val="none" w:sz="0" w:space="0" w:color="auto"/>
            <w:left w:val="none" w:sz="0" w:space="0" w:color="auto"/>
            <w:bottom w:val="none" w:sz="0" w:space="0" w:color="auto"/>
            <w:right w:val="none" w:sz="0" w:space="0" w:color="auto"/>
          </w:divBdr>
          <w:divsChild>
            <w:div w:id="137108972">
              <w:marLeft w:val="0"/>
              <w:marRight w:val="0"/>
              <w:marTop w:val="0"/>
              <w:marBottom w:val="0"/>
              <w:divBdr>
                <w:top w:val="none" w:sz="0" w:space="0" w:color="auto"/>
                <w:left w:val="none" w:sz="0" w:space="0" w:color="auto"/>
                <w:bottom w:val="none" w:sz="0" w:space="0" w:color="auto"/>
                <w:right w:val="none" w:sz="0" w:space="0" w:color="auto"/>
              </w:divBdr>
              <w:divsChild>
                <w:div w:id="1447774867">
                  <w:marLeft w:val="0"/>
                  <w:marRight w:val="1"/>
                  <w:marTop w:val="0"/>
                  <w:marBottom w:val="0"/>
                  <w:divBdr>
                    <w:top w:val="none" w:sz="0" w:space="0" w:color="auto"/>
                    <w:left w:val="none" w:sz="0" w:space="0" w:color="auto"/>
                    <w:bottom w:val="none" w:sz="0" w:space="0" w:color="auto"/>
                    <w:right w:val="none" w:sz="0" w:space="0" w:color="auto"/>
                  </w:divBdr>
                  <w:divsChild>
                    <w:div w:id="2088963936">
                      <w:marLeft w:val="0"/>
                      <w:marRight w:val="0"/>
                      <w:marTop w:val="0"/>
                      <w:marBottom w:val="0"/>
                      <w:divBdr>
                        <w:top w:val="none" w:sz="0" w:space="0" w:color="auto"/>
                        <w:left w:val="none" w:sz="0" w:space="0" w:color="auto"/>
                        <w:bottom w:val="none" w:sz="0" w:space="0" w:color="auto"/>
                        <w:right w:val="none" w:sz="0" w:space="0" w:color="auto"/>
                      </w:divBdr>
                      <w:divsChild>
                        <w:div w:id="1990791025">
                          <w:marLeft w:val="0"/>
                          <w:marRight w:val="0"/>
                          <w:marTop w:val="0"/>
                          <w:marBottom w:val="0"/>
                          <w:divBdr>
                            <w:top w:val="none" w:sz="0" w:space="0" w:color="auto"/>
                            <w:left w:val="none" w:sz="0" w:space="0" w:color="auto"/>
                            <w:bottom w:val="none" w:sz="0" w:space="0" w:color="auto"/>
                            <w:right w:val="none" w:sz="0" w:space="0" w:color="auto"/>
                          </w:divBdr>
                          <w:divsChild>
                            <w:div w:id="1761175953">
                              <w:marLeft w:val="0"/>
                              <w:marRight w:val="0"/>
                              <w:marTop w:val="120"/>
                              <w:marBottom w:val="360"/>
                              <w:divBdr>
                                <w:top w:val="none" w:sz="0" w:space="0" w:color="auto"/>
                                <w:left w:val="none" w:sz="0" w:space="0" w:color="auto"/>
                                <w:bottom w:val="none" w:sz="0" w:space="0" w:color="auto"/>
                                <w:right w:val="none" w:sz="0" w:space="0" w:color="auto"/>
                              </w:divBdr>
                              <w:divsChild>
                                <w:div w:id="107624868">
                                  <w:marLeft w:val="420"/>
                                  <w:marRight w:val="0"/>
                                  <w:marTop w:val="0"/>
                                  <w:marBottom w:val="0"/>
                                  <w:divBdr>
                                    <w:top w:val="none" w:sz="0" w:space="0" w:color="auto"/>
                                    <w:left w:val="none" w:sz="0" w:space="0" w:color="auto"/>
                                    <w:bottom w:val="none" w:sz="0" w:space="0" w:color="auto"/>
                                    <w:right w:val="none" w:sz="0" w:space="0" w:color="auto"/>
                                  </w:divBdr>
                                  <w:divsChild>
                                    <w:div w:id="24499613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791618">
      <w:bodyDiv w:val="1"/>
      <w:marLeft w:val="0"/>
      <w:marRight w:val="0"/>
      <w:marTop w:val="0"/>
      <w:marBottom w:val="0"/>
      <w:divBdr>
        <w:top w:val="none" w:sz="0" w:space="0" w:color="auto"/>
        <w:left w:val="none" w:sz="0" w:space="0" w:color="auto"/>
        <w:bottom w:val="none" w:sz="0" w:space="0" w:color="auto"/>
        <w:right w:val="none" w:sz="0" w:space="0" w:color="auto"/>
      </w:divBdr>
    </w:div>
    <w:div w:id="691371578">
      <w:bodyDiv w:val="1"/>
      <w:marLeft w:val="0"/>
      <w:marRight w:val="0"/>
      <w:marTop w:val="0"/>
      <w:marBottom w:val="0"/>
      <w:divBdr>
        <w:top w:val="none" w:sz="0" w:space="0" w:color="auto"/>
        <w:left w:val="none" w:sz="0" w:space="0" w:color="auto"/>
        <w:bottom w:val="none" w:sz="0" w:space="0" w:color="auto"/>
        <w:right w:val="none" w:sz="0" w:space="0" w:color="auto"/>
      </w:divBdr>
    </w:div>
    <w:div w:id="755709160">
      <w:bodyDiv w:val="1"/>
      <w:marLeft w:val="0"/>
      <w:marRight w:val="0"/>
      <w:marTop w:val="0"/>
      <w:marBottom w:val="0"/>
      <w:divBdr>
        <w:top w:val="none" w:sz="0" w:space="0" w:color="auto"/>
        <w:left w:val="none" w:sz="0" w:space="0" w:color="auto"/>
        <w:bottom w:val="none" w:sz="0" w:space="0" w:color="auto"/>
        <w:right w:val="none" w:sz="0" w:space="0" w:color="auto"/>
      </w:divBdr>
      <w:divsChild>
        <w:div w:id="308097332">
          <w:marLeft w:val="0"/>
          <w:marRight w:val="1"/>
          <w:marTop w:val="0"/>
          <w:marBottom w:val="0"/>
          <w:divBdr>
            <w:top w:val="none" w:sz="0" w:space="0" w:color="auto"/>
            <w:left w:val="none" w:sz="0" w:space="0" w:color="auto"/>
            <w:bottom w:val="none" w:sz="0" w:space="0" w:color="auto"/>
            <w:right w:val="none" w:sz="0" w:space="0" w:color="auto"/>
          </w:divBdr>
          <w:divsChild>
            <w:div w:id="1973316903">
              <w:marLeft w:val="0"/>
              <w:marRight w:val="0"/>
              <w:marTop w:val="0"/>
              <w:marBottom w:val="0"/>
              <w:divBdr>
                <w:top w:val="none" w:sz="0" w:space="0" w:color="auto"/>
                <w:left w:val="none" w:sz="0" w:space="0" w:color="auto"/>
                <w:bottom w:val="none" w:sz="0" w:space="0" w:color="auto"/>
                <w:right w:val="none" w:sz="0" w:space="0" w:color="auto"/>
              </w:divBdr>
              <w:divsChild>
                <w:div w:id="917052861">
                  <w:marLeft w:val="0"/>
                  <w:marRight w:val="1"/>
                  <w:marTop w:val="0"/>
                  <w:marBottom w:val="0"/>
                  <w:divBdr>
                    <w:top w:val="none" w:sz="0" w:space="0" w:color="auto"/>
                    <w:left w:val="none" w:sz="0" w:space="0" w:color="auto"/>
                    <w:bottom w:val="none" w:sz="0" w:space="0" w:color="auto"/>
                    <w:right w:val="none" w:sz="0" w:space="0" w:color="auto"/>
                  </w:divBdr>
                  <w:divsChild>
                    <w:div w:id="631404864">
                      <w:marLeft w:val="0"/>
                      <w:marRight w:val="0"/>
                      <w:marTop w:val="0"/>
                      <w:marBottom w:val="0"/>
                      <w:divBdr>
                        <w:top w:val="none" w:sz="0" w:space="0" w:color="auto"/>
                        <w:left w:val="none" w:sz="0" w:space="0" w:color="auto"/>
                        <w:bottom w:val="none" w:sz="0" w:space="0" w:color="auto"/>
                        <w:right w:val="none" w:sz="0" w:space="0" w:color="auto"/>
                      </w:divBdr>
                      <w:divsChild>
                        <w:div w:id="1069693980">
                          <w:marLeft w:val="0"/>
                          <w:marRight w:val="0"/>
                          <w:marTop w:val="0"/>
                          <w:marBottom w:val="0"/>
                          <w:divBdr>
                            <w:top w:val="none" w:sz="0" w:space="0" w:color="auto"/>
                            <w:left w:val="none" w:sz="0" w:space="0" w:color="auto"/>
                            <w:bottom w:val="none" w:sz="0" w:space="0" w:color="auto"/>
                            <w:right w:val="none" w:sz="0" w:space="0" w:color="auto"/>
                          </w:divBdr>
                          <w:divsChild>
                            <w:div w:id="437919090">
                              <w:marLeft w:val="0"/>
                              <w:marRight w:val="0"/>
                              <w:marTop w:val="120"/>
                              <w:marBottom w:val="360"/>
                              <w:divBdr>
                                <w:top w:val="none" w:sz="0" w:space="0" w:color="auto"/>
                                <w:left w:val="none" w:sz="0" w:space="0" w:color="auto"/>
                                <w:bottom w:val="none" w:sz="0" w:space="0" w:color="auto"/>
                                <w:right w:val="none" w:sz="0" w:space="0" w:color="auto"/>
                              </w:divBdr>
                              <w:divsChild>
                                <w:div w:id="581182677">
                                  <w:marLeft w:val="420"/>
                                  <w:marRight w:val="0"/>
                                  <w:marTop w:val="0"/>
                                  <w:marBottom w:val="0"/>
                                  <w:divBdr>
                                    <w:top w:val="none" w:sz="0" w:space="0" w:color="auto"/>
                                    <w:left w:val="none" w:sz="0" w:space="0" w:color="auto"/>
                                    <w:bottom w:val="none" w:sz="0" w:space="0" w:color="auto"/>
                                    <w:right w:val="none" w:sz="0" w:space="0" w:color="auto"/>
                                  </w:divBdr>
                                  <w:divsChild>
                                    <w:div w:id="115572737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6431755">
      <w:bodyDiv w:val="1"/>
      <w:marLeft w:val="0"/>
      <w:marRight w:val="0"/>
      <w:marTop w:val="0"/>
      <w:marBottom w:val="0"/>
      <w:divBdr>
        <w:top w:val="none" w:sz="0" w:space="0" w:color="auto"/>
        <w:left w:val="none" w:sz="0" w:space="0" w:color="auto"/>
        <w:bottom w:val="none" w:sz="0" w:space="0" w:color="auto"/>
        <w:right w:val="none" w:sz="0" w:space="0" w:color="auto"/>
      </w:divBdr>
    </w:div>
    <w:div w:id="882789566">
      <w:bodyDiv w:val="1"/>
      <w:marLeft w:val="0"/>
      <w:marRight w:val="0"/>
      <w:marTop w:val="0"/>
      <w:marBottom w:val="0"/>
      <w:divBdr>
        <w:top w:val="none" w:sz="0" w:space="0" w:color="auto"/>
        <w:left w:val="none" w:sz="0" w:space="0" w:color="auto"/>
        <w:bottom w:val="none" w:sz="0" w:space="0" w:color="auto"/>
        <w:right w:val="none" w:sz="0" w:space="0" w:color="auto"/>
      </w:divBdr>
      <w:divsChild>
        <w:div w:id="1816531880">
          <w:marLeft w:val="0"/>
          <w:marRight w:val="1"/>
          <w:marTop w:val="0"/>
          <w:marBottom w:val="0"/>
          <w:divBdr>
            <w:top w:val="none" w:sz="0" w:space="0" w:color="auto"/>
            <w:left w:val="none" w:sz="0" w:space="0" w:color="auto"/>
            <w:bottom w:val="none" w:sz="0" w:space="0" w:color="auto"/>
            <w:right w:val="none" w:sz="0" w:space="0" w:color="auto"/>
          </w:divBdr>
          <w:divsChild>
            <w:div w:id="1341202717">
              <w:marLeft w:val="0"/>
              <w:marRight w:val="0"/>
              <w:marTop w:val="0"/>
              <w:marBottom w:val="0"/>
              <w:divBdr>
                <w:top w:val="none" w:sz="0" w:space="0" w:color="auto"/>
                <w:left w:val="none" w:sz="0" w:space="0" w:color="auto"/>
                <w:bottom w:val="none" w:sz="0" w:space="0" w:color="auto"/>
                <w:right w:val="none" w:sz="0" w:space="0" w:color="auto"/>
              </w:divBdr>
              <w:divsChild>
                <w:div w:id="1069309520">
                  <w:marLeft w:val="0"/>
                  <w:marRight w:val="1"/>
                  <w:marTop w:val="0"/>
                  <w:marBottom w:val="0"/>
                  <w:divBdr>
                    <w:top w:val="none" w:sz="0" w:space="0" w:color="auto"/>
                    <w:left w:val="none" w:sz="0" w:space="0" w:color="auto"/>
                    <w:bottom w:val="none" w:sz="0" w:space="0" w:color="auto"/>
                    <w:right w:val="none" w:sz="0" w:space="0" w:color="auto"/>
                  </w:divBdr>
                  <w:divsChild>
                    <w:div w:id="1542089750">
                      <w:marLeft w:val="0"/>
                      <w:marRight w:val="0"/>
                      <w:marTop w:val="0"/>
                      <w:marBottom w:val="0"/>
                      <w:divBdr>
                        <w:top w:val="none" w:sz="0" w:space="0" w:color="auto"/>
                        <w:left w:val="none" w:sz="0" w:space="0" w:color="auto"/>
                        <w:bottom w:val="none" w:sz="0" w:space="0" w:color="auto"/>
                        <w:right w:val="none" w:sz="0" w:space="0" w:color="auto"/>
                      </w:divBdr>
                      <w:divsChild>
                        <w:div w:id="1051543179">
                          <w:marLeft w:val="0"/>
                          <w:marRight w:val="0"/>
                          <w:marTop w:val="0"/>
                          <w:marBottom w:val="0"/>
                          <w:divBdr>
                            <w:top w:val="none" w:sz="0" w:space="0" w:color="auto"/>
                            <w:left w:val="none" w:sz="0" w:space="0" w:color="auto"/>
                            <w:bottom w:val="none" w:sz="0" w:space="0" w:color="auto"/>
                            <w:right w:val="none" w:sz="0" w:space="0" w:color="auto"/>
                          </w:divBdr>
                          <w:divsChild>
                            <w:div w:id="591356733">
                              <w:marLeft w:val="0"/>
                              <w:marRight w:val="0"/>
                              <w:marTop w:val="120"/>
                              <w:marBottom w:val="360"/>
                              <w:divBdr>
                                <w:top w:val="none" w:sz="0" w:space="0" w:color="auto"/>
                                <w:left w:val="none" w:sz="0" w:space="0" w:color="auto"/>
                                <w:bottom w:val="none" w:sz="0" w:space="0" w:color="auto"/>
                                <w:right w:val="none" w:sz="0" w:space="0" w:color="auto"/>
                              </w:divBdr>
                              <w:divsChild>
                                <w:div w:id="675808514">
                                  <w:marLeft w:val="420"/>
                                  <w:marRight w:val="0"/>
                                  <w:marTop w:val="0"/>
                                  <w:marBottom w:val="0"/>
                                  <w:divBdr>
                                    <w:top w:val="none" w:sz="0" w:space="0" w:color="auto"/>
                                    <w:left w:val="none" w:sz="0" w:space="0" w:color="auto"/>
                                    <w:bottom w:val="none" w:sz="0" w:space="0" w:color="auto"/>
                                    <w:right w:val="none" w:sz="0" w:space="0" w:color="auto"/>
                                  </w:divBdr>
                                  <w:divsChild>
                                    <w:div w:id="177354515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6517472">
      <w:bodyDiv w:val="1"/>
      <w:marLeft w:val="0"/>
      <w:marRight w:val="0"/>
      <w:marTop w:val="0"/>
      <w:marBottom w:val="0"/>
      <w:divBdr>
        <w:top w:val="none" w:sz="0" w:space="0" w:color="auto"/>
        <w:left w:val="none" w:sz="0" w:space="0" w:color="auto"/>
        <w:bottom w:val="none" w:sz="0" w:space="0" w:color="auto"/>
        <w:right w:val="none" w:sz="0" w:space="0" w:color="auto"/>
      </w:divBdr>
    </w:div>
    <w:div w:id="1092624100">
      <w:bodyDiv w:val="1"/>
      <w:marLeft w:val="0"/>
      <w:marRight w:val="0"/>
      <w:marTop w:val="0"/>
      <w:marBottom w:val="0"/>
      <w:divBdr>
        <w:top w:val="none" w:sz="0" w:space="0" w:color="auto"/>
        <w:left w:val="none" w:sz="0" w:space="0" w:color="auto"/>
        <w:bottom w:val="none" w:sz="0" w:space="0" w:color="auto"/>
        <w:right w:val="none" w:sz="0" w:space="0" w:color="auto"/>
      </w:divBdr>
    </w:div>
    <w:div w:id="1151947379">
      <w:bodyDiv w:val="1"/>
      <w:marLeft w:val="0"/>
      <w:marRight w:val="0"/>
      <w:marTop w:val="0"/>
      <w:marBottom w:val="0"/>
      <w:divBdr>
        <w:top w:val="none" w:sz="0" w:space="0" w:color="auto"/>
        <w:left w:val="none" w:sz="0" w:space="0" w:color="auto"/>
        <w:bottom w:val="none" w:sz="0" w:space="0" w:color="auto"/>
        <w:right w:val="none" w:sz="0" w:space="0" w:color="auto"/>
      </w:divBdr>
      <w:divsChild>
        <w:div w:id="1776096426">
          <w:marLeft w:val="0"/>
          <w:marRight w:val="0"/>
          <w:marTop w:val="34"/>
          <w:marBottom w:val="34"/>
          <w:divBdr>
            <w:top w:val="none" w:sz="0" w:space="0" w:color="auto"/>
            <w:left w:val="none" w:sz="0" w:space="0" w:color="auto"/>
            <w:bottom w:val="none" w:sz="0" w:space="0" w:color="auto"/>
            <w:right w:val="none" w:sz="0" w:space="0" w:color="auto"/>
          </w:divBdr>
        </w:div>
      </w:divsChild>
    </w:div>
    <w:div w:id="1166045734">
      <w:bodyDiv w:val="1"/>
      <w:marLeft w:val="0"/>
      <w:marRight w:val="0"/>
      <w:marTop w:val="0"/>
      <w:marBottom w:val="0"/>
      <w:divBdr>
        <w:top w:val="none" w:sz="0" w:space="0" w:color="auto"/>
        <w:left w:val="none" w:sz="0" w:space="0" w:color="auto"/>
        <w:bottom w:val="none" w:sz="0" w:space="0" w:color="auto"/>
        <w:right w:val="none" w:sz="0" w:space="0" w:color="auto"/>
      </w:divBdr>
      <w:divsChild>
        <w:div w:id="1677151906">
          <w:marLeft w:val="0"/>
          <w:marRight w:val="0"/>
          <w:marTop w:val="34"/>
          <w:marBottom w:val="34"/>
          <w:divBdr>
            <w:top w:val="none" w:sz="0" w:space="0" w:color="auto"/>
            <w:left w:val="none" w:sz="0" w:space="0" w:color="auto"/>
            <w:bottom w:val="none" w:sz="0" w:space="0" w:color="auto"/>
            <w:right w:val="none" w:sz="0" w:space="0" w:color="auto"/>
          </w:divBdr>
        </w:div>
      </w:divsChild>
    </w:div>
    <w:div w:id="1207371050">
      <w:bodyDiv w:val="1"/>
      <w:marLeft w:val="0"/>
      <w:marRight w:val="0"/>
      <w:marTop w:val="0"/>
      <w:marBottom w:val="0"/>
      <w:divBdr>
        <w:top w:val="none" w:sz="0" w:space="0" w:color="auto"/>
        <w:left w:val="none" w:sz="0" w:space="0" w:color="auto"/>
        <w:bottom w:val="none" w:sz="0" w:space="0" w:color="auto"/>
        <w:right w:val="none" w:sz="0" w:space="0" w:color="auto"/>
      </w:divBdr>
      <w:divsChild>
        <w:div w:id="1531340932">
          <w:marLeft w:val="0"/>
          <w:marRight w:val="0"/>
          <w:marTop w:val="0"/>
          <w:marBottom w:val="0"/>
          <w:divBdr>
            <w:top w:val="none" w:sz="0" w:space="0" w:color="auto"/>
            <w:left w:val="none" w:sz="0" w:space="0" w:color="auto"/>
            <w:bottom w:val="none" w:sz="0" w:space="0" w:color="auto"/>
            <w:right w:val="none" w:sz="0" w:space="0" w:color="auto"/>
          </w:divBdr>
          <w:divsChild>
            <w:div w:id="1108158249">
              <w:marLeft w:val="0"/>
              <w:marRight w:val="0"/>
              <w:marTop w:val="0"/>
              <w:marBottom w:val="0"/>
              <w:divBdr>
                <w:top w:val="none" w:sz="0" w:space="0" w:color="auto"/>
                <w:left w:val="none" w:sz="0" w:space="0" w:color="auto"/>
                <w:bottom w:val="none" w:sz="0" w:space="0" w:color="auto"/>
                <w:right w:val="none" w:sz="0" w:space="0" w:color="auto"/>
              </w:divBdr>
              <w:divsChild>
                <w:div w:id="9125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30381">
      <w:bodyDiv w:val="1"/>
      <w:marLeft w:val="0"/>
      <w:marRight w:val="0"/>
      <w:marTop w:val="0"/>
      <w:marBottom w:val="0"/>
      <w:divBdr>
        <w:top w:val="none" w:sz="0" w:space="0" w:color="auto"/>
        <w:left w:val="none" w:sz="0" w:space="0" w:color="auto"/>
        <w:bottom w:val="none" w:sz="0" w:space="0" w:color="auto"/>
        <w:right w:val="none" w:sz="0" w:space="0" w:color="auto"/>
      </w:divBdr>
      <w:divsChild>
        <w:div w:id="264657444">
          <w:marLeft w:val="0"/>
          <w:marRight w:val="0"/>
          <w:marTop w:val="34"/>
          <w:marBottom w:val="34"/>
          <w:divBdr>
            <w:top w:val="none" w:sz="0" w:space="0" w:color="auto"/>
            <w:left w:val="none" w:sz="0" w:space="0" w:color="auto"/>
            <w:bottom w:val="none" w:sz="0" w:space="0" w:color="auto"/>
            <w:right w:val="none" w:sz="0" w:space="0" w:color="auto"/>
          </w:divBdr>
        </w:div>
      </w:divsChild>
    </w:div>
    <w:div w:id="1287807227">
      <w:bodyDiv w:val="1"/>
      <w:marLeft w:val="0"/>
      <w:marRight w:val="0"/>
      <w:marTop w:val="0"/>
      <w:marBottom w:val="0"/>
      <w:divBdr>
        <w:top w:val="none" w:sz="0" w:space="0" w:color="auto"/>
        <w:left w:val="none" w:sz="0" w:space="0" w:color="auto"/>
        <w:bottom w:val="none" w:sz="0" w:space="0" w:color="auto"/>
        <w:right w:val="none" w:sz="0" w:space="0" w:color="auto"/>
      </w:divBdr>
    </w:div>
    <w:div w:id="1419448686">
      <w:bodyDiv w:val="1"/>
      <w:marLeft w:val="0"/>
      <w:marRight w:val="0"/>
      <w:marTop w:val="0"/>
      <w:marBottom w:val="0"/>
      <w:divBdr>
        <w:top w:val="none" w:sz="0" w:space="0" w:color="auto"/>
        <w:left w:val="none" w:sz="0" w:space="0" w:color="auto"/>
        <w:bottom w:val="none" w:sz="0" w:space="0" w:color="auto"/>
        <w:right w:val="none" w:sz="0" w:space="0" w:color="auto"/>
      </w:divBdr>
      <w:divsChild>
        <w:div w:id="1542280230">
          <w:marLeft w:val="0"/>
          <w:marRight w:val="1"/>
          <w:marTop w:val="0"/>
          <w:marBottom w:val="0"/>
          <w:divBdr>
            <w:top w:val="none" w:sz="0" w:space="0" w:color="auto"/>
            <w:left w:val="none" w:sz="0" w:space="0" w:color="auto"/>
            <w:bottom w:val="none" w:sz="0" w:space="0" w:color="auto"/>
            <w:right w:val="none" w:sz="0" w:space="0" w:color="auto"/>
          </w:divBdr>
          <w:divsChild>
            <w:div w:id="1786267842">
              <w:marLeft w:val="0"/>
              <w:marRight w:val="0"/>
              <w:marTop w:val="0"/>
              <w:marBottom w:val="0"/>
              <w:divBdr>
                <w:top w:val="none" w:sz="0" w:space="0" w:color="auto"/>
                <w:left w:val="none" w:sz="0" w:space="0" w:color="auto"/>
                <w:bottom w:val="none" w:sz="0" w:space="0" w:color="auto"/>
                <w:right w:val="none" w:sz="0" w:space="0" w:color="auto"/>
              </w:divBdr>
              <w:divsChild>
                <w:div w:id="1045521798">
                  <w:marLeft w:val="0"/>
                  <w:marRight w:val="1"/>
                  <w:marTop w:val="0"/>
                  <w:marBottom w:val="0"/>
                  <w:divBdr>
                    <w:top w:val="none" w:sz="0" w:space="0" w:color="auto"/>
                    <w:left w:val="none" w:sz="0" w:space="0" w:color="auto"/>
                    <w:bottom w:val="none" w:sz="0" w:space="0" w:color="auto"/>
                    <w:right w:val="none" w:sz="0" w:space="0" w:color="auto"/>
                  </w:divBdr>
                  <w:divsChild>
                    <w:div w:id="566644263">
                      <w:marLeft w:val="0"/>
                      <w:marRight w:val="0"/>
                      <w:marTop w:val="0"/>
                      <w:marBottom w:val="0"/>
                      <w:divBdr>
                        <w:top w:val="none" w:sz="0" w:space="0" w:color="auto"/>
                        <w:left w:val="none" w:sz="0" w:space="0" w:color="auto"/>
                        <w:bottom w:val="none" w:sz="0" w:space="0" w:color="auto"/>
                        <w:right w:val="none" w:sz="0" w:space="0" w:color="auto"/>
                      </w:divBdr>
                      <w:divsChild>
                        <w:div w:id="728958934">
                          <w:marLeft w:val="0"/>
                          <w:marRight w:val="0"/>
                          <w:marTop w:val="0"/>
                          <w:marBottom w:val="0"/>
                          <w:divBdr>
                            <w:top w:val="none" w:sz="0" w:space="0" w:color="auto"/>
                            <w:left w:val="none" w:sz="0" w:space="0" w:color="auto"/>
                            <w:bottom w:val="none" w:sz="0" w:space="0" w:color="auto"/>
                            <w:right w:val="none" w:sz="0" w:space="0" w:color="auto"/>
                          </w:divBdr>
                          <w:divsChild>
                            <w:div w:id="1360624526">
                              <w:marLeft w:val="0"/>
                              <w:marRight w:val="0"/>
                              <w:marTop w:val="120"/>
                              <w:marBottom w:val="360"/>
                              <w:divBdr>
                                <w:top w:val="none" w:sz="0" w:space="0" w:color="auto"/>
                                <w:left w:val="none" w:sz="0" w:space="0" w:color="auto"/>
                                <w:bottom w:val="none" w:sz="0" w:space="0" w:color="auto"/>
                                <w:right w:val="none" w:sz="0" w:space="0" w:color="auto"/>
                              </w:divBdr>
                              <w:divsChild>
                                <w:div w:id="1533759405">
                                  <w:marLeft w:val="420"/>
                                  <w:marRight w:val="0"/>
                                  <w:marTop w:val="0"/>
                                  <w:marBottom w:val="0"/>
                                  <w:divBdr>
                                    <w:top w:val="none" w:sz="0" w:space="0" w:color="auto"/>
                                    <w:left w:val="none" w:sz="0" w:space="0" w:color="auto"/>
                                    <w:bottom w:val="none" w:sz="0" w:space="0" w:color="auto"/>
                                    <w:right w:val="none" w:sz="0" w:space="0" w:color="auto"/>
                                  </w:divBdr>
                                  <w:divsChild>
                                    <w:div w:id="75779277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9225342">
      <w:bodyDiv w:val="1"/>
      <w:marLeft w:val="0"/>
      <w:marRight w:val="0"/>
      <w:marTop w:val="0"/>
      <w:marBottom w:val="0"/>
      <w:divBdr>
        <w:top w:val="none" w:sz="0" w:space="0" w:color="auto"/>
        <w:left w:val="none" w:sz="0" w:space="0" w:color="auto"/>
        <w:bottom w:val="none" w:sz="0" w:space="0" w:color="auto"/>
        <w:right w:val="none" w:sz="0" w:space="0" w:color="auto"/>
      </w:divBdr>
    </w:div>
    <w:div w:id="1498299919">
      <w:bodyDiv w:val="1"/>
      <w:marLeft w:val="0"/>
      <w:marRight w:val="0"/>
      <w:marTop w:val="0"/>
      <w:marBottom w:val="0"/>
      <w:divBdr>
        <w:top w:val="none" w:sz="0" w:space="0" w:color="auto"/>
        <w:left w:val="none" w:sz="0" w:space="0" w:color="auto"/>
        <w:bottom w:val="none" w:sz="0" w:space="0" w:color="auto"/>
        <w:right w:val="none" w:sz="0" w:space="0" w:color="auto"/>
      </w:divBdr>
      <w:divsChild>
        <w:div w:id="1134056726">
          <w:marLeft w:val="0"/>
          <w:marRight w:val="1"/>
          <w:marTop w:val="0"/>
          <w:marBottom w:val="0"/>
          <w:divBdr>
            <w:top w:val="none" w:sz="0" w:space="0" w:color="auto"/>
            <w:left w:val="none" w:sz="0" w:space="0" w:color="auto"/>
            <w:bottom w:val="none" w:sz="0" w:space="0" w:color="auto"/>
            <w:right w:val="none" w:sz="0" w:space="0" w:color="auto"/>
          </w:divBdr>
          <w:divsChild>
            <w:div w:id="1647126499">
              <w:marLeft w:val="0"/>
              <w:marRight w:val="0"/>
              <w:marTop w:val="0"/>
              <w:marBottom w:val="0"/>
              <w:divBdr>
                <w:top w:val="none" w:sz="0" w:space="0" w:color="auto"/>
                <w:left w:val="none" w:sz="0" w:space="0" w:color="auto"/>
                <w:bottom w:val="none" w:sz="0" w:space="0" w:color="auto"/>
                <w:right w:val="none" w:sz="0" w:space="0" w:color="auto"/>
              </w:divBdr>
              <w:divsChild>
                <w:div w:id="1677489102">
                  <w:marLeft w:val="0"/>
                  <w:marRight w:val="1"/>
                  <w:marTop w:val="0"/>
                  <w:marBottom w:val="0"/>
                  <w:divBdr>
                    <w:top w:val="none" w:sz="0" w:space="0" w:color="auto"/>
                    <w:left w:val="none" w:sz="0" w:space="0" w:color="auto"/>
                    <w:bottom w:val="none" w:sz="0" w:space="0" w:color="auto"/>
                    <w:right w:val="none" w:sz="0" w:space="0" w:color="auto"/>
                  </w:divBdr>
                  <w:divsChild>
                    <w:div w:id="2014189005">
                      <w:marLeft w:val="0"/>
                      <w:marRight w:val="0"/>
                      <w:marTop w:val="0"/>
                      <w:marBottom w:val="0"/>
                      <w:divBdr>
                        <w:top w:val="none" w:sz="0" w:space="0" w:color="auto"/>
                        <w:left w:val="none" w:sz="0" w:space="0" w:color="auto"/>
                        <w:bottom w:val="none" w:sz="0" w:space="0" w:color="auto"/>
                        <w:right w:val="none" w:sz="0" w:space="0" w:color="auto"/>
                      </w:divBdr>
                      <w:divsChild>
                        <w:div w:id="1582792306">
                          <w:marLeft w:val="0"/>
                          <w:marRight w:val="0"/>
                          <w:marTop w:val="0"/>
                          <w:marBottom w:val="0"/>
                          <w:divBdr>
                            <w:top w:val="none" w:sz="0" w:space="0" w:color="auto"/>
                            <w:left w:val="none" w:sz="0" w:space="0" w:color="auto"/>
                            <w:bottom w:val="none" w:sz="0" w:space="0" w:color="auto"/>
                            <w:right w:val="none" w:sz="0" w:space="0" w:color="auto"/>
                          </w:divBdr>
                          <w:divsChild>
                            <w:div w:id="1357655829">
                              <w:marLeft w:val="0"/>
                              <w:marRight w:val="0"/>
                              <w:marTop w:val="120"/>
                              <w:marBottom w:val="360"/>
                              <w:divBdr>
                                <w:top w:val="none" w:sz="0" w:space="0" w:color="auto"/>
                                <w:left w:val="none" w:sz="0" w:space="0" w:color="auto"/>
                                <w:bottom w:val="none" w:sz="0" w:space="0" w:color="auto"/>
                                <w:right w:val="none" w:sz="0" w:space="0" w:color="auto"/>
                              </w:divBdr>
                              <w:divsChild>
                                <w:div w:id="2141533353">
                                  <w:marLeft w:val="420"/>
                                  <w:marRight w:val="0"/>
                                  <w:marTop w:val="0"/>
                                  <w:marBottom w:val="0"/>
                                  <w:divBdr>
                                    <w:top w:val="none" w:sz="0" w:space="0" w:color="auto"/>
                                    <w:left w:val="none" w:sz="0" w:space="0" w:color="auto"/>
                                    <w:bottom w:val="none" w:sz="0" w:space="0" w:color="auto"/>
                                    <w:right w:val="none" w:sz="0" w:space="0" w:color="auto"/>
                                  </w:divBdr>
                                  <w:divsChild>
                                    <w:div w:id="22880798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7297778">
      <w:bodyDiv w:val="1"/>
      <w:marLeft w:val="0"/>
      <w:marRight w:val="0"/>
      <w:marTop w:val="0"/>
      <w:marBottom w:val="0"/>
      <w:divBdr>
        <w:top w:val="none" w:sz="0" w:space="0" w:color="auto"/>
        <w:left w:val="none" w:sz="0" w:space="0" w:color="auto"/>
        <w:bottom w:val="none" w:sz="0" w:space="0" w:color="auto"/>
        <w:right w:val="none" w:sz="0" w:space="0" w:color="auto"/>
      </w:divBdr>
      <w:divsChild>
        <w:div w:id="356153768">
          <w:marLeft w:val="0"/>
          <w:marRight w:val="0"/>
          <w:marTop w:val="0"/>
          <w:marBottom w:val="0"/>
          <w:divBdr>
            <w:top w:val="none" w:sz="0" w:space="0" w:color="auto"/>
            <w:left w:val="none" w:sz="0" w:space="0" w:color="auto"/>
            <w:bottom w:val="none" w:sz="0" w:space="0" w:color="auto"/>
            <w:right w:val="none" w:sz="0" w:space="0" w:color="auto"/>
          </w:divBdr>
          <w:divsChild>
            <w:div w:id="1223295951">
              <w:marLeft w:val="0"/>
              <w:marRight w:val="0"/>
              <w:marTop w:val="0"/>
              <w:marBottom w:val="0"/>
              <w:divBdr>
                <w:top w:val="none" w:sz="0" w:space="0" w:color="auto"/>
                <w:left w:val="none" w:sz="0" w:space="0" w:color="auto"/>
                <w:bottom w:val="none" w:sz="0" w:space="0" w:color="auto"/>
                <w:right w:val="none" w:sz="0" w:space="0" w:color="auto"/>
              </w:divBdr>
              <w:divsChild>
                <w:div w:id="145655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46440">
      <w:bodyDiv w:val="1"/>
      <w:marLeft w:val="0"/>
      <w:marRight w:val="0"/>
      <w:marTop w:val="0"/>
      <w:marBottom w:val="0"/>
      <w:divBdr>
        <w:top w:val="none" w:sz="0" w:space="0" w:color="auto"/>
        <w:left w:val="none" w:sz="0" w:space="0" w:color="auto"/>
        <w:bottom w:val="none" w:sz="0" w:space="0" w:color="auto"/>
        <w:right w:val="none" w:sz="0" w:space="0" w:color="auto"/>
      </w:divBdr>
      <w:divsChild>
        <w:div w:id="371269847">
          <w:marLeft w:val="0"/>
          <w:marRight w:val="1"/>
          <w:marTop w:val="0"/>
          <w:marBottom w:val="0"/>
          <w:divBdr>
            <w:top w:val="none" w:sz="0" w:space="0" w:color="auto"/>
            <w:left w:val="none" w:sz="0" w:space="0" w:color="auto"/>
            <w:bottom w:val="none" w:sz="0" w:space="0" w:color="auto"/>
            <w:right w:val="none" w:sz="0" w:space="0" w:color="auto"/>
          </w:divBdr>
          <w:divsChild>
            <w:div w:id="364788874">
              <w:marLeft w:val="0"/>
              <w:marRight w:val="0"/>
              <w:marTop w:val="0"/>
              <w:marBottom w:val="0"/>
              <w:divBdr>
                <w:top w:val="none" w:sz="0" w:space="0" w:color="auto"/>
                <w:left w:val="none" w:sz="0" w:space="0" w:color="auto"/>
                <w:bottom w:val="none" w:sz="0" w:space="0" w:color="auto"/>
                <w:right w:val="none" w:sz="0" w:space="0" w:color="auto"/>
              </w:divBdr>
              <w:divsChild>
                <w:div w:id="98527256">
                  <w:marLeft w:val="0"/>
                  <w:marRight w:val="1"/>
                  <w:marTop w:val="0"/>
                  <w:marBottom w:val="0"/>
                  <w:divBdr>
                    <w:top w:val="none" w:sz="0" w:space="0" w:color="auto"/>
                    <w:left w:val="none" w:sz="0" w:space="0" w:color="auto"/>
                    <w:bottom w:val="none" w:sz="0" w:space="0" w:color="auto"/>
                    <w:right w:val="none" w:sz="0" w:space="0" w:color="auto"/>
                  </w:divBdr>
                  <w:divsChild>
                    <w:div w:id="1427112623">
                      <w:marLeft w:val="0"/>
                      <w:marRight w:val="0"/>
                      <w:marTop w:val="0"/>
                      <w:marBottom w:val="0"/>
                      <w:divBdr>
                        <w:top w:val="none" w:sz="0" w:space="0" w:color="auto"/>
                        <w:left w:val="none" w:sz="0" w:space="0" w:color="auto"/>
                        <w:bottom w:val="none" w:sz="0" w:space="0" w:color="auto"/>
                        <w:right w:val="none" w:sz="0" w:space="0" w:color="auto"/>
                      </w:divBdr>
                      <w:divsChild>
                        <w:div w:id="1081757837">
                          <w:marLeft w:val="0"/>
                          <w:marRight w:val="0"/>
                          <w:marTop w:val="0"/>
                          <w:marBottom w:val="0"/>
                          <w:divBdr>
                            <w:top w:val="none" w:sz="0" w:space="0" w:color="auto"/>
                            <w:left w:val="none" w:sz="0" w:space="0" w:color="auto"/>
                            <w:bottom w:val="none" w:sz="0" w:space="0" w:color="auto"/>
                            <w:right w:val="none" w:sz="0" w:space="0" w:color="auto"/>
                          </w:divBdr>
                          <w:divsChild>
                            <w:div w:id="1353874345">
                              <w:marLeft w:val="0"/>
                              <w:marRight w:val="0"/>
                              <w:marTop w:val="120"/>
                              <w:marBottom w:val="360"/>
                              <w:divBdr>
                                <w:top w:val="none" w:sz="0" w:space="0" w:color="auto"/>
                                <w:left w:val="none" w:sz="0" w:space="0" w:color="auto"/>
                                <w:bottom w:val="none" w:sz="0" w:space="0" w:color="auto"/>
                                <w:right w:val="none" w:sz="0" w:space="0" w:color="auto"/>
                              </w:divBdr>
                              <w:divsChild>
                                <w:div w:id="827749973">
                                  <w:marLeft w:val="420"/>
                                  <w:marRight w:val="0"/>
                                  <w:marTop w:val="0"/>
                                  <w:marBottom w:val="0"/>
                                  <w:divBdr>
                                    <w:top w:val="none" w:sz="0" w:space="0" w:color="auto"/>
                                    <w:left w:val="none" w:sz="0" w:space="0" w:color="auto"/>
                                    <w:bottom w:val="none" w:sz="0" w:space="0" w:color="auto"/>
                                    <w:right w:val="none" w:sz="0" w:space="0" w:color="auto"/>
                                  </w:divBdr>
                                  <w:divsChild>
                                    <w:div w:id="15931832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0864726">
      <w:bodyDiv w:val="1"/>
      <w:marLeft w:val="0"/>
      <w:marRight w:val="0"/>
      <w:marTop w:val="0"/>
      <w:marBottom w:val="0"/>
      <w:divBdr>
        <w:top w:val="none" w:sz="0" w:space="0" w:color="auto"/>
        <w:left w:val="none" w:sz="0" w:space="0" w:color="auto"/>
        <w:bottom w:val="none" w:sz="0" w:space="0" w:color="auto"/>
        <w:right w:val="none" w:sz="0" w:space="0" w:color="auto"/>
      </w:divBdr>
    </w:div>
    <w:div w:id="1667440445">
      <w:bodyDiv w:val="1"/>
      <w:marLeft w:val="0"/>
      <w:marRight w:val="0"/>
      <w:marTop w:val="0"/>
      <w:marBottom w:val="0"/>
      <w:divBdr>
        <w:top w:val="none" w:sz="0" w:space="0" w:color="auto"/>
        <w:left w:val="none" w:sz="0" w:space="0" w:color="auto"/>
        <w:bottom w:val="none" w:sz="0" w:space="0" w:color="auto"/>
        <w:right w:val="none" w:sz="0" w:space="0" w:color="auto"/>
      </w:divBdr>
      <w:divsChild>
        <w:div w:id="228156469">
          <w:marLeft w:val="0"/>
          <w:marRight w:val="0"/>
          <w:marTop w:val="0"/>
          <w:marBottom w:val="0"/>
          <w:divBdr>
            <w:top w:val="none" w:sz="0" w:space="0" w:color="auto"/>
            <w:left w:val="none" w:sz="0" w:space="0" w:color="auto"/>
            <w:bottom w:val="none" w:sz="0" w:space="0" w:color="auto"/>
            <w:right w:val="none" w:sz="0" w:space="0" w:color="auto"/>
          </w:divBdr>
          <w:divsChild>
            <w:div w:id="232663400">
              <w:marLeft w:val="0"/>
              <w:marRight w:val="0"/>
              <w:marTop w:val="0"/>
              <w:marBottom w:val="0"/>
              <w:divBdr>
                <w:top w:val="none" w:sz="0" w:space="0" w:color="auto"/>
                <w:left w:val="none" w:sz="0" w:space="0" w:color="auto"/>
                <w:bottom w:val="none" w:sz="0" w:space="0" w:color="auto"/>
                <w:right w:val="none" w:sz="0" w:space="0" w:color="auto"/>
              </w:divBdr>
              <w:divsChild>
                <w:div w:id="61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553488">
      <w:bodyDiv w:val="1"/>
      <w:marLeft w:val="0"/>
      <w:marRight w:val="0"/>
      <w:marTop w:val="0"/>
      <w:marBottom w:val="0"/>
      <w:divBdr>
        <w:top w:val="none" w:sz="0" w:space="0" w:color="auto"/>
        <w:left w:val="none" w:sz="0" w:space="0" w:color="auto"/>
        <w:bottom w:val="none" w:sz="0" w:space="0" w:color="auto"/>
        <w:right w:val="none" w:sz="0" w:space="0" w:color="auto"/>
      </w:divBdr>
      <w:divsChild>
        <w:div w:id="2120177032">
          <w:marLeft w:val="0"/>
          <w:marRight w:val="1"/>
          <w:marTop w:val="0"/>
          <w:marBottom w:val="0"/>
          <w:divBdr>
            <w:top w:val="none" w:sz="0" w:space="0" w:color="auto"/>
            <w:left w:val="none" w:sz="0" w:space="0" w:color="auto"/>
            <w:bottom w:val="none" w:sz="0" w:space="0" w:color="auto"/>
            <w:right w:val="none" w:sz="0" w:space="0" w:color="auto"/>
          </w:divBdr>
          <w:divsChild>
            <w:div w:id="1360816595">
              <w:marLeft w:val="0"/>
              <w:marRight w:val="0"/>
              <w:marTop w:val="0"/>
              <w:marBottom w:val="0"/>
              <w:divBdr>
                <w:top w:val="none" w:sz="0" w:space="0" w:color="auto"/>
                <w:left w:val="none" w:sz="0" w:space="0" w:color="auto"/>
                <w:bottom w:val="none" w:sz="0" w:space="0" w:color="auto"/>
                <w:right w:val="none" w:sz="0" w:space="0" w:color="auto"/>
              </w:divBdr>
              <w:divsChild>
                <w:div w:id="1091464889">
                  <w:marLeft w:val="0"/>
                  <w:marRight w:val="1"/>
                  <w:marTop w:val="0"/>
                  <w:marBottom w:val="0"/>
                  <w:divBdr>
                    <w:top w:val="none" w:sz="0" w:space="0" w:color="auto"/>
                    <w:left w:val="none" w:sz="0" w:space="0" w:color="auto"/>
                    <w:bottom w:val="none" w:sz="0" w:space="0" w:color="auto"/>
                    <w:right w:val="none" w:sz="0" w:space="0" w:color="auto"/>
                  </w:divBdr>
                  <w:divsChild>
                    <w:div w:id="2006784497">
                      <w:marLeft w:val="0"/>
                      <w:marRight w:val="0"/>
                      <w:marTop w:val="0"/>
                      <w:marBottom w:val="0"/>
                      <w:divBdr>
                        <w:top w:val="none" w:sz="0" w:space="0" w:color="auto"/>
                        <w:left w:val="none" w:sz="0" w:space="0" w:color="auto"/>
                        <w:bottom w:val="none" w:sz="0" w:space="0" w:color="auto"/>
                        <w:right w:val="none" w:sz="0" w:space="0" w:color="auto"/>
                      </w:divBdr>
                      <w:divsChild>
                        <w:div w:id="716129721">
                          <w:marLeft w:val="0"/>
                          <w:marRight w:val="0"/>
                          <w:marTop w:val="0"/>
                          <w:marBottom w:val="0"/>
                          <w:divBdr>
                            <w:top w:val="none" w:sz="0" w:space="0" w:color="auto"/>
                            <w:left w:val="none" w:sz="0" w:space="0" w:color="auto"/>
                            <w:bottom w:val="none" w:sz="0" w:space="0" w:color="auto"/>
                            <w:right w:val="none" w:sz="0" w:space="0" w:color="auto"/>
                          </w:divBdr>
                          <w:divsChild>
                            <w:div w:id="1983458181">
                              <w:marLeft w:val="0"/>
                              <w:marRight w:val="0"/>
                              <w:marTop w:val="120"/>
                              <w:marBottom w:val="360"/>
                              <w:divBdr>
                                <w:top w:val="none" w:sz="0" w:space="0" w:color="auto"/>
                                <w:left w:val="none" w:sz="0" w:space="0" w:color="auto"/>
                                <w:bottom w:val="none" w:sz="0" w:space="0" w:color="auto"/>
                                <w:right w:val="none" w:sz="0" w:space="0" w:color="auto"/>
                              </w:divBdr>
                              <w:divsChild>
                                <w:div w:id="1801993997">
                                  <w:marLeft w:val="420"/>
                                  <w:marRight w:val="0"/>
                                  <w:marTop w:val="0"/>
                                  <w:marBottom w:val="0"/>
                                  <w:divBdr>
                                    <w:top w:val="none" w:sz="0" w:space="0" w:color="auto"/>
                                    <w:left w:val="none" w:sz="0" w:space="0" w:color="auto"/>
                                    <w:bottom w:val="none" w:sz="0" w:space="0" w:color="auto"/>
                                    <w:right w:val="none" w:sz="0" w:space="0" w:color="auto"/>
                                  </w:divBdr>
                                  <w:divsChild>
                                    <w:div w:id="101877055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5956235">
      <w:bodyDiv w:val="1"/>
      <w:marLeft w:val="0"/>
      <w:marRight w:val="0"/>
      <w:marTop w:val="0"/>
      <w:marBottom w:val="0"/>
      <w:divBdr>
        <w:top w:val="none" w:sz="0" w:space="0" w:color="auto"/>
        <w:left w:val="none" w:sz="0" w:space="0" w:color="auto"/>
        <w:bottom w:val="none" w:sz="0" w:space="0" w:color="auto"/>
        <w:right w:val="none" w:sz="0" w:space="0" w:color="auto"/>
      </w:divBdr>
      <w:divsChild>
        <w:div w:id="1022976166">
          <w:marLeft w:val="0"/>
          <w:marRight w:val="1"/>
          <w:marTop w:val="0"/>
          <w:marBottom w:val="0"/>
          <w:divBdr>
            <w:top w:val="none" w:sz="0" w:space="0" w:color="auto"/>
            <w:left w:val="none" w:sz="0" w:space="0" w:color="auto"/>
            <w:bottom w:val="none" w:sz="0" w:space="0" w:color="auto"/>
            <w:right w:val="none" w:sz="0" w:space="0" w:color="auto"/>
          </w:divBdr>
          <w:divsChild>
            <w:div w:id="1436710161">
              <w:marLeft w:val="0"/>
              <w:marRight w:val="0"/>
              <w:marTop w:val="0"/>
              <w:marBottom w:val="0"/>
              <w:divBdr>
                <w:top w:val="none" w:sz="0" w:space="0" w:color="auto"/>
                <w:left w:val="none" w:sz="0" w:space="0" w:color="auto"/>
                <w:bottom w:val="none" w:sz="0" w:space="0" w:color="auto"/>
                <w:right w:val="none" w:sz="0" w:space="0" w:color="auto"/>
              </w:divBdr>
              <w:divsChild>
                <w:div w:id="1697392665">
                  <w:marLeft w:val="0"/>
                  <w:marRight w:val="1"/>
                  <w:marTop w:val="0"/>
                  <w:marBottom w:val="0"/>
                  <w:divBdr>
                    <w:top w:val="none" w:sz="0" w:space="0" w:color="auto"/>
                    <w:left w:val="none" w:sz="0" w:space="0" w:color="auto"/>
                    <w:bottom w:val="none" w:sz="0" w:space="0" w:color="auto"/>
                    <w:right w:val="none" w:sz="0" w:space="0" w:color="auto"/>
                  </w:divBdr>
                  <w:divsChild>
                    <w:div w:id="1385522950">
                      <w:marLeft w:val="0"/>
                      <w:marRight w:val="0"/>
                      <w:marTop w:val="0"/>
                      <w:marBottom w:val="0"/>
                      <w:divBdr>
                        <w:top w:val="none" w:sz="0" w:space="0" w:color="auto"/>
                        <w:left w:val="none" w:sz="0" w:space="0" w:color="auto"/>
                        <w:bottom w:val="none" w:sz="0" w:space="0" w:color="auto"/>
                        <w:right w:val="none" w:sz="0" w:space="0" w:color="auto"/>
                      </w:divBdr>
                      <w:divsChild>
                        <w:div w:id="1766877202">
                          <w:marLeft w:val="0"/>
                          <w:marRight w:val="0"/>
                          <w:marTop w:val="0"/>
                          <w:marBottom w:val="0"/>
                          <w:divBdr>
                            <w:top w:val="none" w:sz="0" w:space="0" w:color="auto"/>
                            <w:left w:val="none" w:sz="0" w:space="0" w:color="auto"/>
                            <w:bottom w:val="none" w:sz="0" w:space="0" w:color="auto"/>
                            <w:right w:val="none" w:sz="0" w:space="0" w:color="auto"/>
                          </w:divBdr>
                          <w:divsChild>
                            <w:div w:id="1009334142">
                              <w:marLeft w:val="0"/>
                              <w:marRight w:val="0"/>
                              <w:marTop w:val="0"/>
                              <w:marBottom w:val="0"/>
                              <w:divBdr>
                                <w:top w:val="none" w:sz="0" w:space="0" w:color="auto"/>
                                <w:left w:val="none" w:sz="0" w:space="0" w:color="auto"/>
                                <w:bottom w:val="none" w:sz="0" w:space="0" w:color="auto"/>
                                <w:right w:val="none" w:sz="0" w:space="0" w:color="auto"/>
                              </w:divBdr>
                            </w:div>
                          </w:divsChild>
                        </w:div>
                        <w:div w:id="859588075">
                          <w:marLeft w:val="0"/>
                          <w:marRight w:val="0"/>
                          <w:marTop w:val="0"/>
                          <w:marBottom w:val="0"/>
                          <w:divBdr>
                            <w:top w:val="none" w:sz="0" w:space="0" w:color="auto"/>
                            <w:left w:val="none" w:sz="0" w:space="0" w:color="auto"/>
                            <w:bottom w:val="none" w:sz="0" w:space="0" w:color="auto"/>
                            <w:right w:val="none" w:sz="0" w:space="0" w:color="auto"/>
                          </w:divBdr>
                          <w:divsChild>
                            <w:div w:id="1026296944">
                              <w:marLeft w:val="0"/>
                              <w:marRight w:val="0"/>
                              <w:marTop w:val="120"/>
                              <w:marBottom w:val="360"/>
                              <w:divBdr>
                                <w:top w:val="none" w:sz="0" w:space="0" w:color="auto"/>
                                <w:left w:val="none" w:sz="0" w:space="0" w:color="auto"/>
                                <w:bottom w:val="none" w:sz="0" w:space="0" w:color="auto"/>
                                <w:right w:val="none" w:sz="0" w:space="0" w:color="auto"/>
                              </w:divBdr>
                              <w:divsChild>
                                <w:div w:id="766193994">
                                  <w:marLeft w:val="0"/>
                                  <w:marRight w:val="0"/>
                                  <w:marTop w:val="0"/>
                                  <w:marBottom w:val="0"/>
                                  <w:divBdr>
                                    <w:top w:val="none" w:sz="0" w:space="0" w:color="auto"/>
                                    <w:left w:val="none" w:sz="0" w:space="0" w:color="auto"/>
                                    <w:bottom w:val="none" w:sz="0" w:space="0" w:color="auto"/>
                                    <w:right w:val="none" w:sz="0" w:space="0" w:color="auto"/>
                                  </w:divBdr>
                                </w:div>
                                <w:div w:id="20605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20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E8DD8-5537-4C5D-AD8B-1E1CD6545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x-Alkhatib, Thabat</dc:creator>
  <cp:keywords/>
  <dc:description/>
  <cp:lastModifiedBy>DevendranMalu</cp:lastModifiedBy>
  <cp:revision>2</cp:revision>
  <dcterms:created xsi:type="dcterms:W3CDTF">2019-12-22T14:53:00Z</dcterms:created>
  <dcterms:modified xsi:type="dcterms:W3CDTF">2019-12-22T14:53:00Z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5d5acea6-c8ed-3837-8f46-d29855cfd187</vt:lpwstr>
  </property>
  <property fmtid="{D5CDD505-2E9C-101B-9397-08002B2CF9AE}" pid="4" name="Mendeley Citation Style_1">
    <vt:lpwstr>http://www.zotero.org/styles/journal-of-alzheimers-disease</vt:lpwstr>
  </property>
  <property fmtid="{D5CDD505-2E9C-101B-9397-08002B2CF9AE}" pid="5" name="Mendeley Recent Style Id 0_1">
    <vt:lpwstr>http://www.zotero.org/styles/cambridge-university-press-note</vt:lpwstr>
  </property>
  <property fmtid="{D5CDD505-2E9C-101B-9397-08002B2CF9AE}" pid="6" name="Mendeley Recent Style Name 0_1">
    <vt:lpwstr>Cambridge University Press (note)</vt:lpwstr>
  </property>
  <property fmtid="{D5CDD505-2E9C-101B-9397-08002B2CF9AE}" pid="7" name="Mendeley Recent Style Id 1_1">
    <vt:lpwstr>http://www.zotero.org/styles/chicago-fullnote-bibliography-16th-edition</vt:lpwstr>
  </property>
  <property fmtid="{D5CDD505-2E9C-101B-9397-08002B2CF9AE}" pid="8" name="Mendeley Recent Style Name 1_1">
    <vt:lpwstr>Chicago Manual of Style 16th edition (full note)</vt:lpwstr>
  </property>
  <property fmtid="{D5CDD505-2E9C-101B-9397-08002B2CF9AE}" pid="9" name="Mendeley Recent Style Id 2_1">
    <vt:lpwstr>http://www.zotero.org/styles/chicago-note-bibliography-16th-edition</vt:lpwstr>
  </property>
  <property fmtid="{D5CDD505-2E9C-101B-9397-08002B2CF9AE}" pid="10" name="Mendeley Recent Style Name 2_1">
    <vt:lpwstr>Chicago Manual of Style 16th edition (note)</vt:lpwstr>
  </property>
  <property fmtid="{D5CDD505-2E9C-101B-9397-08002B2CF9AE}" pid="11" name="Mendeley Recent Style Id 3_1">
    <vt:lpwstr>http://www.zotero.org/styles/chicago-fullnote-bibliography-with-ibid</vt:lpwstr>
  </property>
  <property fmtid="{D5CDD505-2E9C-101B-9397-08002B2CF9AE}" pid="12" name="Mendeley Recent Style Name 3_1">
    <vt:lpwstr>Chicago Manual of Style 17th edition (full note, with Ibid.)</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http://www.zotero.org/styles/chicago-annotated-bibliography</vt:lpwstr>
  </property>
  <property fmtid="{D5CDD505-2E9C-101B-9397-08002B2CF9AE}" pid="16" name="Mendeley Recent Style Name 5_1">
    <vt:lpwstr>Chicago Manual of Style 17th edition (note, annotated bibliography)</vt:lpwstr>
  </property>
  <property fmtid="{D5CDD505-2E9C-101B-9397-08002B2CF9AE}" pid="17" name="Mendeley Recent Style Id 6_1">
    <vt:lpwstr>http://www.zotero.org/styles/journal-of-alzheimers-disease</vt:lpwstr>
  </property>
  <property fmtid="{D5CDD505-2E9C-101B-9397-08002B2CF9AE}" pid="18" name="Mendeley Recent Style Name 6_1">
    <vt:lpwstr>Journal of Alzheimer's Disease</vt:lpwstr>
  </property>
  <property fmtid="{D5CDD505-2E9C-101B-9397-08002B2CF9AE}" pid="19" name="Mendeley Recent Style Id 7_1">
    <vt:lpwstr>http://www.zotero.org/styles/springer-basic-note</vt:lpwstr>
  </property>
  <property fmtid="{D5CDD505-2E9C-101B-9397-08002B2CF9AE}" pid="20" name="Mendeley Recent Style Name 7_1">
    <vt:lpwstr>Springer - Basic (note)</vt:lpwstr>
  </property>
  <property fmtid="{D5CDD505-2E9C-101B-9397-08002B2CF9AE}" pid="21" name="Mendeley Recent Style Id 8_1">
    <vt:lpwstr>http://www.zotero.org/styles/uludag-universitesi-sosyal-bilimler-enstitusu-full-note</vt:lpwstr>
  </property>
  <property fmtid="{D5CDD505-2E9C-101B-9397-08002B2CF9AE}" pid="22" name="Mendeley Recent Style Name 8_1">
    <vt:lpwstr>Uludağ Üniversitesi - Sosyal Bilimler Enstitüsü (full note, Turkish)</vt:lpwstr>
  </property>
  <property fmtid="{D5CDD505-2E9C-101B-9397-08002B2CF9AE}" pid="23" name="Mendeley Recent Style Id 9_1">
    <vt:lpwstr>http://www.zotero.org/styles/university-of-york-chicago</vt:lpwstr>
  </property>
  <property fmtid="{D5CDD505-2E9C-101B-9397-08002B2CF9AE}" pid="24" name="Mendeley Recent Style Name 9_1">
    <vt:lpwstr>University of York - Chicago Manual of Style 16th edition</vt:lpwstr>
  </property>
</Properties>
</file>