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9CC3" w14:textId="77777777" w:rsidR="0057019E" w:rsidRPr="0057019E" w:rsidRDefault="0057019E" w:rsidP="0057019E">
      <w:pPr>
        <w:pStyle w:val="TFReferencesSection"/>
        <w:spacing w:after="0" w:line="240" w:lineRule="auto"/>
        <w:ind w:firstLine="0"/>
        <w:rPr>
          <w:rFonts w:ascii="Times New Roman" w:eastAsiaTheme="minorHAnsi" w:hAnsi="Times New Roman"/>
          <w:b/>
          <w:sz w:val="40"/>
          <w:szCs w:val="40"/>
        </w:rPr>
      </w:pPr>
      <w:r w:rsidRPr="0057019E">
        <w:rPr>
          <w:rFonts w:ascii="Times New Roman" w:eastAsiaTheme="minorHAnsi" w:hAnsi="Times New Roman"/>
          <w:b/>
          <w:sz w:val="40"/>
          <w:szCs w:val="40"/>
        </w:rPr>
        <w:t>Supplementary Material</w:t>
      </w:r>
    </w:p>
    <w:p w14:paraId="734609EB" w14:textId="77777777" w:rsidR="0057019E" w:rsidRDefault="0057019E" w:rsidP="0057019E">
      <w:pPr>
        <w:pStyle w:val="TFReferencesSection"/>
        <w:spacing w:after="0" w:line="240" w:lineRule="auto"/>
        <w:ind w:firstLine="0"/>
        <w:rPr>
          <w:rFonts w:ascii="Times New Roman" w:eastAsiaTheme="minorHAnsi" w:hAnsi="Times New Roman"/>
          <w:b/>
          <w:szCs w:val="24"/>
        </w:rPr>
      </w:pPr>
    </w:p>
    <w:p w14:paraId="68D5CA36" w14:textId="2238ACB3" w:rsidR="00A43E12" w:rsidRPr="0057019E" w:rsidRDefault="00A43E12" w:rsidP="0057019E">
      <w:pPr>
        <w:pStyle w:val="TFReferencesSection"/>
        <w:spacing w:after="0" w:line="240" w:lineRule="auto"/>
        <w:ind w:firstLine="0"/>
        <w:rPr>
          <w:rFonts w:ascii="Times New Roman" w:eastAsiaTheme="minorHAnsi" w:hAnsi="Times New Roman"/>
          <w:b/>
          <w:szCs w:val="24"/>
        </w:rPr>
      </w:pPr>
      <w:r w:rsidRPr="0057019E">
        <w:rPr>
          <w:rFonts w:ascii="Times New Roman" w:eastAsiaTheme="minorHAnsi" w:hAnsi="Times New Roman"/>
          <w:b/>
          <w:szCs w:val="24"/>
        </w:rPr>
        <w:t xml:space="preserve">TSPO Ligands Boost Mitochondrial Function and Pregnenolone Synthesis </w:t>
      </w:r>
    </w:p>
    <w:p w14:paraId="101FB46A" w14:textId="77777777" w:rsidR="0057019E" w:rsidRDefault="0057019E" w:rsidP="0057019E">
      <w:pPr>
        <w:pStyle w:val="TFReferencesSection"/>
        <w:spacing w:after="0" w:line="240" w:lineRule="auto"/>
        <w:ind w:firstLine="0"/>
        <w:rPr>
          <w:rFonts w:ascii="Times New Roman" w:eastAsiaTheme="minorHAnsi" w:hAnsi="Times New Roman"/>
          <w:b/>
          <w:szCs w:val="24"/>
        </w:rPr>
      </w:pPr>
    </w:p>
    <w:p w14:paraId="0E97F470" w14:textId="7689325E" w:rsidR="0057019E" w:rsidRDefault="0057019E" w:rsidP="0057019E">
      <w:pPr>
        <w:pStyle w:val="TFReferencesSection"/>
        <w:spacing w:after="0" w:line="240" w:lineRule="auto"/>
        <w:ind w:firstLine="0"/>
        <w:jc w:val="center"/>
        <w:rPr>
          <w:rFonts w:ascii="Times New Roman" w:eastAsiaTheme="minorHAnsi" w:hAnsi="Times New Roman"/>
          <w:b/>
          <w:szCs w:val="24"/>
        </w:rPr>
      </w:pPr>
    </w:p>
    <w:p w14:paraId="085E3D82" w14:textId="226A535C" w:rsidR="0057019E" w:rsidRDefault="0057019E" w:rsidP="0057019E">
      <w:pPr>
        <w:pStyle w:val="TFReferencesSection"/>
        <w:spacing w:after="0" w:line="240" w:lineRule="auto"/>
        <w:ind w:firstLine="0"/>
        <w:jc w:val="center"/>
        <w:rPr>
          <w:rFonts w:ascii="Times New Roman" w:eastAsiaTheme="minorHAnsi" w:hAnsi="Times New Roman"/>
          <w:b/>
          <w:szCs w:val="24"/>
        </w:rPr>
      </w:pPr>
    </w:p>
    <w:p w14:paraId="640CAD90" w14:textId="77777777" w:rsidR="0057019E" w:rsidRDefault="0057019E" w:rsidP="0057019E">
      <w:pPr>
        <w:pStyle w:val="TFReferencesSection"/>
        <w:spacing w:after="0" w:line="240" w:lineRule="auto"/>
        <w:ind w:firstLine="0"/>
        <w:jc w:val="center"/>
        <w:rPr>
          <w:rFonts w:ascii="Times New Roman" w:eastAsiaTheme="minorHAnsi" w:hAnsi="Times New Roman"/>
          <w:b/>
          <w:szCs w:val="24"/>
        </w:rPr>
      </w:pPr>
    </w:p>
    <w:p w14:paraId="37C655F3" w14:textId="2B58F411" w:rsidR="00DF43D7" w:rsidRPr="0057019E" w:rsidRDefault="00DF43D7" w:rsidP="0057019E">
      <w:pPr>
        <w:pStyle w:val="TFReferencesSection"/>
        <w:spacing w:after="0" w:line="240" w:lineRule="auto"/>
        <w:ind w:firstLine="0"/>
        <w:jc w:val="center"/>
        <w:rPr>
          <w:rFonts w:ascii="Times New Roman" w:eastAsiaTheme="minorHAnsi" w:hAnsi="Times New Roman"/>
          <w:b/>
          <w:szCs w:val="24"/>
          <w:u w:val="single"/>
        </w:rPr>
      </w:pPr>
      <w:r w:rsidRPr="0057019E">
        <w:rPr>
          <w:rFonts w:ascii="Times New Roman" w:eastAsiaTheme="minorHAnsi" w:hAnsi="Times New Roman"/>
          <w:noProof/>
          <w:szCs w:val="24"/>
          <w:lang w:val="de-CH" w:eastAsia="de-CH"/>
        </w:rPr>
        <w:drawing>
          <wp:inline distT="0" distB="0" distL="0" distR="0" wp14:anchorId="76EE0EB6" wp14:editId="25B763AA">
            <wp:extent cx="3999230" cy="4651375"/>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9230" cy="4651375"/>
                    </a:xfrm>
                    <a:prstGeom prst="rect">
                      <a:avLst/>
                    </a:prstGeom>
                    <a:noFill/>
                  </pic:spPr>
                </pic:pic>
              </a:graphicData>
            </a:graphic>
          </wp:inline>
        </w:drawing>
      </w:r>
    </w:p>
    <w:p w14:paraId="4EDC239E" w14:textId="77777777" w:rsidR="00DF43D7" w:rsidRPr="0057019E" w:rsidRDefault="00DF43D7" w:rsidP="0057019E">
      <w:pPr>
        <w:pStyle w:val="TFReferencesSection"/>
        <w:spacing w:after="0" w:line="240" w:lineRule="auto"/>
        <w:ind w:firstLine="0"/>
        <w:rPr>
          <w:rFonts w:ascii="Times New Roman" w:eastAsiaTheme="minorHAnsi" w:hAnsi="Times New Roman"/>
          <w:b/>
          <w:szCs w:val="24"/>
          <w:u w:val="single"/>
        </w:rPr>
      </w:pPr>
      <w:r w:rsidRPr="0057019E">
        <w:rPr>
          <w:rFonts w:ascii="Times New Roman" w:eastAsiaTheme="minorHAnsi" w:hAnsi="Times New Roman"/>
          <w:szCs w:val="24"/>
        </w:rPr>
        <w:t xml:space="preserve">                            </w:t>
      </w:r>
    </w:p>
    <w:p w14:paraId="10D7665C" w14:textId="77777777" w:rsidR="0057019E" w:rsidRDefault="0057019E" w:rsidP="0057019E">
      <w:pPr>
        <w:pStyle w:val="TFReferencesSection"/>
        <w:spacing w:after="0" w:line="240" w:lineRule="auto"/>
        <w:ind w:firstLine="0"/>
        <w:rPr>
          <w:rFonts w:ascii="Times New Roman" w:eastAsiaTheme="minorEastAsia" w:hAnsi="Times New Roman"/>
          <w:b/>
          <w:bCs/>
          <w:szCs w:val="24"/>
        </w:rPr>
      </w:pPr>
    </w:p>
    <w:p w14:paraId="6E4F4427" w14:textId="3B642E13" w:rsidR="00DF43D7" w:rsidRPr="0057019E" w:rsidRDefault="00DF43D7" w:rsidP="0057019E">
      <w:pPr>
        <w:pStyle w:val="TFReferencesSection"/>
        <w:spacing w:after="0" w:line="240" w:lineRule="auto"/>
        <w:ind w:firstLine="0"/>
        <w:rPr>
          <w:rFonts w:ascii="Times New Roman" w:eastAsiaTheme="minorHAnsi" w:hAnsi="Times New Roman"/>
          <w:szCs w:val="24"/>
        </w:rPr>
      </w:pPr>
      <w:r w:rsidRPr="0057019E">
        <w:rPr>
          <w:rFonts w:ascii="Times New Roman" w:eastAsiaTheme="minorEastAsia" w:hAnsi="Times New Roman"/>
          <w:b/>
          <w:bCs/>
          <w:szCs w:val="24"/>
        </w:rPr>
        <w:t>Supplementary Figure 1</w:t>
      </w:r>
      <w:r w:rsidR="0057019E">
        <w:rPr>
          <w:rFonts w:ascii="Times New Roman" w:eastAsiaTheme="minorEastAsia" w:hAnsi="Times New Roman"/>
          <w:b/>
          <w:bCs/>
          <w:szCs w:val="24"/>
        </w:rPr>
        <w:t>.</w:t>
      </w:r>
      <w:r w:rsidRPr="0057019E">
        <w:rPr>
          <w:rFonts w:ascii="Times New Roman" w:eastAsiaTheme="minorEastAsia" w:hAnsi="Times New Roman"/>
          <w:b/>
          <w:bCs/>
          <w:szCs w:val="24"/>
        </w:rPr>
        <w:t xml:space="preserve"> </w:t>
      </w:r>
      <w:r w:rsidRPr="0057019E">
        <w:rPr>
          <w:rFonts w:ascii="Times New Roman" w:eastAsiaTheme="minorEastAsia" w:hAnsi="Times New Roman"/>
          <w:szCs w:val="24"/>
        </w:rPr>
        <w:t xml:space="preserve">TSPO ligands of references and the design of the </w:t>
      </w:r>
      <w:proofErr w:type="spellStart"/>
      <w:r w:rsidRPr="0057019E">
        <w:rPr>
          <w:rFonts w:ascii="Times New Roman" w:eastAsiaTheme="minorEastAsia" w:hAnsi="Times New Roman"/>
          <w:szCs w:val="24"/>
        </w:rPr>
        <w:t>imidazo</w:t>
      </w:r>
      <w:proofErr w:type="spellEnd"/>
      <w:r w:rsidRPr="0057019E">
        <w:rPr>
          <w:rFonts w:ascii="Times New Roman" w:eastAsiaTheme="minorEastAsia" w:hAnsi="Times New Roman"/>
          <w:szCs w:val="24"/>
        </w:rPr>
        <w:t>[1,2-</w:t>
      </w:r>
      <w:proofErr w:type="gramStart"/>
      <w:r w:rsidRPr="0057019E">
        <w:rPr>
          <w:rFonts w:ascii="Times New Roman" w:eastAsiaTheme="minorEastAsia" w:hAnsi="Times New Roman"/>
          <w:szCs w:val="24"/>
        </w:rPr>
        <w:t>c]quinazolin</w:t>
      </w:r>
      <w:proofErr w:type="gramEnd"/>
      <w:r w:rsidRPr="0057019E">
        <w:rPr>
          <w:rFonts w:ascii="Times New Roman" w:eastAsiaTheme="minorEastAsia" w:hAnsi="Times New Roman"/>
          <w:szCs w:val="24"/>
        </w:rPr>
        <w:t xml:space="preserve">-5-ones as new TSPO ligands.  2a is </w:t>
      </w:r>
      <w:proofErr w:type="gramStart"/>
      <w:r w:rsidRPr="0057019E">
        <w:rPr>
          <w:rFonts w:ascii="Times New Roman" w:eastAsiaTheme="minorEastAsia" w:hAnsi="Times New Roman"/>
          <w:szCs w:val="24"/>
        </w:rPr>
        <w:t>an</w:t>
      </w:r>
      <w:proofErr w:type="gramEnd"/>
      <w:r w:rsidRPr="0057019E">
        <w:rPr>
          <w:rFonts w:ascii="Times New Roman" w:eastAsiaTheme="minorEastAsia" w:hAnsi="Times New Roman"/>
          <w:szCs w:val="24"/>
        </w:rPr>
        <w:t xml:space="preserve"> 3-deaza analog derived from the CBR ligand CGS-13767. The insertion of an acetamide moiety as well as the transformation of the </w:t>
      </w:r>
      <w:proofErr w:type="spellStart"/>
      <w:r w:rsidRPr="0057019E">
        <w:rPr>
          <w:rFonts w:ascii="Times New Roman" w:eastAsiaTheme="minorEastAsia" w:hAnsi="Times New Roman"/>
          <w:szCs w:val="24"/>
        </w:rPr>
        <w:t>triazoloquinazoline</w:t>
      </w:r>
      <w:proofErr w:type="spellEnd"/>
      <w:r w:rsidRPr="0057019E">
        <w:rPr>
          <w:rFonts w:ascii="Times New Roman" w:eastAsiaTheme="minorEastAsia" w:hAnsi="Times New Roman"/>
          <w:szCs w:val="24"/>
        </w:rPr>
        <w:t xml:space="preserve"> scaffold into </w:t>
      </w:r>
      <w:proofErr w:type="spellStart"/>
      <w:r w:rsidRPr="0057019E">
        <w:rPr>
          <w:rFonts w:ascii="Times New Roman" w:eastAsiaTheme="minorEastAsia" w:hAnsi="Times New Roman"/>
          <w:szCs w:val="24"/>
        </w:rPr>
        <w:t>imidazoquinazoline</w:t>
      </w:r>
      <w:proofErr w:type="spellEnd"/>
      <w:r w:rsidRPr="0057019E">
        <w:rPr>
          <w:rFonts w:ascii="Times New Roman" w:eastAsiaTheme="minorEastAsia" w:hAnsi="Times New Roman"/>
          <w:szCs w:val="24"/>
        </w:rPr>
        <w:t xml:space="preserve"> led to compound 2a which showed no affinity for CBR up to 10 mM, but a promising affinity for TSPO with both [3H]-PK11195 and [3H]-Ro5-4864 (400 nM and 80 nM, respectively). 2a is a derivate of 2b and is structurally very close of it but with a drop of affinity (IC50 = 400 nM and 80 nM using [3H]-PK11195 and [3H]-Ro5-4864, respectively). </w:t>
      </w:r>
    </w:p>
    <w:p w14:paraId="71F6919D" w14:textId="77777777" w:rsidR="00DF43D7" w:rsidRPr="0057019E" w:rsidRDefault="00DF43D7" w:rsidP="0057019E">
      <w:pPr>
        <w:pStyle w:val="TFReferencesSection"/>
        <w:spacing w:after="0" w:line="240" w:lineRule="auto"/>
        <w:ind w:firstLine="0"/>
        <w:rPr>
          <w:rFonts w:ascii="Times New Roman" w:eastAsiaTheme="minorHAnsi" w:hAnsi="Times New Roman"/>
          <w:szCs w:val="24"/>
        </w:rPr>
      </w:pPr>
      <w:r w:rsidRPr="0057019E">
        <w:rPr>
          <w:rFonts w:ascii="Times New Roman" w:eastAsiaTheme="minorHAnsi" w:hAnsi="Times New Roman"/>
          <w:szCs w:val="24"/>
        </w:rPr>
        <w:t xml:space="preserve">                          </w:t>
      </w:r>
    </w:p>
    <w:p w14:paraId="1B3D2135" w14:textId="77777777" w:rsidR="00DF43D7" w:rsidRPr="0057019E" w:rsidRDefault="00DF43D7" w:rsidP="0057019E">
      <w:pPr>
        <w:pStyle w:val="TFReferencesSection"/>
        <w:spacing w:after="0" w:line="240" w:lineRule="auto"/>
        <w:ind w:firstLine="0"/>
        <w:rPr>
          <w:rFonts w:ascii="Times New Roman" w:eastAsiaTheme="minorHAnsi" w:hAnsi="Times New Roman"/>
          <w:szCs w:val="24"/>
        </w:rPr>
      </w:pPr>
    </w:p>
    <w:p w14:paraId="4204BF2E" w14:textId="0D484FDE" w:rsidR="00DF43D7" w:rsidRPr="0057019E" w:rsidRDefault="00DF43D7" w:rsidP="0057019E">
      <w:pPr>
        <w:pStyle w:val="TFReferencesSection"/>
        <w:spacing w:after="0" w:line="240" w:lineRule="auto"/>
        <w:ind w:firstLine="0"/>
        <w:rPr>
          <w:rFonts w:ascii="Times New Roman" w:eastAsiaTheme="minorHAnsi" w:hAnsi="Times New Roman"/>
          <w:szCs w:val="24"/>
        </w:rPr>
      </w:pPr>
      <w:r w:rsidRPr="0057019E">
        <w:rPr>
          <w:rFonts w:ascii="Times New Roman" w:eastAsiaTheme="minorHAnsi" w:hAnsi="Times New Roman"/>
          <w:szCs w:val="24"/>
        </w:rPr>
        <w:lastRenderedPageBreak/>
        <w:t xml:space="preserve">       </w:t>
      </w:r>
      <w:r w:rsidRPr="0057019E">
        <w:rPr>
          <w:rFonts w:ascii="Times New Roman" w:eastAsiaTheme="minorHAnsi" w:hAnsi="Times New Roman"/>
          <w:noProof/>
          <w:szCs w:val="24"/>
          <w:lang w:val="de-CH" w:eastAsia="de-CH"/>
        </w:rPr>
        <w:drawing>
          <wp:inline distT="0" distB="0" distL="0" distR="0" wp14:anchorId="07773ADE" wp14:editId="0419FC6B">
            <wp:extent cx="5757706" cy="1650772"/>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3183" cy="1652342"/>
                    </a:xfrm>
                    <a:prstGeom prst="rect">
                      <a:avLst/>
                    </a:prstGeom>
                  </pic:spPr>
                </pic:pic>
              </a:graphicData>
            </a:graphic>
          </wp:inline>
        </w:drawing>
      </w:r>
    </w:p>
    <w:p w14:paraId="1173BC5B" w14:textId="77777777" w:rsidR="0057019E" w:rsidRDefault="0057019E" w:rsidP="0057019E">
      <w:pPr>
        <w:spacing w:after="0" w:line="240" w:lineRule="auto"/>
        <w:rPr>
          <w:rFonts w:ascii="Times New Roman" w:eastAsiaTheme="minorEastAsia" w:hAnsi="Times New Roman" w:cs="Times New Roman"/>
          <w:b/>
          <w:bCs/>
          <w:sz w:val="24"/>
          <w:szCs w:val="24"/>
          <w:lang w:val="en-GB"/>
        </w:rPr>
      </w:pPr>
    </w:p>
    <w:p w14:paraId="4B271FFA" w14:textId="0943510D" w:rsidR="00DF43D7" w:rsidRPr="0057019E" w:rsidRDefault="00DF43D7" w:rsidP="0057019E">
      <w:pPr>
        <w:spacing w:after="0" w:line="240" w:lineRule="auto"/>
        <w:rPr>
          <w:rFonts w:ascii="Times New Roman" w:eastAsiaTheme="minorEastAsia" w:hAnsi="Times New Roman" w:cs="Times New Roman"/>
          <w:sz w:val="24"/>
          <w:szCs w:val="24"/>
          <w:lang w:val="en-GB"/>
        </w:rPr>
      </w:pPr>
      <w:r w:rsidRPr="0057019E">
        <w:rPr>
          <w:rFonts w:ascii="Times New Roman" w:eastAsiaTheme="minorEastAsia" w:hAnsi="Times New Roman" w:cs="Times New Roman"/>
          <w:b/>
          <w:bCs/>
          <w:sz w:val="24"/>
          <w:szCs w:val="24"/>
          <w:lang w:val="en-GB"/>
        </w:rPr>
        <w:t>Supplementary Figure 2</w:t>
      </w:r>
      <w:r w:rsidR="0057019E">
        <w:rPr>
          <w:rFonts w:ascii="Times New Roman" w:eastAsiaTheme="minorEastAsia" w:hAnsi="Times New Roman" w:cs="Times New Roman"/>
          <w:b/>
          <w:bCs/>
          <w:sz w:val="24"/>
          <w:szCs w:val="24"/>
          <w:lang w:val="en-GB"/>
        </w:rPr>
        <w:t>.</w:t>
      </w:r>
      <w:r w:rsidRPr="0057019E">
        <w:rPr>
          <w:rFonts w:ascii="Times New Roman" w:eastAsiaTheme="minorEastAsia" w:hAnsi="Times New Roman" w:cs="Times New Roman"/>
          <w:b/>
          <w:bCs/>
          <w:sz w:val="24"/>
          <w:szCs w:val="24"/>
          <w:lang w:val="en-GB"/>
        </w:rPr>
        <w:t xml:space="preserve"> </w:t>
      </w:r>
      <w:proofErr w:type="spellStart"/>
      <w:r w:rsidRPr="00E7523F">
        <w:rPr>
          <w:rFonts w:ascii="Times New Roman" w:eastAsiaTheme="minorEastAsia" w:hAnsi="Times New Roman" w:cs="Times New Roman"/>
          <w:sz w:val="24"/>
          <w:szCs w:val="24"/>
          <w:vertAlign w:val="superscript"/>
          <w:lang w:val="en-GB"/>
        </w:rPr>
        <w:t>a</w:t>
      </w:r>
      <w:r w:rsidRPr="0057019E">
        <w:rPr>
          <w:rFonts w:ascii="Times New Roman" w:eastAsiaTheme="minorEastAsia" w:hAnsi="Times New Roman" w:cs="Times New Roman"/>
          <w:sz w:val="24"/>
          <w:szCs w:val="24"/>
          <w:lang w:val="en-GB"/>
        </w:rPr>
        <w:t>Binding</w:t>
      </w:r>
      <w:proofErr w:type="spellEnd"/>
      <w:r w:rsidRPr="0057019E">
        <w:rPr>
          <w:rFonts w:ascii="Times New Roman" w:eastAsiaTheme="minorEastAsia" w:hAnsi="Times New Roman" w:cs="Times New Roman"/>
          <w:sz w:val="24"/>
          <w:szCs w:val="24"/>
          <w:lang w:val="en-GB"/>
        </w:rPr>
        <w:t xml:space="preserve"> assay performed on rat heart microsomes; </w:t>
      </w:r>
      <w:proofErr w:type="spellStart"/>
      <w:r w:rsidRPr="00E7523F">
        <w:rPr>
          <w:rFonts w:ascii="Times New Roman" w:eastAsiaTheme="minorEastAsia" w:hAnsi="Times New Roman" w:cs="Times New Roman"/>
          <w:sz w:val="24"/>
          <w:szCs w:val="24"/>
          <w:vertAlign w:val="superscript"/>
          <w:lang w:val="en-GB"/>
        </w:rPr>
        <w:t>b</w:t>
      </w:r>
      <w:r w:rsidRPr="0057019E">
        <w:rPr>
          <w:rFonts w:ascii="Times New Roman" w:eastAsiaTheme="minorEastAsia" w:hAnsi="Times New Roman" w:cs="Times New Roman"/>
          <w:sz w:val="24"/>
          <w:szCs w:val="24"/>
          <w:lang w:val="en-GB"/>
        </w:rPr>
        <w:t>Binding</w:t>
      </w:r>
      <w:proofErr w:type="spellEnd"/>
      <w:r w:rsidRPr="0057019E">
        <w:rPr>
          <w:rFonts w:ascii="Times New Roman" w:eastAsiaTheme="minorEastAsia" w:hAnsi="Times New Roman" w:cs="Times New Roman"/>
          <w:sz w:val="24"/>
          <w:szCs w:val="24"/>
          <w:lang w:val="en-GB"/>
        </w:rPr>
        <w:t xml:space="preserve"> assay performed on rat brain microsomes; </w:t>
      </w:r>
      <w:proofErr w:type="spellStart"/>
      <w:r w:rsidRPr="00E7523F">
        <w:rPr>
          <w:rFonts w:ascii="Times New Roman" w:eastAsiaTheme="minorEastAsia" w:hAnsi="Times New Roman" w:cs="Times New Roman"/>
          <w:sz w:val="24"/>
          <w:szCs w:val="24"/>
          <w:vertAlign w:val="superscript"/>
          <w:lang w:val="en-GB"/>
        </w:rPr>
        <w:t>c</w:t>
      </w:r>
      <w:r w:rsidRPr="0057019E">
        <w:rPr>
          <w:rFonts w:ascii="Times New Roman" w:eastAsiaTheme="minorEastAsia" w:hAnsi="Times New Roman" w:cs="Times New Roman"/>
          <w:sz w:val="24"/>
          <w:szCs w:val="24"/>
          <w:lang w:val="en-GB"/>
        </w:rPr>
        <w:t>Binding</w:t>
      </w:r>
      <w:proofErr w:type="spellEnd"/>
      <w:r w:rsidRPr="0057019E">
        <w:rPr>
          <w:rFonts w:ascii="Times New Roman" w:eastAsiaTheme="minorEastAsia" w:hAnsi="Times New Roman" w:cs="Times New Roman"/>
          <w:sz w:val="24"/>
          <w:szCs w:val="24"/>
          <w:lang w:val="en-GB"/>
        </w:rPr>
        <w:t xml:space="preserve"> assay performed on rat kidney mitochondrial fragments </w:t>
      </w:r>
      <w:r w:rsidRPr="0057019E">
        <w:rPr>
          <w:rFonts w:ascii="Times New Roman" w:eastAsiaTheme="minorEastAsia" w:hAnsi="Times New Roman" w:cs="Times New Roman"/>
          <w:sz w:val="24"/>
          <w:szCs w:val="24"/>
        </w:rPr>
        <w:fldChar w:fldCharType="begin"/>
      </w:r>
      <w:r w:rsidRPr="0057019E">
        <w:rPr>
          <w:rFonts w:ascii="Times New Roman" w:eastAsiaTheme="minorEastAsia" w:hAnsi="Times New Roman" w:cs="Times New Roman"/>
          <w:sz w:val="24"/>
          <w:szCs w:val="24"/>
          <w:lang w:val="en-GB"/>
        </w:rPr>
        <w:instrText xml:space="preserve"> ADDIN EN.CITE &lt;EndNote&gt;&lt;Cite&gt;&lt;Author&gt;Hirsch&lt;/Author&gt;&lt;Year&gt;1989&lt;/Year&gt;&lt;RecNum&gt;38&lt;/RecNum&gt;&lt;DisplayText&gt;[1]&lt;/DisplayText&gt;&lt;record&gt;&lt;rec-number&gt;38&lt;/rec-number&gt;&lt;foreign-keys&gt;&lt;key app="EN" db-id="xdxxsr0d7exta5ef9xlpwad0vesd909rft02" timestamp="1556807922"&gt;38&lt;/key&gt;&lt;/foreign-keys&gt;&lt;ref-type name="Journal Article"&gt;17&lt;/ref-type&gt;&lt;contributors&gt;&lt;authors&gt;&lt;author&gt;Hirsch, J. D.&lt;/author&gt;&lt;author&gt;Beyer, C. F.&lt;/author&gt;&lt;author&gt;Malkowitz, L.&lt;/author&gt;&lt;author&gt;Loullis, C. C.&lt;/author&gt;&lt;author&gt;Blume, A. J.&lt;/author&gt;&lt;/authors&gt;&lt;/contributors&gt;&lt;auth-address&gt;Department of Central Nervous System Research, American Cyanamid Company, Pearl River, New York 10965.&lt;/auth-address&gt;&lt;titles&gt;&lt;title&gt;Characterization of ligand binding to mitochondrial benzodiazepine receptors&lt;/title&gt;&lt;secondary-title&gt;Mol Pharmacol&lt;/secondary-title&gt;&lt;/titles&gt;&lt;periodical&gt;&lt;full-title&gt;Mol Pharmacol&lt;/full-title&gt;&lt;/periodical&gt;&lt;pages&gt;164-72&lt;/pages&gt;&lt;volume&gt;35&lt;/volume&gt;&lt;number&gt;1&lt;/number&gt;&lt;keywords&gt;&lt;keyword&gt;Animals&lt;/keyword&gt;&lt;keyword&gt;Benzodiazepinones/metabolism&lt;/keyword&gt;&lt;keyword&gt;Binding Sites&lt;/keyword&gt;&lt;keyword&gt;Cyclosporins/pharmacology&lt;/keyword&gt;&lt;keyword&gt;Dipyridamole/pharmacology&lt;/keyword&gt;&lt;keyword&gt;Electron Transport Complex IV/analysis&lt;/keyword&gt;&lt;keyword&gt;In Vitro Techniques&lt;/keyword&gt;&lt;keyword&gt;Isoquinolines/metabolism&lt;/keyword&gt;&lt;keyword&gt;Mitochondria/*metabolism&lt;/keyword&gt;&lt;keyword&gt;Oxygen Consumption/drug effects&lt;/keyword&gt;&lt;keyword&gt;Polymers/pharmacology&lt;/keyword&gt;&lt;keyword&gt;Rats&lt;/keyword&gt;&lt;keyword&gt;Rats, Inbred Strains&lt;/keyword&gt;&lt;keyword&gt;Receptors, GABA-A/*metabolism&lt;/keyword&gt;&lt;/keywords&gt;&lt;dates&gt;&lt;year&gt;1989&lt;/year&gt;&lt;pub-dates&gt;&lt;date&gt;Jan&lt;/date&gt;&lt;/pub-dates&gt;&lt;/dates&gt;&lt;isbn&gt;0026-895X (Print)&amp;#xD;0026-895X (Linking)&lt;/isbn&gt;&lt;accession-num&gt;2536464&lt;/accession-num&gt;&lt;urls&gt;&lt;related-urls&gt;&lt;url&gt;https://www.ncbi.nlm.nih.gov/pubmed/2536464&lt;/url&gt;&lt;/related-urls&gt;&lt;/urls&gt;&lt;/record&gt;&lt;/Cite&gt;&lt;/EndNote&gt;</w:instrText>
      </w:r>
      <w:r w:rsidRPr="0057019E">
        <w:rPr>
          <w:rFonts w:ascii="Times New Roman" w:eastAsiaTheme="minorEastAsia" w:hAnsi="Times New Roman" w:cs="Times New Roman"/>
          <w:sz w:val="24"/>
          <w:szCs w:val="24"/>
        </w:rPr>
        <w:fldChar w:fldCharType="separate"/>
      </w:r>
      <w:r w:rsidRPr="0057019E">
        <w:rPr>
          <w:rFonts w:ascii="Times New Roman" w:eastAsiaTheme="minorEastAsia" w:hAnsi="Times New Roman" w:cs="Times New Roman"/>
          <w:noProof/>
          <w:sz w:val="24"/>
          <w:szCs w:val="24"/>
          <w:lang w:val="en-GB"/>
        </w:rPr>
        <w:t>[1]</w:t>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lang w:val="en-GB"/>
        </w:rPr>
        <w:t xml:space="preserve">; </w:t>
      </w:r>
      <w:proofErr w:type="spellStart"/>
      <w:r w:rsidRPr="00E7523F">
        <w:rPr>
          <w:rFonts w:ascii="Times New Roman" w:eastAsiaTheme="minorEastAsia" w:hAnsi="Times New Roman" w:cs="Times New Roman"/>
          <w:sz w:val="24"/>
          <w:szCs w:val="24"/>
          <w:vertAlign w:val="superscript"/>
          <w:lang w:val="en-GB"/>
        </w:rPr>
        <w:t>d</w:t>
      </w:r>
      <w:r w:rsidRPr="0057019E">
        <w:rPr>
          <w:rFonts w:ascii="Times New Roman" w:eastAsiaTheme="minorEastAsia" w:hAnsi="Times New Roman" w:cs="Times New Roman"/>
          <w:sz w:val="24"/>
          <w:szCs w:val="24"/>
          <w:lang w:val="en-GB"/>
        </w:rPr>
        <w:t>Binding</w:t>
      </w:r>
      <w:proofErr w:type="spellEnd"/>
      <w:r w:rsidRPr="0057019E">
        <w:rPr>
          <w:rFonts w:ascii="Times New Roman" w:eastAsiaTheme="minorEastAsia" w:hAnsi="Times New Roman" w:cs="Times New Roman"/>
          <w:sz w:val="24"/>
          <w:szCs w:val="24"/>
          <w:lang w:val="en-GB"/>
        </w:rPr>
        <w:t xml:space="preserve"> assay performed on rat brain with [</w:t>
      </w:r>
      <w:r w:rsidRPr="0057019E">
        <w:rPr>
          <w:rFonts w:ascii="Times New Roman" w:eastAsiaTheme="minorEastAsia" w:hAnsi="Times New Roman" w:cs="Times New Roman"/>
          <w:sz w:val="24"/>
          <w:szCs w:val="24"/>
          <w:vertAlign w:val="superscript"/>
          <w:lang w:val="en-GB"/>
        </w:rPr>
        <w:t>3</w:t>
      </w:r>
      <w:r w:rsidRPr="0057019E">
        <w:rPr>
          <w:rFonts w:ascii="Times New Roman" w:eastAsiaTheme="minorEastAsia" w:hAnsi="Times New Roman" w:cs="Times New Roman"/>
          <w:sz w:val="24"/>
          <w:szCs w:val="24"/>
          <w:lang w:val="en-GB"/>
        </w:rPr>
        <w:t xml:space="preserve">H]flunitrazepam </w:t>
      </w:r>
      <w:r w:rsidRPr="0057019E">
        <w:rPr>
          <w:rFonts w:ascii="Times New Roman" w:eastAsiaTheme="minorEastAsia" w:hAnsi="Times New Roman" w:cs="Times New Roman"/>
          <w:sz w:val="24"/>
          <w:szCs w:val="24"/>
        </w:rPr>
        <w:fldChar w:fldCharType="begin"/>
      </w:r>
      <w:r w:rsidRPr="0057019E">
        <w:rPr>
          <w:rFonts w:ascii="Times New Roman" w:eastAsiaTheme="minorEastAsia" w:hAnsi="Times New Roman" w:cs="Times New Roman"/>
          <w:sz w:val="24"/>
          <w:szCs w:val="24"/>
          <w:lang w:val="en-GB"/>
        </w:rPr>
        <w:instrText xml:space="preserve"> ADDIN EN.CITE &lt;EndNote&gt;&lt;Cite&gt;&lt;Author&gt;Hirsch&lt;/Author&gt;&lt;Year&gt;1989&lt;/Year&gt;&lt;RecNum&gt;38&lt;/RecNum&gt;&lt;DisplayText&gt;[1]&lt;/DisplayText&gt;&lt;record&gt;&lt;rec-number&gt;38&lt;/rec-number&gt;&lt;foreign-keys&gt;&lt;key app="EN" db-id="xdxxsr0d7exta5ef9xlpwad0vesd909rft02" timestamp="1556807922"&gt;38&lt;/key&gt;&lt;/foreign-keys&gt;&lt;ref-type name="Journal Article"&gt;17&lt;/ref-type&gt;&lt;contributors&gt;&lt;authors&gt;&lt;author&gt;Hirsch, J. D.&lt;/author&gt;&lt;author&gt;Beyer, C. F.&lt;/author&gt;&lt;author&gt;Malkowitz, L.&lt;/author&gt;&lt;author&gt;Loullis, C. C.&lt;/author&gt;&lt;author&gt;Blume, A. J.&lt;/author&gt;&lt;/authors&gt;&lt;/contributors&gt;&lt;auth-address&gt;Department of Central Nervous System Research, American Cyanamid Company, Pearl River, New York 10965.&lt;/auth-address&gt;&lt;titles&gt;&lt;title&gt;Characterization of ligand binding to mitochondrial benzodiazepine receptors&lt;/title&gt;&lt;secondary-title&gt;Mol Pharmacol&lt;/secondary-title&gt;&lt;/titles&gt;&lt;periodical&gt;&lt;full-title&gt;Mol Pharmacol&lt;/full-title&gt;&lt;/periodical&gt;&lt;pages&gt;164-72&lt;/pages&gt;&lt;volume&gt;35&lt;/volume&gt;&lt;number&gt;1&lt;/number&gt;&lt;keywords&gt;&lt;keyword&gt;Animals&lt;/keyword&gt;&lt;keyword&gt;Benzodiazepinones/metabolism&lt;/keyword&gt;&lt;keyword&gt;Binding Sites&lt;/keyword&gt;&lt;keyword&gt;Cyclosporins/pharmacology&lt;/keyword&gt;&lt;keyword&gt;Dipyridamole/pharmacology&lt;/keyword&gt;&lt;keyword&gt;Electron Transport Complex IV/analysis&lt;/keyword&gt;&lt;keyword&gt;In Vitro Techniques&lt;/keyword&gt;&lt;keyword&gt;Isoquinolines/metabolism&lt;/keyword&gt;&lt;keyword&gt;Mitochondria/*metabolism&lt;/keyword&gt;&lt;keyword&gt;Oxygen Consumption/drug effects&lt;/keyword&gt;&lt;keyword&gt;Polymers/pharmacology&lt;/keyword&gt;&lt;keyword&gt;Rats&lt;/keyword&gt;&lt;keyword&gt;Rats, Inbred Strains&lt;/keyword&gt;&lt;keyword&gt;Receptors, GABA-A/*metabolism&lt;/keyword&gt;&lt;/keywords&gt;&lt;dates&gt;&lt;year&gt;1989&lt;/year&gt;&lt;pub-dates&gt;&lt;date&gt;Jan&lt;/date&gt;&lt;/pub-dates&gt;&lt;/dates&gt;&lt;isbn&gt;0026-895X (Print)&amp;#xD;0026-895X (Linking)&lt;/isbn&gt;&lt;accession-num&gt;2536464&lt;/accession-num&gt;&lt;urls&gt;&lt;related-urls&gt;&lt;url&gt;https://www.ncbi.nlm.nih.gov/pubmed/2536464&lt;/url&gt;&lt;/related-urls&gt;&lt;/urls&gt;&lt;/record&gt;&lt;/Cite&gt;&lt;/EndNote&gt;</w:instrText>
      </w:r>
      <w:r w:rsidRPr="0057019E">
        <w:rPr>
          <w:rFonts w:ascii="Times New Roman" w:eastAsiaTheme="minorEastAsia" w:hAnsi="Times New Roman" w:cs="Times New Roman"/>
          <w:sz w:val="24"/>
          <w:szCs w:val="24"/>
        </w:rPr>
        <w:fldChar w:fldCharType="separate"/>
      </w:r>
      <w:r w:rsidRPr="0057019E">
        <w:rPr>
          <w:rFonts w:ascii="Times New Roman" w:eastAsiaTheme="minorEastAsia" w:hAnsi="Times New Roman" w:cs="Times New Roman"/>
          <w:noProof/>
          <w:sz w:val="24"/>
          <w:szCs w:val="24"/>
          <w:lang w:val="en-GB"/>
        </w:rPr>
        <w:t>[1]</w:t>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lang w:val="en-GB"/>
        </w:rPr>
        <w:t xml:space="preserve">; </w:t>
      </w:r>
      <w:r w:rsidRPr="00E7523F">
        <w:rPr>
          <w:rFonts w:ascii="Times New Roman" w:eastAsiaTheme="minorEastAsia" w:hAnsi="Times New Roman" w:cs="Times New Roman"/>
          <w:sz w:val="24"/>
          <w:szCs w:val="24"/>
          <w:vertAlign w:val="superscript"/>
          <w:lang w:val="en-GB"/>
        </w:rPr>
        <w:t>e</w:t>
      </w:r>
      <w:r w:rsidRPr="0057019E">
        <w:rPr>
          <w:rFonts w:ascii="Times New Roman" w:eastAsiaTheme="minorEastAsia" w:hAnsi="Times New Roman" w:cs="Times New Roman"/>
          <w:sz w:val="24"/>
          <w:szCs w:val="24"/>
          <w:lang w:val="en-GB"/>
        </w:rPr>
        <w:t>nd</w:t>
      </w:r>
      <w:r w:rsidR="002606D6">
        <w:rPr>
          <w:rFonts w:ascii="Times New Roman" w:eastAsiaTheme="minorEastAsia" w:hAnsi="Times New Roman" w:cs="Times New Roman"/>
          <w:sz w:val="24"/>
          <w:szCs w:val="24"/>
          <w:lang w:val="en-GB"/>
        </w:rPr>
        <w:t xml:space="preserve">, </w:t>
      </w:r>
      <w:r w:rsidRPr="0057019E">
        <w:rPr>
          <w:rFonts w:ascii="Times New Roman" w:eastAsiaTheme="minorEastAsia" w:hAnsi="Times New Roman" w:cs="Times New Roman"/>
          <w:sz w:val="24"/>
          <w:szCs w:val="24"/>
          <w:lang w:val="en-GB"/>
        </w:rPr>
        <w:t xml:space="preserve">not determined; </w:t>
      </w:r>
      <w:proofErr w:type="spellStart"/>
      <w:r w:rsidRPr="00E7523F">
        <w:rPr>
          <w:rFonts w:ascii="Times New Roman" w:eastAsiaTheme="minorEastAsia" w:hAnsi="Times New Roman" w:cs="Times New Roman"/>
          <w:sz w:val="24"/>
          <w:szCs w:val="24"/>
          <w:vertAlign w:val="superscript"/>
          <w:lang w:val="en-GB"/>
        </w:rPr>
        <w:t>f</w:t>
      </w:r>
      <w:r w:rsidRPr="0057019E">
        <w:rPr>
          <w:rFonts w:ascii="Times New Roman" w:eastAsiaTheme="minorEastAsia" w:hAnsi="Times New Roman" w:cs="Times New Roman"/>
          <w:sz w:val="24"/>
          <w:szCs w:val="24"/>
          <w:lang w:val="en-GB"/>
        </w:rPr>
        <w:t>Binding</w:t>
      </w:r>
      <w:proofErr w:type="spellEnd"/>
      <w:r w:rsidRPr="0057019E">
        <w:rPr>
          <w:rFonts w:ascii="Times New Roman" w:eastAsiaTheme="minorEastAsia" w:hAnsi="Times New Roman" w:cs="Times New Roman"/>
          <w:sz w:val="24"/>
          <w:szCs w:val="24"/>
          <w:lang w:val="en-GB"/>
        </w:rPr>
        <w:t xml:space="preserve"> assay performed on rat kidney membranes </w:t>
      </w:r>
      <w:r w:rsidRPr="0057019E">
        <w:rPr>
          <w:rFonts w:ascii="Times New Roman" w:eastAsiaTheme="minorEastAsia" w:hAnsi="Times New Roman" w:cs="Times New Roman"/>
          <w:sz w:val="24"/>
          <w:szCs w:val="24"/>
        </w:rPr>
        <w:fldChar w:fldCharType="begin">
          <w:fldData xml:space="preserve">PEVuZE5vdGU+PENpdGU+PEF1dGhvcj5GZXJ6YXo8L0F1dGhvcj48WWVhcj4yMDAyPC9ZZWFyPjxS
ZWNOdW0+MjY8L1JlY051bT48RGlzcGxheVRleHQ+WzJdPC9EaXNwbGF5VGV4dD48cmVjb3JkPjxy
ZWMtbnVtYmVyPjI2PC9yZWMtbnVtYmVyPjxmb3JlaWduLWtleXM+PGtleSBhcHA9IkVOIiBkYi1p
ZD0id3p3cHQwMjVxcjkwZm1lZmRmbDVwZnJ3MnQwOXJwc3ZheDU5IiB0aW1lc3RhbXA9IjAiPjI2
PC9rZXk+PC9mb3JlaWduLWtleXM+PHJlZi10eXBlIG5hbWU9IkpvdXJuYWwgQXJ0aWNsZSI+MTc8
L3JlZi10eXBlPjxjb250cmlidXRvcnM+PGF1dGhvcnM+PGF1dGhvcj5GZXJ6YXosIEIuPC9hdXRo
b3I+PGF1dGhvcj5CcmF1bHQsIEUuPC9hdXRob3I+PGF1dGhvcj5Cb3VybGlhdWQsIEcuPC9hdXRo
b3I+PGF1dGhvcj5Sb2JlcnQsIEouIFAuPC9hdXRob3I+PGF1dGhvcj5Qb3VnaG9uLCBHLjwvYXV0
aG9yPjxhdXRob3I+Q2xhdXN0cmUsIFkuPC9hdXRob3I+PGF1dGhvcj5NYXJndWV0LCBGLjwvYXV0
aG9yPjxhdXRob3I+TGllcmUsIFAuPC9hdXRob3I+PGF1dGhvcj5TY2h1bWFjaGVyLCBNLjwvYXV0
aG9yPjxhdXRob3I+Tm93aWNraSwgSi4gUC48L2F1dGhvcj48YXV0aG9yPkZvdXJuaWVyLCBKLjwv
YXV0aG9yPjxhdXRob3I+TWFyYWJvdXQsIEIuPC9hdXRob3I+PGF1dGhvcj5TZXZyaW4sIE0uPC9h
dXRob3I+PGF1dGhvcj5HZW9yZ2UsIFAuPC9hdXRob3I+PGF1dGhvcj5Tb3VicmllLCBQLjwvYXV0
aG9yPjxhdXRob3I+QmVuYXZpZGVzLCBKLjwvYXV0aG9yPjxhdXRob3I+U2NhdHRvbiwgQi48L2F1
dGhvcj48L2F1dGhvcnM+PC9jb250cmlidXRvcnM+PGF1dGgtYWRkcmVzcz5EaXNjb3ZlcnkgUmVz
ZWFyY2gsIENlbnRyYWwgTmVydm91cyBTeXN0ZW0gUmVzZWFyY2ggRGVwYXJ0bWVudCwgU2Fub2Zp
LVN5bnRoZWxhYm8gUmVjaGVyY2hlLCAzMSBhdmVudWUgUC4gVmFpbGxhbnQtQ291dHVyaWVyLCA5
MjIyNSBCYWduZXV4IENlZGV4LCBGcmFuY2UuIGJhZGlhLmZlcnphekBzYW5vZmktc3ludGhlbGFi
by5jb208L2F1dGgtYWRkcmVzcz48dGl0bGVzPjx0aXRsZT5TU1IxODA1NzUgKDctY2hsb3JvLU4s
Tiw1LXRyaW1ldGh5bC00LW94by0zLXBoZW55bC0zLDUtZGloeWRyby00SC1weXJpZGF6aW5vWzQs
NS1iXWluZG9sZS0xIC1hY2V0YW1pZGUpLCBhIHBlcmlwaGVyYWwgYmVuem9kaWF6ZXBpbmUgcmVj
ZXB0b3IgbGlnYW5kLCBwcm9tb3RlcyBuZXVyb25hbCBzdXJ2aXZhbCBhbmQgcmVwYWlyPC90aXRs
ZT48c2Vjb25kYXJ5LXRpdGxlPkogUGhhcm1hY29sIEV4cCBUaGVyPC9zZWNvbmRhcnktdGl0bGU+
PC90aXRsZXM+PHBhZ2VzPjEwNjctNzg8L3BhZ2VzPjx2b2x1bWU+MzAxPC92b2x1bWU+PG51bWJl
cj4zPC9udW1iZXI+PGtleXdvcmRzPjxrZXl3b3JkPkFjZXRhbWlkZXMvY2hlbWlzdHJ5LyptZXRh
Ym9saXNtLypwaGFybWFjb2xvZ3k8L2tleXdvcmQ+PGtleXdvcmQ+QWdpbmcvZHJ1ZyBlZmZlY3Rz
L3BoeXNpb2xvZ3k8L2tleXdvcmQ+PGtleXdvcmQ+QW5pbWFsczwva2V5d29yZD48a2V5d29yZD5B
bnRpLUFueGlldHkgQWdlbnRzL21ldGFib2xpc208L2tleXdvcmQ+PGtleXdvcmQ+QXhvdG9teTwv
a2V5d29yZD48a2V5d29yZD5CaW5kaW5nLCBDb21wZXRpdGl2ZTwva2V5d29yZD48a2V5d29yZD5D
ZWxsIFN1cnZpdmFsL2RydWcgZWZmZWN0cy9waHlzaW9sb2d5PC9rZXl3b3JkPjxrZXl3b3JkPkZh
Y2lhbCBOZXJ2ZS9kcnVnIGVmZmVjdHMvbWV0YWJvbGlzbTwva2V5d29yZD48a2V5d29yZD4qR0FC
QS1BIFJlY2VwdG9yIEFnb25pc3RzPC9rZXl3b3JkPjxrZXl3b3JkPkdBQkEtQSBSZWNlcHRvciBB
bnRhZ29uaXN0czwva2V5d29yZD48a2V5d29yZD5IdW1hbnM8L2tleXdvcmQ+PGtleXdvcmQ+SW1p
ZGF6b2xlcy9tZXRhYm9saXNtPC9rZXl3b3JkPjxrZXl3b3JkPkluZG9sZXMvY2hlbWlzdHJ5Lypt
ZXRhYm9saXNtLypwaGFybWFjb2xvZ3k8L2tleXdvcmQ+PGtleXdvcmQ+TGlnYW5kczwva2V5d29y
ZD48a2V5d29yZD5NYWxlPC9rZXl3b3JkPjxrZXl3b3JkPk1vdG9yIE5ldXJvbnMvKmRydWcgZWZm
ZWN0cy9tZXRhYm9saXNtPC9rZXl3b3JkPjxrZXl3b3JkPk5ldXJvcHJvdGVjdGl2ZSBBZ2VudHMv
Y2hlbWlzdHJ5L21ldGFib2xpc20vKnBoYXJtYWNvbG9neTwva2V5d29yZD48a2V5d29yZD5QeXJp
ZGF6aW5lcy9jaGVtaXN0cnkvbWV0YWJvbGlzbS9waGFybWFjb2xvZ3k8L2tleXdvcmQ+PGtleXdv
cmQ+UHlyaWRpbmVzL21ldGFib2xpc208L2tleXdvcmQ+PGtleXdvcmQ+UmF0czwva2V5d29yZD48
a2V5d29yZD5SYXRzLCBTcHJhZ3VlLURhd2xleTwva2V5d29yZD48a2V5d29yZD5SZWNlcHRvcnMs
IEdBQkEtQS9tZXRhYm9saXNtPC9rZXl3b3JkPjwva2V5d29yZHM+PGRhdGVzPjx5ZWFyPjIwMDI8
L3llYXI+PHB1Yi1kYXRlcz48ZGF0ZT5KdW48L2RhdGU+PC9wdWItZGF0ZXM+PC9kYXRlcz48aXNi
bj4wMDIyLTM1NjUgKFByaW50KSYjeEQ7MDAyMi0zNTY1IChMaW5raW5nKTwvaXNibj48YWNjZXNz
aW9uLW51bT4xMjAyMzUzOTwvYWNjZXNzaW9uLW51bT48dXJscz48cmVsYXRlZC11cmxzPjx1cmw+
aHR0cHM6Ly93d3cubmNiaS5ubG0ubmloLmdvdi9wdWJtZWQvMTIwMjM1Mzk8L3VybD48L3JlbGF0
ZWQtdXJscz48L3VybHM+PC9yZWNvcmQ+PC9DaXRlPjwvRW5kTm90ZT4A
</w:fldData>
        </w:fldChar>
      </w:r>
      <w:r w:rsidRPr="0057019E">
        <w:rPr>
          <w:rFonts w:ascii="Times New Roman" w:eastAsiaTheme="minorEastAsia" w:hAnsi="Times New Roman" w:cs="Times New Roman"/>
          <w:sz w:val="24"/>
          <w:szCs w:val="24"/>
          <w:lang w:val="en-GB"/>
        </w:rPr>
        <w:instrText xml:space="preserve"> ADDIN EN.CITE </w:instrText>
      </w:r>
      <w:r w:rsidRPr="0057019E">
        <w:rPr>
          <w:rFonts w:ascii="Times New Roman" w:eastAsiaTheme="minorEastAsia" w:hAnsi="Times New Roman" w:cs="Times New Roman"/>
          <w:sz w:val="24"/>
          <w:szCs w:val="24"/>
        </w:rPr>
        <w:fldChar w:fldCharType="begin">
          <w:fldData xml:space="preserve">PEVuZE5vdGU+PENpdGU+PEF1dGhvcj5GZXJ6YXo8L0F1dGhvcj48WWVhcj4yMDAyPC9ZZWFyPjxS
ZWNOdW0+MjY8L1JlY051bT48RGlzcGxheVRleHQ+WzJdPC9EaXNwbGF5VGV4dD48cmVjb3JkPjxy
ZWMtbnVtYmVyPjI2PC9yZWMtbnVtYmVyPjxmb3JlaWduLWtleXM+PGtleSBhcHA9IkVOIiBkYi1p
ZD0id3p3cHQwMjVxcjkwZm1lZmRmbDVwZnJ3MnQwOXJwc3ZheDU5IiB0aW1lc3RhbXA9IjAiPjI2
PC9rZXk+PC9mb3JlaWduLWtleXM+PHJlZi10eXBlIG5hbWU9IkpvdXJuYWwgQXJ0aWNsZSI+MTc8
L3JlZi10eXBlPjxjb250cmlidXRvcnM+PGF1dGhvcnM+PGF1dGhvcj5GZXJ6YXosIEIuPC9hdXRo
b3I+PGF1dGhvcj5CcmF1bHQsIEUuPC9hdXRob3I+PGF1dGhvcj5Cb3VybGlhdWQsIEcuPC9hdXRo
b3I+PGF1dGhvcj5Sb2JlcnQsIEouIFAuPC9hdXRob3I+PGF1dGhvcj5Qb3VnaG9uLCBHLjwvYXV0
aG9yPjxhdXRob3I+Q2xhdXN0cmUsIFkuPC9hdXRob3I+PGF1dGhvcj5NYXJndWV0LCBGLjwvYXV0
aG9yPjxhdXRob3I+TGllcmUsIFAuPC9hdXRob3I+PGF1dGhvcj5TY2h1bWFjaGVyLCBNLjwvYXV0
aG9yPjxhdXRob3I+Tm93aWNraSwgSi4gUC48L2F1dGhvcj48YXV0aG9yPkZvdXJuaWVyLCBKLjwv
YXV0aG9yPjxhdXRob3I+TWFyYWJvdXQsIEIuPC9hdXRob3I+PGF1dGhvcj5TZXZyaW4sIE0uPC9h
dXRob3I+PGF1dGhvcj5HZW9yZ2UsIFAuPC9hdXRob3I+PGF1dGhvcj5Tb3VicmllLCBQLjwvYXV0
aG9yPjxhdXRob3I+QmVuYXZpZGVzLCBKLjwvYXV0aG9yPjxhdXRob3I+U2NhdHRvbiwgQi48L2F1
dGhvcj48L2F1dGhvcnM+PC9jb250cmlidXRvcnM+PGF1dGgtYWRkcmVzcz5EaXNjb3ZlcnkgUmVz
ZWFyY2gsIENlbnRyYWwgTmVydm91cyBTeXN0ZW0gUmVzZWFyY2ggRGVwYXJ0bWVudCwgU2Fub2Zp
LVN5bnRoZWxhYm8gUmVjaGVyY2hlLCAzMSBhdmVudWUgUC4gVmFpbGxhbnQtQ291dHVyaWVyLCA5
MjIyNSBCYWduZXV4IENlZGV4LCBGcmFuY2UuIGJhZGlhLmZlcnphekBzYW5vZmktc3ludGhlbGFi
by5jb208L2F1dGgtYWRkcmVzcz48dGl0bGVzPjx0aXRsZT5TU1IxODA1NzUgKDctY2hsb3JvLU4s
Tiw1LXRyaW1ldGh5bC00LW94by0zLXBoZW55bC0zLDUtZGloeWRyby00SC1weXJpZGF6aW5vWzQs
NS1iXWluZG9sZS0xIC1hY2V0YW1pZGUpLCBhIHBlcmlwaGVyYWwgYmVuem9kaWF6ZXBpbmUgcmVj
ZXB0b3IgbGlnYW5kLCBwcm9tb3RlcyBuZXVyb25hbCBzdXJ2aXZhbCBhbmQgcmVwYWlyPC90aXRs
ZT48c2Vjb25kYXJ5LXRpdGxlPkogUGhhcm1hY29sIEV4cCBUaGVyPC9zZWNvbmRhcnktdGl0bGU+
PC90aXRsZXM+PHBhZ2VzPjEwNjctNzg8L3BhZ2VzPjx2b2x1bWU+MzAxPC92b2x1bWU+PG51bWJl
cj4zPC9udW1iZXI+PGtleXdvcmRzPjxrZXl3b3JkPkFjZXRhbWlkZXMvY2hlbWlzdHJ5LyptZXRh
Ym9saXNtLypwaGFybWFjb2xvZ3k8L2tleXdvcmQ+PGtleXdvcmQ+QWdpbmcvZHJ1ZyBlZmZlY3Rz
L3BoeXNpb2xvZ3k8L2tleXdvcmQ+PGtleXdvcmQ+QW5pbWFsczwva2V5d29yZD48a2V5d29yZD5B
bnRpLUFueGlldHkgQWdlbnRzL21ldGFib2xpc208L2tleXdvcmQ+PGtleXdvcmQ+QXhvdG9teTwv
a2V5d29yZD48a2V5d29yZD5CaW5kaW5nLCBDb21wZXRpdGl2ZTwva2V5d29yZD48a2V5d29yZD5D
ZWxsIFN1cnZpdmFsL2RydWcgZWZmZWN0cy9waHlzaW9sb2d5PC9rZXl3b3JkPjxrZXl3b3JkPkZh
Y2lhbCBOZXJ2ZS9kcnVnIGVmZmVjdHMvbWV0YWJvbGlzbTwva2V5d29yZD48a2V5d29yZD4qR0FC
QS1BIFJlY2VwdG9yIEFnb25pc3RzPC9rZXl3b3JkPjxrZXl3b3JkPkdBQkEtQSBSZWNlcHRvciBB
bnRhZ29uaXN0czwva2V5d29yZD48a2V5d29yZD5IdW1hbnM8L2tleXdvcmQ+PGtleXdvcmQ+SW1p
ZGF6b2xlcy9tZXRhYm9saXNtPC9rZXl3b3JkPjxrZXl3b3JkPkluZG9sZXMvY2hlbWlzdHJ5Lypt
ZXRhYm9saXNtLypwaGFybWFjb2xvZ3k8L2tleXdvcmQ+PGtleXdvcmQ+TGlnYW5kczwva2V5d29y
ZD48a2V5d29yZD5NYWxlPC9rZXl3b3JkPjxrZXl3b3JkPk1vdG9yIE5ldXJvbnMvKmRydWcgZWZm
ZWN0cy9tZXRhYm9saXNtPC9rZXl3b3JkPjxrZXl3b3JkPk5ldXJvcHJvdGVjdGl2ZSBBZ2VudHMv
Y2hlbWlzdHJ5L21ldGFib2xpc20vKnBoYXJtYWNvbG9neTwva2V5d29yZD48a2V5d29yZD5QeXJp
ZGF6aW5lcy9jaGVtaXN0cnkvbWV0YWJvbGlzbS9waGFybWFjb2xvZ3k8L2tleXdvcmQ+PGtleXdv
cmQ+UHlyaWRpbmVzL21ldGFib2xpc208L2tleXdvcmQ+PGtleXdvcmQ+UmF0czwva2V5d29yZD48
a2V5d29yZD5SYXRzLCBTcHJhZ3VlLURhd2xleTwva2V5d29yZD48a2V5d29yZD5SZWNlcHRvcnMs
IEdBQkEtQS9tZXRhYm9saXNtPC9rZXl3b3JkPjwva2V5d29yZHM+PGRhdGVzPjx5ZWFyPjIwMDI8
L3llYXI+PHB1Yi1kYXRlcz48ZGF0ZT5KdW48L2RhdGU+PC9wdWItZGF0ZXM+PC9kYXRlcz48aXNi
bj4wMDIyLTM1NjUgKFByaW50KSYjeEQ7MDAyMi0zNTY1IChMaW5raW5nKTwvaXNibj48YWNjZXNz
aW9uLW51bT4xMjAyMzUzOTwvYWNjZXNzaW9uLW51bT48dXJscz48cmVsYXRlZC11cmxzPjx1cmw+
aHR0cHM6Ly93d3cubmNiaS5ubG0ubmloLmdvdi9wdWJtZWQvMTIwMjM1Mzk8L3VybD48L3JlbGF0
ZWQtdXJscz48L3VybHM+PC9yZWNvcmQ+PC9DaXRlPjwvRW5kTm90ZT4A
</w:fldData>
        </w:fldChar>
      </w:r>
      <w:r w:rsidRPr="0057019E">
        <w:rPr>
          <w:rFonts w:ascii="Times New Roman" w:eastAsiaTheme="minorEastAsia" w:hAnsi="Times New Roman" w:cs="Times New Roman"/>
          <w:sz w:val="24"/>
          <w:szCs w:val="24"/>
          <w:lang w:val="en-GB"/>
        </w:rPr>
        <w:instrText xml:space="preserve"> ADDIN EN.CITE.DATA </w:instrText>
      </w:r>
      <w:r w:rsidRPr="0057019E">
        <w:rPr>
          <w:rFonts w:ascii="Times New Roman" w:eastAsiaTheme="minorEastAsia" w:hAnsi="Times New Roman" w:cs="Times New Roman"/>
          <w:sz w:val="24"/>
          <w:szCs w:val="24"/>
        </w:rPr>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rPr>
      </w:r>
      <w:r w:rsidRPr="0057019E">
        <w:rPr>
          <w:rFonts w:ascii="Times New Roman" w:eastAsiaTheme="minorEastAsia" w:hAnsi="Times New Roman" w:cs="Times New Roman"/>
          <w:sz w:val="24"/>
          <w:szCs w:val="24"/>
        </w:rPr>
        <w:fldChar w:fldCharType="separate"/>
      </w:r>
      <w:r w:rsidRPr="0057019E">
        <w:rPr>
          <w:rFonts w:ascii="Times New Roman" w:eastAsiaTheme="minorEastAsia" w:hAnsi="Times New Roman" w:cs="Times New Roman"/>
          <w:noProof/>
          <w:sz w:val="24"/>
          <w:szCs w:val="24"/>
          <w:lang w:val="en-GB"/>
        </w:rPr>
        <w:t>[2]</w:t>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lang w:val="en-GB"/>
        </w:rPr>
        <w:t xml:space="preserve">; </w:t>
      </w:r>
      <w:proofErr w:type="spellStart"/>
      <w:r w:rsidRPr="00E7523F">
        <w:rPr>
          <w:rFonts w:ascii="Times New Roman" w:eastAsiaTheme="minorEastAsia" w:hAnsi="Times New Roman" w:cs="Times New Roman"/>
          <w:sz w:val="24"/>
          <w:szCs w:val="24"/>
          <w:vertAlign w:val="superscript"/>
          <w:lang w:val="en-GB"/>
        </w:rPr>
        <w:t>g</w:t>
      </w:r>
      <w:r w:rsidRPr="0057019E">
        <w:rPr>
          <w:rFonts w:ascii="Times New Roman" w:eastAsiaTheme="minorEastAsia" w:hAnsi="Times New Roman" w:cs="Times New Roman"/>
          <w:sz w:val="24"/>
          <w:szCs w:val="24"/>
          <w:lang w:val="en-GB"/>
        </w:rPr>
        <w:t>Binding</w:t>
      </w:r>
      <w:proofErr w:type="spellEnd"/>
      <w:r w:rsidRPr="0057019E">
        <w:rPr>
          <w:rFonts w:ascii="Times New Roman" w:eastAsiaTheme="minorEastAsia" w:hAnsi="Times New Roman" w:cs="Times New Roman"/>
          <w:sz w:val="24"/>
          <w:szCs w:val="24"/>
          <w:lang w:val="en-GB"/>
        </w:rPr>
        <w:t xml:space="preserve"> assay performed on rat cerebellum membranes </w:t>
      </w:r>
      <w:r w:rsidRPr="0057019E">
        <w:rPr>
          <w:rFonts w:ascii="Times New Roman" w:eastAsiaTheme="minorEastAsia" w:hAnsi="Times New Roman" w:cs="Times New Roman"/>
          <w:sz w:val="24"/>
          <w:szCs w:val="24"/>
        </w:rPr>
        <w:fldChar w:fldCharType="begin">
          <w:fldData xml:space="preserve">PEVuZE5vdGU+PENpdGU+PEF1dGhvcj5GZXJ6YXo8L0F1dGhvcj48WWVhcj4yMDAyPC9ZZWFyPjxS
ZWNOdW0+MjY8L1JlY051bT48RGlzcGxheVRleHQ+WzJdPC9EaXNwbGF5VGV4dD48cmVjb3JkPjxy
ZWMtbnVtYmVyPjI2PC9yZWMtbnVtYmVyPjxmb3JlaWduLWtleXM+PGtleSBhcHA9IkVOIiBkYi1p
ZD0id3p3cHQwMjVxcjkwZm1lZmRmbDVwZnJ3MnQwOXJwc3ZheDU5IiB0aW1lc3RhbXA9IjAiPjI2
PC9rZXk+PC9mb3JlaWduLWtleXM+PHJlZi10eXBlIG5hbWU9IkpvdXJuYWwgQXJ0aWNsZSI+MTc8
L3JlZi10eXBlPjxjb250cmlidXRvcnM+PGF1dGhvcnM+PGF1dGhvcj5GZXJ6YXosIEIuPC9hdXRo
b3I+PGF1dGhvcj5CcmF1bHQsIEUuPC9hdXRob3I+PGF1dGhvcj5Cb3VybGlhdWQsIEcuPC9hdXRo
b3I+PGF1dGhvcj5Sb2JlcnQsIEouIFAuPC9hdXRob3I+PGF1dGhvcj5Qb3VnaG9uLCBHLjwvYXV0
aG9yPjxhdXRob3I+Q2xhdXN0cmUsIFkuPC9hdXRob3I+PGF1dGhvcj5NYXJndWV0LCBGLjwvYXV0
aG9yPjxhdXRob3I+TGllcmUsIFAuPC9hdXRob3I+PGF1dGhvcj5TY2h1bWFjaGVyLCBNLjwvYXV0
aG9yPjxhdXRob3I+Tm93aWNraSwgSi4gUC48L2F1dGhvcj48YXV0aG9yPkZvdXJuaWVyLCBKLjwv
YXV0aG9yPjxhdXRob3I+TWFyYWJvdXQsIEIuPC9hdXRob3I+PGF1dGhvcj5TZXZyaW4sIE0uPC9h
dXRob3I+PGF1dGhvcj5HZW9yZ2UsIFAuPC9hdXRob3I+PGF1dGhvcj5Tb3VicmllLCBQLjwvYXV0
aG9yPjxhdXRob3I+QmVuYXZpZGVzLCBKLjwvYXV0aG9yPjxhdXRob3I+U2NhdHRvbiwgQi48L2F1
dGhvcj48L2F1dGhvcnM+PC9jb250cmlidXRvcnM+PGF1dGgtYWRkcmVzcz5EaXNjb3ZlcnkgUmVz
ZWFyY2gsIENlbnRyYWwgTmVydm91cyBTeXN0ZW0gUmVzZWFyY2ggRGVwYXJ0bWVudCwgU2Fub2Zp
LVN5bnRoZWxhYm8gUmVjaGVyY2hlLCAzMSBhdmVudWUgUC4gVmFpbGxhbnQtQ291dHVyaWVyLCA5
MjIyNSBCYWduZXV4IENlZGV4LCBGcmFuY2UuIGJhZGlhLmZlcnphekBzYW5vZmktc3ludGhlbGFi
by5jb208L2F1dGgtYWRkcmVzcz48dGl0bGVzPjx0aXRsZT5TU1IxODA1NzUgKDctY2hsb3JvLU4s
Tiw1LXRyaW1ldGh5bC00LW94by0zLXBoZW55bC0zLDUtZGloeWRyby00SC1weXJpZGF6aW5vWzQs
NS1iXWluZG9sZS0xIC1hY2V0YW1pZGUpLCBhIHBlcmlwaGVyYWwgYmVuem9kaWF6ZXBpbmUgcmVj
ZXB0b3IgbGlnYW5kLCBwcm9tb3RlcyBuZXVyb25hbCBzdXJ2aXZhbCBhbmQgcmVwYWlyPC90aXRs
ZT48c2Vjb25kYXJ5LXRpdGxlPkogUGhhcm1hY29sIEV4cCBUaGVyPC9zZWNvbmRhcnktdGl0bGU+
PC90aXRsZXM+PHBhZ2VzPjEwNjctNzg8L3BhZ2VzPjx2b2x1bWU+MzAxPC92b2x1bWU+PG51bWJl
cj4zPC9udW1iZXI+PGtleXdvcmRzPjxrZXl3b3JkPkFjZXRhbWlkZXMvY2hlbWlzdHJ5LyptZXRh
Ym9saXNtLypwaGFybWFjb2xvZ3k8L2tleXdvcmQ+PGtleXdvcmQ+QWdpbmcvZHJ1ZyBlZmZlY3Rz
L3BoeXNpb2xvZ3k8L2tleXdvcmQ+PGtleXdvcmQ+QW5pbWFsczwva2V5d29yZD48a2V5d29yZD5B
bnRpLUFueGlldHkgQWdlbnRzL21ldGFib2xpc208L2tleXdvcmQ+PGtleXdvcmQ+QXhvdG9teTwv
a2V5d29yZD48a2V5d29yZD5CaW5kaW5nLCBDb21wZXRpdGl2ZTwva2V5d29yZD48a2V5d29yZD5D
ZWxsIFN1cnZpdmFsL2RydWcgZWZmZWN0cy9waHlzaW9sb2d5PC9rZXl3b3JkPjxrZXl3b3JkPkZh
Y2lhbCBOZXJ2ZS9kcnVnIGVmZmVjdHMvbWV0YWJvbGlzbTwva2V5d29yZD48a2V5d29yZD4qR0FC
QS1BIFJlY2VwdG9yIEFnb25pc3RzPC9rZXl3b3JkPjxrZXl3b3JkPkdBQkEtQSBSZWNlcHRvciBB
bnRhZ29uaXN0czwva2V5d29yZD48a2V5d29yZD5IdW1hbnM8L2tleXdvcmQ+PGtleXdvcmQ+SW1p
ZGF6b2xlcy9tZXRhYm9saXNtPC9rZXl3b3JkPjxrZXl3b3JkPkluZG9sZXMvY2hlbWlzdHJ5Lypt
ZXRhYm9saXNtLypwaGFybWFjb2xvZ3k8L2tleXdvcmQ+PGtleXdvcmQ+TGlnYW5kczwva2V5d29y
ZD48a2V5d29yZD5NYWxlPC9rZXl3b3JkPjxrZXl3b3JkPk1vdG9yIE5ldXJvbnMvKmRydWcgZWZm
ZWN0cy9tZXRhYm9saXNtPC9rZXl3b3JkPjxrZXl3b3JkPk5ldXJvcHJvdGVjdGl2ZSBBZ2VudHMv
Y2hlbWlzdHJ5L21ldGFib2xpc20vKnBoYXJtYWNvbG9neTwva2V5d29yZD48a2V5d29yZD5QeXJp
ZGF6aW5lcy9jaGVtaXN0cnkvbWV0YWJvbGlzbS9waGFybWFjb2xvZ3k8L2tleXdvcmQ+PGtleXdv
cmQ+UHlyaWRpbmVzL21ldGFib2xpc208L2tleXdvcmQ+PGtleXdvcmQ+UmF0czwva2V5d29yZD48
a2V5d29yZD5SYXRzLCBTcHJhZ3VlLURhd2xleTwva2V5d29yZD48a2V5d29yZD5SZWNlcHRvcnMs
IEdBQkEtQS9tZXRhYm9saXNtPC9rZXl3b3JkPjwva2V5d29yZHM+PGRhdGVzPjx5ZWFyPjIwMDI8
L3llYXI+PHB1Yi1kYXRlcz48ZGF0ZT5KdW48L2RhdGU+PC9wdWItZGF0ZXM+PC9kYXRlcz48aXNi
bj4wMDIyLTM1NjUgKFByaW50KSYjeEQ7MDAyMi0zNTY1IChMaW5raW5nKTwvaXNibj48YWNjZXNz
aW9uLW51bT4xMjAyMzUzOTwvYWNjZXNzaW9uLW51bT48dXJscz48cmVsYXRlZC11cmxzPjx1cmw+
aHR0cHM6Ly93d3cubmNiaS5ubG0ubmloLmdvdi9wdWJtZWQvMTIwMjM1Mzk8L3VybD48L3JlbGF0
ZWQtdXJscz48L3VybHM+PC9yZWNvcmQ+PC9DaXRlPjwvRW5kTm90ZT4A
</w:fldData>
        </w:fldChar>
      </w:r>
      <w:r w:rsidRPr="0057019E">
        <w:rPr>
          <w:rFonts w:ascii="Times New Roman" w:eastAsiaTheme="minorEastAsia" w:hAnsi="Times New Roman" w:cs="Times New Roman"/>
          <w:sz w:val="24"/>
          <w:szCs w:val="24"/>
          <w:lang w:val="en-GB"/>
        </w:rPr>
        <w:instrText xml:space="preserve"> ADDIN EN.CITE </w:instrText>
      </w:r>
      <w:r w:rsidRPr="0057019E">
        <w:rPr>
          <w:rFonts w:ascii="Times New Roman" w:eastAsiaTheme="minorEastAsia" w:hAnsi="Times New Roman" w:cs="Times New Roman"/>
          <w:sz w:val="24"/>
          <w:szCs w:val="24"/>
        </w:rPr>
        <w:fldChar w:fldCharType="begin">
          <w:fldData xml:space="preserve">PEVuZE5vdGU+PENpdGU+PEF1dGhvcj5GZXJ6YXo8L0F1dGhvcj48WWVhcj4yMDAyPC9ZZWFyPjxS
ZWNOdW0+MjY8L1JlY051bT48RGlzcGxheVRleHQ+WzJdPC9EaXNwbGF5VGV4dD48cmVjb3JkPjxy
ZWMtbnVtYmVyPjI2PC9yZWMtbnVtYmVyPjxmb3JlaWduLWtleXM+PGtleSBhcHA9IkVOIiBkYi1p
ZD0id3p3cHQwMjVxcjkwZm1lZmRmbDVwZnJ3MnQwOXJwc3ZheDU5IiB0aW1lc3RhbXA9IjAiPjI2
PC9rZXk+PC9mb3JlaWduLWtleXM+PHJlZi10eXBlIG5hbWU9IkpvdXJuYWwgQXJ0aWNsZSI+MTc8
L3JlZi10eXBlPjxjb250cmlidXRvcnM+PGF1dGhvcnM+PGF1dGhvcj5GZXJ6YXosIEIuPC9hdXRo
b3I+PGF1dGhvcj5CcmF1bHQsIEUuPC9hdXRob3I+PGF1dGhvcj5Cb3VybGlhdWQsIEcuPC9hdXRo
b3I+PGF1dGhvcj5Sb2JlcnQsIEouIFAuPC9hdXRob3I+PGF1dGhvcj5Qb3VnaG9uLCBHLjwvYXV0
aG9yPjxhdXRob3I+Q2xhdXN0cmUsIFkuPC9hdXRob3I+PGF1dGhvcj5NYXJndWV0LCBGLjwvYXV0
aG9yPjxhdXRob3I+TGllcmUsIFAuPC9hdXRob3I+PGF1dGhvcj5TY2h1bWFjaGVyLCBNLjwvYXV0
aG9yPjxhdXRob3I+Tm93aWNraSwgSi4gUC48L2F1dGhvcj48YXV0aG9yPkZvdXJuaWVyLCBKLjwv
YXV0aG9yPjxhdXRob3I+TWFyYWJvdXQsIEIuPC9hdXRob3I+PGF1dGhvcj5TZXZyaW4sIE0uPC9h
dXRob3I+PGF1dGhvcj5HZW9yZ2UsIFAuPC9hdXRob3I+PGF1dGhvcj5Tb3VicmllLCBQLjwvYXV0
aG9yPjxhdXRob3I+QmVuYXZpZGVzLCBKLjwvYXV0aG9yPjxhdXRob3I+U2NhdHRvbiwgQi48L2F1
dGhvcj48L2F1dGhvcnM+PC9jb250cmlidXRvcnM+PGF1dGgtYWRkcmVzcz5EaXNjb3ZlcnkgUmVz
ZWFyY2gsIENlbnRyYWwgTmVydm91cyBTeXN0ZW0gUmVzZWFyY2ggRGVwYXJ0bWVudCwgU2Fub2Zp
LVN5bnRoZWxhYm8gUmVjaGVyY2hlLCAzMSBhdmVudWUgUC4gVmFpbGxhbnQtQ291dHVyaWVyLCA5
MjIyNSBCYWduZXV4IENlZGV4LCBGcmFuY2UuIGJhZGlhLmZlcnphekBzYW5vZmktc3ludGhlbGFi
by5jb208L2F1dGgtYWRkcmVzcz48dGl0bGVzPjx0aXRsZT5TU1IxODA1NzUgKDctY2hsb3JvLU4s
Tiw1LXRyaW1ldGh5bC00LW94by0zLXBoZW55bC0zLDUtZGloeWRyby00SC1weXJpZGF6aW5vWzQs
NS1iXWluZG9sZS0xIC1hY2V0YW1pZGUpLCBhIHBlcmlwaGVyYWwgYmVuem9kaWF6ZXBpbmUgcmVj
ZXB0b3IgbGlnYW5kLCBwcm9tb3RlcyBuZXVyb25hbCBzdXJ2aXZhbCBhbmQgcmVwYWlyPC90aXRs
ZT48c2Vjb25kYXJ5LXRpdGxlPkogUGhhcm1hY29sIEV4cCBUaGVyPC9zZWNvbmRhcnktdGl0bGU+
PC90aXRsZXM+PHBhZ2VzPjEwNjctNzg8L3BhZ2VzPjx2b2x1bWU+MzAxPC92b2x1bWU+PG51bWJl
cj4zPC9udW1iZXI+PGtleXdvcmRzPjxrZXl3b3JkPkFjZXRhbWlkZXMvY2hlbWlzdHJ5LyptZXRh
Ym9saXNtLypwaGFybWFjb2xvZ3k8L2tleXdvcmQ+PGtleXdvcmQ+QWdpbmcvZHJ1ZyBlZmZlY3Rz
L3BoeXNpb2xvZ3k8L2tleXdvcmQ+PGtleXdvcmQ+QW5pbWFsczwva2V5d29yZD48a2V5d29yZD5B
bnRpLUFueGlldHkgQWdlbnRzL21ldGFib2xpc208L2tleXdvcmQ+PGtleXdvcmQ+QXhvdG9teTwv
a2V5d29yZD48a2V5d29yZD5CaW5kaW5nLCBDb21wZXRpdGl2ZTwva2V5d29yZD48a2V5d29yZD5D
ZWxsIFN1cnZpdmFsL2RydWcgZWZmZWN0cy9waHlzaW9sb2d5PC9rZXl3b3JkPjxrZXl3b3JkPkZh
Y2lhbCBOZXJ2ZS9kcnVnIGVmZmVjdHMvbWV0YWJvbGlzbTwva2V5d29yZD48a2V5d29yZD4qR0FC
QS1BIFJlY2VwdG9yIEFnb25pc3RzPC9rZXl3b3JkPjxrZXl3b3JkPkdBQkEtQSBSZWNlcHRvciBB
bnRhZ29uaXN0czwva2V5d29yZD48a2V5d29yZD5IdW1hbnM8L2tleXdvcmQ+PGtleXdvcmQ+SW1p
ZGF6b2xlcy9tZXRhYm9saXNtPC9rZXl3b3JkPjxrZXl3b3JkPkluZG9sZXMvY2hlbWlzdHJ5Lypt
ZXRhYm9saXNtLypwaGFybWFjb2xvZ3k8L2tleXdvcmQ+PGtleXdvcmQ+TGlnYW5kczwva2V5d29y
ZD48a2V5d29yZD5NYWxlPC9rZXl3b3JkPjxrZXl3b3JkPk1vdG9yIE5ldXJvbnMvKmRydWcgZWZm
ZWN0cy9tZXRhYm9saXNtPC9rZXl3b3JkPjxrZXl3b3JkPk5ldXJvcHJvdGVjdGl2ZSBBZ2VudHMv
Y2hlbWlzdHJ5L21ldGFib2xpc20vKnBoYXJtYWNvbG9neTwva2V5d29yZD48a2V5d29yZD5QeXJp
ZGF6aW5lcy9jaGVtaXN0cnkvbWV0YWJvbGlzbS9waGFybWFjb2xvZ3k8L2tleXdvcmQ+PGtleXdv
cmQ+UHlyaWRpbmVzL21ldGFib2xpc208L2tleXdvcmQ+PGtleXdvcmQ+UmF0czwva2V5d29yZD48
a2V5d29yZD5SYXRzLCBTcHJhZ3VlLURhd2xleTwva2V5d29yZD48a2V5d29yZD5SZWNlcHRvcnMs
IEdBQkEtQS9tZXRhYm9saXNtPC9rZXl3b3JkPjwva2V5d29yZHM+PGRhdGVzPjx5ZWFyPjIwMDI8
L3llYXI+PHB1Yi1kYXRlcz48ZGF0ZT5KdW48L2RhdGU+PC9wdWItZGF0ZXM+PC9kYXRlcz48aXNi
bj4wMDIyLTM1NjUgKFByaW50KSYjeEQ7MDAyMi0zNTY1IChMaW5raW5nKTwvaXNibj48YWNjZXNz
aW9uLW51bT4xMjAyMzUzOTwvYWNjZXNzaW9uLW51bT48dXJscz48cmVsYXRlZC11cmxzPjx1cmw+
aHR0cHM6Ly93d3cubmNiaS5ubG0ubmloLmdvdi9wdWJtZWQvMTIwMjM1Mzk8L3VybD48L3JlbGF0
ZWQtdXJscz48L3VybHM+PC9yZWNvcmQ+PC9DaXRlPjwvRW5kTm90ZT4A
</w:fldData>
        </w:fldChar>
      </w:r>
      <w:r w:rsidRPr="0057019E">
        <w:rPr>
          <w:rFonts w:ascii="Times New Roman" w:eastAsiaTheme="minorEastAsia" w:hAnsi="Times New Roman" w:cs="Times New Roman"/>
          <w:sz w:val="24"/>
          <w:szCs w:val="24"/>
          <w:lang w:val="en-GB"/>
        </w:rPr>
        <w:instrText xml:space="preserve"> ADDIN EN.CITE.DATA </w:instrText>
      </w:r>
      <w:r w:rsidRPr="0057019E">
        <w:rPr>
          <w:rFonts w:ascii="Times New Roman" w:eastAsiaTheme="minorEastAsia" w:hAnsi="Times New Roman" w:cs="Times New Roman"/>
          <w:sz w:val="24"/>
          <w:szCs w:val="24"/>
        </w:rPr>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rPr>
      </w:r>
      <w:r w:rsidRPr="0057019E">
        <w:rPr>
          <w:rFonts w:ascii="Times New Roman" w:eastAsiaTheme="minorEastAsia" w:hAnsi="Times New Roman" w:cs="Times New Roman"/>
          <w:sz w:val="24"/>
          <w:szCs w:val="24"/>
        </w:rPr>
        <w:fldChar w:fldCharType="separate"/>
      </w:r>
      <w:r w:rsidRPr="0057019E">
        <w:rPr>
          <w:rFonts w:ascii="Times New Roman" w:eastAsiaTheme="minorEastAsia" w:hAnsi="Times New Roman" w:cs="Times New Roman"/>
          <w:noProof/>
          <w:sz w:val="24"/>
          <w:szCs w:val="24"/>
          <w:lang w:val="en-GB"/>
        </w:rPr>
        <w:t>[2]</w:t>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lang w:val="en-GB"/>
        </w:rPr>
        <w:t>;</w:t>
      </w:r>
      <w:proofErr w:type="spellStart"/>
      <w:r w:rsidRPr="00E7523F">
        <w:rPr>
          <w:rFonts w:ascii="Times New Roman" w:eastAsiaTheme="minorEastAsia" w:hAnsi="Times New Roman" w:cs="Times New Roman"/>
          <w:sz w:val="24"/>
          <w:szCs w:val="24"/>
          <w:vertAlign w:val="superscript"/>
          <w:lang w:val="en-GB"/>
        </w:rPr>
        <w:t>h</w:t>
      </w:r>
      <w:r w:rsidRPr="0057019E">
        <w:rPr>
          <w:rFonts w:ascii="Times New Roman" w:eastAsiaTheme="minorEastAsia" w:hAnsi="Times New Roman" w:cs="Times New Roman"/>
          <w:sz w:val="24"/>
          <w:szCs w:val="24"/>
          <w:lang w:val="en-GB"/>
        </w:rPr>
        <w:t>Binding</w:t>
      </w:r>
      <w:proofErr w:type="spellEnd"/>
      <w:r w:rsidRPr="0057019E">
        <w:rPr>
          <w:rFonts w:ascii="Times New Roman" w:eastAsiaTheme="minorEastAsia" w:hAnsi="Times New Roman" w:cs="Times New Roman"/>
          <w:sz w:val="24"/>
          <w:szCs w:val="24"/>
          <w:lang w:val="en-GB"/>
        </w:rPr>
        <w:t xml:space="preserve"> assa</w:t>
      </w:r>
      <w:bookmarkStart w:id="0" w:name="_GoBack"/>
      <w:bookmarkEnd w:id="0"/>
      <w:r w:rsidRPr="0057019E">
        <w:rPr>
          <w:rFonts w:ascii="Times New Roman" w:eastAsiaTheme="minorEastAsia" w:hAnsi="Times New Roman" w:cs="Times New Roman"/>
          <w:sz w:val="24"/>
          <w:szCs w:val="24"/>
          <w:lang w:val="en-GB"/>
        </w:rPr>
        <w:t xml:space="preserve">y performed on rat whole brain mitochondrial fractions </w:t>
      </w:r>
      <w:r w:rsidRPr="0057019E">
        <w:rPr>
          <w:rFonts w:ascii="Times New Roman" w:eastAsiaTheme="minorEastAsia" w:hAnsi="Times New Roman" w:cs="Times New Roman"/>
          <w:sz w:val="24"/>
          <w:szCs w:val="24"/>
        </w:rPr>
        <w:fldChar w:fldCharType="begin">
          <w:fldData xml:space="preserve">PEVuZE5vdGU+PENpdGU+PEF1dGhvcj5LaXRhPC9BdXRob3I+PFllYXI+MjAwNDwvWWVhcj48UmVj
TnVtPjM5PC9SZWNOdW0+PERpc3BsYXlUZXh0PlszXTwvRGlzcGxheVRleHQ+PHJlY29yZD48cmVj
LW51bWJlcj4zOTwvcmVjLW51bWJlcj48Zm9yZWlnbi1rZXlzPjxrZXkgYXBwPSJFTiIgZGItaWQ9
InhkeHhzcjBkN2V4dGE1ZWY5eGxwd2FkMHZlc2Q5MDlyZnQwMiIgdGltZXN0YW1wPSIxNTU2ODA3
OTc3Ij4zOTwva2V5PjwvZm9yZWlnbi1rZXlzPjxyZWYtdHlwZSBuYW1lPSJKb3VybmFsIEFydGlj
bGUiPjE3PC9yZWYtdHlwZT48Y29udHJpYnV0b3JzPjxhdXRob3JzPjxhdXRob3I+S2l0YSwgQS48
L2F1dGhvcj48YXV0aG9yPktvaGF5YWthd2EsIEguPC9hdXRob3I+PGF1dGhvcj5LaW5vc2hpdGEs
IFQuPC9hdXRob3I+PGF1dGhvcj5PY2hpLCBZLjwvYXV0aG9yPjxhdXRob3I+TmFrYW1pY2hpLCBL
LjwvYXV0aG9yPjxhdXRob3I+S3VydW1peWEsIFMuPC9hdXRob3I+PGF1dGhvcj5GdXJ1a2F3YSwg
Sy48L2F1dGhvcj48YXV0aG9yPk9rYSwgTS48L2F1dGhvcj48L2F1dGhvcnM+PC9jb250cmlidXRv
cnM+PGF1dGgtYWRkcmVzcz5QaGFybWFjb2xvZ3kgJmFtcDsgTWljcm9iaW9sb2d5IFJlc2VhcmNo
IExhYm9yYXRvcmllcywgRGFpbmlwcG9uIFBoYXJtYWNldXRpY2FsIENvLiwgTHRkLCAzMy05NCBF
bm9raSwgU3VpdGEgNTY0LTAwNTMsIE9zYWthLCBKYXBhbi4gYXRzdWtvLWtpdGFAZGFpbmlwcG9u
LXBoYXJtLmNvLmpwPC9hdXRoLWFkZHJlc3M+PHRpdGxlcz48dGl0bGU+QW50aWFueGlldHkgYW5k
IGFudGlkZXByZXNzYW50LWxpa2UgZWZmZWN0cyBvZiBBQy01MjE2LCBhIG5vdmVsIG1pdG9jaG9u
ZHJpYWwgYmVuem9kaWF6ZXBpbmUgcmVjZXB0b3IgbGlnYW5kPC90aXRsZT48c2Vjb25kYXJ5LXRp
dGxlPkJyIEogUGhhcm1hY29sPC9zZWNvbmRhcnktdGl0bGU+PC90aXRsZXM+PHBlcmlvZGljYWw+
PGZ1bGwtdGl0bGU+QnIgSiBQaGFybWFjb2w8L2Z1bGwtdGl0bGU+PC9wZXJpb2RpY2FsPjxwYWdl
cz4xMDU5LTcyPC9wYWdlcz48dm9sdW1lPjE0Mjwvdm9sdW1lPjxudW1iZXI+NzwvbnVtYmVyPjxr
ZXl3b3Jkcz48a2V5d29yZD5BbmltYWxzPC9rZXl3b3JkPjxrZXl3b3JkPkFudGktQW54aWV0eSBB
Z2VudHMvYWR2ZXJzZSBlZmZlY3RzLypwaGFybWFjb2xvZ3k8L2tleXdvcmQ+PGtleXdvcmQ+QW50
aWRlcHJlc3NpdmUgQWdlbnRzL2FkdmVyc2UgZWZmZWN0cy8qcGhhcm1hY29sb2d5PC9rZXl3b3Jk
PjxrZXl3b3JkPkJlaGF2aW9yLCBBbmltYWwvZHJ1ZyBlZmZlY3RzPC9rZXl3b3JkPjxrZXl3b3Jk
PkJyYWluL21ldGFib2xpc20vcGh5c2lvcGF0aG9sb2d5L3VsdHJhc3RydWN0dXJlPC9rZXl3b3Jk
PjxrZXl3b3JkPkNlbGwgTGluZSwgVHVtb3I8L2tleXdvcmQ+PGtleXdvcmQ+RGVzaXByYW1pbmUv
cGhhcm1hY29sb2d5PC9rZXl3b3JkPjxrZXl3b3JkPkRpYXplcGFtL3BoYXJtYWNvbG9neTwva2V5
d29yZD48a2V5d29yZD5FbGVjdHJvZW5jZXBoYWxvZ3JhcGh5PC9rZXl3b3JkPjxrZXl3b3JkPkh1
bWFuczwva2V5d29yZD48a2V5d29yZD5JbiBWaXRybyBUZWNobmlxdWVzPC9rZXl3b3JkPjxrZXl3
b3JkPklzb2luZG9sZXM8L2tleXdvcmQ+PGtleXdvcmQ+TGlnYW5kczwva2V5d29yZD48a2V5d29y
ZD5NYWxlPC9rZXl3b3JkPjxrZXl3b3JkPk1pY2U8L2tleXdvcmQ+PGtleXdvcmQ+TWl0b2Nob25k
cmlhLyptZXRhYm9saXNtPC9rZXl3b3JkPjxrZXl3b3JkPlBpcGVyYXppbmVzL3BoYXJtYWNvbG9n
eTwva2V5d29yZD48a2V5d29yZD5QdXJpbmVzLypwaGFybWFjb2xvZ3k8L2tleXdvcmQ+PGtleXdv
cmQ+UHlyaW1pZGluZXMvcGhhcm1hY29sb2d5PC9rZXl3b3JkPjxrZXl3b3JkPlJhZGlvbGlnYW5k
IEFzc2F5PC9rZXl3b3JkPjxrZXl3b3JkPlJhdHM8L2tleXdvcmQ+PGtleXdvcmQ+UmF0cywgV2lz
dGFyPC9rZXl3b3JkPjxrZXl3b3JkPlJlY2VwdG9ycywgR0FCQS1BLyptZXRhYm9saXNtPC9rZXl3
b3JkPjxrZXl3b3JkPlNlcm90b25pbiA1LUhUMSBSZWNlcHRvciBBZ29uaXN0czwva2V5d29yZD48
L2tleXdvcmRzPjxkYXRlcz48eWVhcj4yMDA0PC95ZWFyPjxwdWItZGF0ZXM+PGRhdGU+QXVnPC9k
YXRlPjwvcHViLWRhdGVzPjwvZGF0ZXM+PGlzYm4+MDAwNy0xMTg4IChQcmludCkmI3hEOzAwMDct
MTE4OCAoTGlua2luZyk8L2lzYm4+PGFjY2Vzc2lvbi1udW0+MTUyNDk0MjA8L2FjY2Vzc2lvbi1u
dW0+PHVybHM+PHJlbGF0ZWQtdXJscz48dXJsPmh0dHBzOi8vd3d3Lm5jYmkubmxtLm5paC5nb3Yv
cHVibWVkLzE1MjQ5NDIwPC91cmw+PC9yZWxhdGVkLXVybHM+PC91cmxzPjxjdXN0b20yPlBNQzE1
NzUxNjU8L2N1c3RvbTI+PGVsZWN0cm9uaWMtcmVzb3VyY2UtbnVtPjEwLjEwMzgvc2ouYmpwLjA3
MDU2ODE8L2VsZWN0cm9uaWMtcmVzb3VyY2UtbnVtPjwvcmVjb3JkPjwvQ2l0ZT48L0VuZE5vdGU+
AG==
</w:fldData>
        </w:fldChar>
      </w:r>
      <w:r w:rsidRPr="0057019E">
        <w:rPr>
          <w:rFonts w:ascii="Times New Roman" w:eastAsiaTheme="minorEastAsia" w:hAnsi="Times New Roman" w:cs="Times New Roman"/>
          <w:sz w:val="24"/>
          <w:szCs w:val="24"/>
          <w:lang w:val="en-GB"/>
        </w:rPr>
        <w:instrText xml:space="preserve"> ADDIN EN.CITE </w:instrText>
      </w:r>
      <w:r w:rsidRPr="0057019E">
        <w:rPr>
          <w:rFonts w:ascii="Times New Roman" w:eastAsiaTheme="minorEastAsia" w:hAnsi="Times New Roman" w:cs="Times New Roman"/>
          <w:sz w:val="24"/>
          <w:szCs w:val="24"/>
        </w:rPr>
        <w:fldChar w:fldCharType="begin">
          <w:fldData xml:space="preserve">PEVuZE5vdGU+PENpdGU+PEF1dGhvcj5LaXRhPC9BdXRob3I+PFllYXI+MjAwNDwvWWVhcj48UmVj
TnVtPjM5PC9SZWNOdW0+PERpc3BsYXlUZXh0PlszXTwvRGlzcGxheVRleHQ+PHJlY29yZD48cmVj
LW51bWJlcj4zOTwvcmVjLW51bWJlcj48Zm9yZWlnbi1rZXlzPjxrZXkgYXBwPSJFTiIgZGItaWQ9
InhkeHhzcjBkN2V4dGE1ZWY5eGxwd2FkMHZlc2Q5MDlyZnQwMiIgdGltZXN0YW1wPSIxNTU2ODA3
OTc3Ij4zOTwva2V5PjwvZm9yZWlnbi1rZXlzPjxyZWYtdHlwZSBuYW1lPSJKb3VybmFsIEFydGlj
bGUiPjE3PC9yZWYtdHlwZT48Y29udHJpYnV0b3JzPjxhdXRob3JzPjxhdXRob3I+S2l0YSwgQS48
L2F1dGhvcj48YXV0aG9yPktvaGF5YWthd2EsIEguPC9hdXRob3I+PGF1dGhvcj5LaW5vc2hpdGEs
IFQuPC9hdXRob3I+PGF1dGhvcj5PY2hpLCBZLjwvYXV0aG9yPjxhdXRob3I+TmFrYW1pY2hpLCBL
LjwvYXV0aG9yPjxhdXRob3I+S3VydW1peWEsIFMuPC9hdXRob3I+PGF1dGhvcj5GdXJ1a2F3YSwg
Sy48L2F1dGhvcj48YXV0aG9yPk9rYSwgTS48L2F1dGhvcj48L2F1dGhvcnM+PC9jb250cmlidXRv
cnM+PGF1dGgtYWRkcmVzcz5QaGFybWFjb2xvZ3kgJmFtcDsgTWljcm9iaW9sb2d5IFJlc2VhcmNo
IExhYm9yYXRvcmllcywgRGFpbmlwcG9uIFBoYXJtYWNldXRpY2FsIENvLiwgTHRkLCAzMy05NCBF
bm9raSwgU3VpdGEgNTY0LTAwNTMsIE9zYWthLCBKYXBhbi4gYXRzdWtvLWtpdGFAZGFpbmlwcG9u
LXBoYXJtLmNvLmpwPC9hdXRoLWFkZHJlc3M+PHRpdGxlcz48dGl0bGU+QW50aWFueGlldHkgYW5k
IGFudGlkZXByZXNzYW50LWxpa2UgZWZmZWN0cyBvZiBBQy01MjE2LCBhIG5vdmVsIG1pdG9jaG9u
ZHJpYWwgYmVuem9kaWF6ZXBpbmUgcmVjZXB0b3IgbGlnYW5kPC90aXRsZT48c2Vjb25kYXJ5LXRp
dGxlPkJyIEogUGhhcm1hY29sPC9zZWNvbmRhcnktdGl0bGU+PC90aXRsZXM+PHBlcmlvZGljYWw+
PGZ1bGwtdGl0bGU+QnIgSiBQaGFybWFjb2w8L2Z1bGwtdGl0bGU+PC9wZXJpb2RpY2FsPjxwYWdl
cz4xMDU5LTcyPC9wYWdlcz48dm9sdW1lPjE0Mjwvdm9sdW1lPjxudW1iZXI+NzwvbnVtYmVyPjxr
ZXl3b3Jkcz48a2V5d29yZD5BbmltYWxzPC9rZXl3b3JkPjxrZXl3b3JkPkFudGktQW54aWV0eSBB
Z2VudHMvYWR2ZXJzZSBlZmZlY3RzLypwaGFybWFjb2xvZ3k8L2tleXdvcmQ+PGtleXdvcmQ+QW50
aWRlcHJlc3NpdmUgQWdlbnRzL2FkdmVyc2UgZWZmZWN0cy8qcGhhcm1hY29sb2d5PC9rZXl3b3Jk
PjxrZXl3b3JkPkJlaGF2aW9yLCBBbmltYWwvZHJ1ZyBlZmZlY3RzPC9rZXl3b3JkPjxrZXl3b3Jk
PkJyYWluL21ldGFib2xpc20vcGh5c2lvcGF0aG9sb2d5L3VsdHJhc3RydWN0dXJlPC9rZXl3b3Jk
PjxrZXl3b3JkPkNlbGwgTGluZSwgVHVtb3I8L2tleXdvcmQ+PGtleXdvcmQ+RGVzaXByYW1pbmUv
cGhhcm1hY29sb2d5PC9rZXl3b3JkPjxrZXl3b3JkPkRpYXplcGFtL3BoYXJtYWNvbG9neTwva2V5
d29yZD48a2V5d29yZD5FbGVjdHJvZW5jZXBoYWxvZ3JhcGh5PC9rZXl3b3JkPjxrZXl3b3JkPkh1
bWFuczwva2V5d29yZD48a2V5d29yZD5JbiBWaXRybyBUZWNobmlxdWVzPC9rZXl3b3JkPjxrZXl3
b3JkPklzb2luZG9sZXM8L2tleXdvcmQ+PGtleXdvcmQ+TGlnYW5kczwva2V5d29yZD48a2V5d29y
ZD5NYWxlPC9rZXl3b3JkPjxrZXl3b3JkPk1pY2U8L2tleXdvcmQ+PGtleXdvcmQ+TWl0b2Nob25k
cmlhLyptZXRhYm9saXNtPC9rZXl3b3JkPjxrZXl3b3JkPlBpcGVyYXppbmVzL3BoYXJtYWNvbG9n
eTwva2V5d29yZD48a2V5d29yZD5QdXJpbmVzLypwaGFybWFjb2xvZ3k8L2tleXdvcmQ+PGtleXdv
cmQ+UHlyaW1pZGluZXMvcGhhcm1hY29sb2d5PC9rZXl3b3JkPjxrZXl3b3JkPlJhZGlvbGlnYW5k
IEFzc2F5PC9rZXl3b3JkPjxrZXl3b3JkPlJhdHM8L2tleXdvcmQ+PGtleXdvcmQ+UmF0cywgV2lz
dGFyPC9rZXl3b3JkPjxrZXl3b3JkPlJlY2VwdG9ycywgR0FCQS1BLyptZXRhYm9saXNtPC9rZXl3
b3JkPjxrZXl3b3JkPlNlcm90b25pbiA1LUhUMSBSZWNlcHRvciBBZ29uaXN0czwva2V5d29yZD48
L2tleXdvcmRzPjxkYXRlcz48eWVhcj4yMDA0PC95ZWFyPjxwdWItZGF0ZXM+PGRhdGU+QXVnPC9k
YXRlPjwvcHViLWRhdGVzPjwvZGF0ZXM+PGlzYm4+MDAwNy0xMTg4IChQcmludCkmI3hEOzAwMDct
MTE4OCAoTGlua2luZyk8L2lzYm4+PGFjY2Vzc2lvbi1udW0+MTUyNDk0MjA8L2FjY2Vzc2lvbi1u
dW0+PHVybHM+PHJlbGF0ZWQtdXJscz48dXJsPmh0dHBzOi8vd3d3Lm5jYmkubmxtLm5paC5nb3Yv
cHVibWVkLzE1MjQ5NDIwPC91cmw+PC9yZWxhdGVkLXVybHM+PC91cmxzPjxjdXN0b20yPlBNQzE1
NzUxNjU8L2N1c3RvbTI+PGVsZWN0cm9uaWMtcmVzb3VyY2UtbnVtPjEwLjEwMzgvc2ouYmpwLjA3
MDU2ODE8L2VsZWN0cm9uaWMtcmVzb3VyY2UtbnVtPjwvcmVjb3JkPjwvQ2l0ZT48L0VuZE5vdGU+
AG==
</w:fldData>
        </w:fldChar>
      </w:r>
      <w:r w:rsidRPr="0057019E">
        <w:rPr>
          <w:rFonts w:ascii="Times New Roman" w:eastAsiaTheme="minorEastAsia" w:hAnsi="Times New Roman" w:cs="Times New Roman"/>
          <w:sz w:val="24"/>
          <w:szCs w:val="24"/>
          <w:lang w:val="en-GB"/>
        </w:rPr>
        <w:instrText xml:space="preserve"> ADDIN EN.CITE.DATA </w:instrText>
      </w:r>
      <w:r w:rsidRPr="0057019E">
        <w:rPr>
          <w:rFonts w:ascii="Times New Roman" w:eastAsiaTheme="minorEastAsia" w:hAnsi="Times New Roman" w:cs="Times New Roman"/>
          <w:sz w:val="24"/>
          <w:szCs w:val="24"/>
        </w:rPr>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rPr>
      </w:r>
      <w:r w:rsidRPr="0057019E">
        <w:rPr>
          <w:rFonts w:ascii="Times New Roman" w:eastAsiaTheme="minorEastAsia" w:hAnsi="Times New Roman" w:cs="Times New Roman"/>
          <w:sz w:val="24"/>
          <w:szCs w:val="24"/>
        </w:rPr>
        <w:fldChar w:fldCharType="separate"/>
      </w:r>
      <w:r w:rsidRPr="0057019E">
        <w:rPr>
          <w:rFonts w:ascii="Times New Roman" w:eastAsiaTheme="minorEastAsia" w:hAnsi="Times New Roman" w:cs="Times New Roman"/>
          <w:noProof/>
          <w:sz w:val="24"/>
          <w:szCs w:val="24"/>
          <w:lang w:val="en-GB"/>
        </w:rPr>
        <w:t>[3]</w:t>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lang w:val="en-GB"/>
        </w:rPr>
        <w:t xml:space="preserve">; </w:t>
      </w:r>
      <w:proofErr w:type="spellStart"/>
      <w:r w:rsidRPr="00E7523F">
        <w:rPr>
          <w:rFonts w:ascii="Times New Roman" w:eastAsiaTheme="minorEastAsia" w:hAnsi="Times New Roman" w:cs="Times New Roman"/>
          <w:sz w:val="24"/>
          <w:szCs w:val="24"/>
          <w:vertAlign w:val="superscript"/>
          <w:lang w:val="en-GB"/>
        </w:rPr>
        <w:t>i</w:t>
      </w:r>
      <w:r w:rsidRPr="0057019E">
        <w:rPr>
          <w:rFonts w:ascii="Times New Roman" w:eastAsiaTheme="minorEastAsia" w:hAnsi="Times New Roman" w:cs="Times New Roman"/>
          <w:sz w:val="24"/>
          <w:szCs w:val="24"/>
          <w:lang w:val="en-GB"/>
        </w:rPr>
        <w:t>Binding</w:t>
      </w:r>
      <w:proofErr w:type="spellEnd"/>
      <w:r w:rsidRPr="0057019E">
        <w:rPr>
          <w:rFonts w:ascii="Times New Roman" w:eastAsiaTheme="minorEastAsia" w:hAnsi="Times New Roman" w:cs="Times New Roman"/>
          <w:sz w:val="24"/>
          <w:szCs w:val="24"/>
          <w:lang w:val="en-GB"/>
        </w:rPr>
        <w:t xml:space="preserve"> assay performed on rat cerebellum membranes </w:t>
      </w:r>
      <w:r w:rsidRPr="0057019E">
        <w:rPr>
          <w:rFonts w:ascii="Times New Roman" w:eastAsiaTheme="minorEastAsia" w:hAnsi="Times New Roman" w:cs="Times New Roman"/>
          <w:sz w:val="24"/>
          <w:szCs w:val="24"/>
        </w:rPr>
        <w:fldChar w:fldCharType="begin">
          <w:fldData xml:space="preserve">PEVuZE5vdGU+PENpdGU+PEF1dGhvcj5LaXRhPC9BdXRob3I+PFllYXI+MjAwNDwvWWVhcj48UmVj
TnVtPjM5PC9SZWNOdW0+PERpc3BsYXlUZXh0PlszXTwvRGlzcGxheVRleHQ+PHJlY29yZD48cmVj
LW51bWJlcj4zOTwvcmVjLW51bWJlcj48Zm9yZWlnbi1rZXlzPjxrZXkgYXBwPSJFTiIgZGItaWQ9
InhkeHhzcjBkN2V4dGE1ZWY5eGxwd2FkMHZlc2Q5MDlyZnQwMiIgdGltZXN0YW1wPSIxNTU2ODA3
OTc3Ij4zOTwva2V5PjwvZm9yZWlnbi1rZXlzPjxyZWYtdHlwZSBuYW1lPSJKb3VybmFsIEFydGlj
bGUiPjE3PC9yZWYtdHlwZT48Y29udHJpYnV0b3JzPjxhdXRob3JzPjxhdXRob3I+S2l0YSwgQS48
L2F1dGhvcj48YXV0aG9yPktvaGF5YWthd2EsIEguPC9hdXRob3I+PGF1dGhvcj5LaW5vc2hpdGEs
IFQuPC9hdXRob3I+PGF1dGhvcj5PY2hpLCBZLjwvYXV0aG9yPjxhdXRob3I+TmFrYW1pY2hpLCBL
LjwvYXV0aG9yPjxhdXRob3I+S3VydW1peWEsIFMuPC9hdXRob3I+PGF1dGhvcj5GdXJ1a2F3YSwg
Sy48L2F1dGhvcj48YXV0aG9yPk9rYSwgTS48L2F1dGhvcj48L2F1dGhvcnM+PC9jb250cmlidXRv
cnM+PGF1dGgtYWRkcmVzcz5QaGFybWFjb2xvZ3kgJmFtcDsgTWljcm9iaW9sb2d5IFJlc2VhcmNo
IExhYm9yYXRvcmllcywgRGFpbmlwcG9uIFBoYXJtYWNldXRpY2FsIENvLiwgTHRkLCAzMy05NCBF
bm9raSwgU3VpdGEgNTY0LTAwNTMsIE9zYWthLCBKYXBhbi4gYXRzdWtvLWtpdGFAZGFpbmlwcG9u
LXBoYXJtLmNvLmpwPC9hdXRoLWFkZHJlc3M+PHRpdGxlcz48dGl0bGU+QW50aWFueGlldHkgYW5k
IGFudGlkZXByZXNzYW50LWxpa2UgZWZmZWN0cyBvZiBBQy01MjE2LCBhIG5vdmVsIG1pdG9jaG9u
ZHJpYWwgYmVuem9kaWF6ZXBpbmUgcmVjZXB0b3IgbGlnYW5kPC90aXRsZT48c2Vjb25kYXJ5LXRp
dGxlPkJyIEogUGhhcm1hY29sPC9zZWNvbmRhcnktdGl0bGU+PC90aXRsZXM+PHBlcmlvZGljYWw+
PGZ1bGwtdGl0bGU+QnIgSiBQaGFybWFjb2w8L2Z1bGwtdGl0bGU+PC9wZXJpb2RpY2FsPjxwYWdl
cz4xMDU5LTcyPC9wYWdlcz48dm9sdW1lPjE0Mjwvdm9sdW1lPjxudW1iZXI+NzwvbnVtYmVyPjxr
ZXl3b3Jkcz48a2V5d29yZD5BbmltYWxzPC9rZXl3b3JkPjxrZXl3b3JkPkFudGktQW54aWV0eSBB
Z2VudHMvYWR2ZXJzZSBlZmZlY3RzLypwaGFybWFjb2xvZ3k8L2tleXdvcmQ+PGtleXdvcmQ+QW50
aWRlcHJlc3NpdmUgQWdlbnRzL2FkdmVyc2UgZWZmZWN0cy8qcGhhcm1hY29sb2d5PC9rZXl3b3Jk
PjxrZXl3b3JkPkJlaGF2aW9yLCBBbmltYWwvZHJ1ZyBlZmZlY3RzPC9rZXl3b3JkPjxrZXl3b3Jk
PkJyYWluL21ldGFib2xpc20vcGh5c2lvcGF0aG9sb2d5L3VsdHJhc3RydWN0dXJlPC9rZXl3b3Jk
PjxrZXl3b3JkPkNlbGwgTGluZSwgVHVtb3I8L2tleXdvcmQ+PGtleXdvcmQ+RGVzaXByYW1pbmUv
cGhhcm1hY29sb2d5PC9rZXl3b3JkPjxrZXl3b3JkPkRpYXplcGFtL3BoYXJtYWNvbG9neTwva2V5
d29yZD48a2V5d29yZD5FbGVjdHJvZW5jZXBoYWxvZ3JhcGh5PC9rZXl3b3JkPjxrZXl3b3JkPkh1
bWFuczwva2V5d29yZD48a2V5d29yZD5JbiBWaXRybyBUZWNobmlxdWVzPC9rZXl3b3JkPjxrZXl3
b3JkPklzb2luZG9sZXM8L2tleXdvcmQ+PGtleXdvcmQ+TGlnYW5kczwva2V5d29yZD48a2V5d29y
ZD5NYWxlPC9rZXl3b3JkPjxrZXl3b3JkPk1pY2U8L2tleXdvcmQ+PGtleXdvcmQ+TWl0b2Nob25k
cmlhLyptZXRhYm9saXNtPC9rZXl3b3JkPjxrZXl3b3JkPlBpcGVyYXppbmVzL3BoYXJtYWNvbG9n
eTwva2V5d29yZD48a2V5d29yZD5QdXJpbmVzLypwaGFybWFjb2xvZ3k8L2tleXdvcmQ+PGtleXdv
cmQ+UHlyaW1pZGluZXMvcGhhcm1hY29sb2d5PC9rZXl3b3JkPjxrZXl3b3JkPlJhZGlvbGlnYW5k
IEFzc2F5PC9rZXl3b3JkPjxrZXl3b3JkPlJhdHM8L2tleXdvcmQ+PGtleXdvcmQ+UmF0cywgV2lz
dGFyPC9rZXl3b3JkPjxrZXl3b3JkPlJlY2VwdG9ycywgR0FCQS1BLyptZXRhYm9saXNtPC9rZXl3
b3JkPjxrZXl3b3JkPlNlcm90b25pbiA1LUhUMSBSZWNlcHRvciBBZ29uaXN0czwva2V5d29yZD48
L2tleXdvcmRzPjxkYXRlcz48eWVhcj4yMDA0PC95ZWFyPjxwdWItZGF0ZXM+PGRhdGU+QXVnPC9k
YXRlPjwvcHViLWRhdGVzPjwvZGF0ZXM+PGlzYm4+MDAwNy0xMTg4IChQcmludCkmI3hEOzAwMDct
MTE4OCAoTGlua2luZyk8L2lzYm4+PGFjY2Vzc2lvbi1udW0+MTUyNDk0MjA8L2FjY2Vzc2lvbi1u
dW0+PHVybHM+PHJlbGF0ZWQtdXJscz48dXJsPmh0dHBzOi8vd3d3Lm5jYmkubmxtLm5paC5nb3Yv
cHVibWVkLzE1MjQ5NDIwPC91cmw+PC9yZWxhdGVkLXVybHM+PC91cmxzPjxjdXN0b20yPlBNQzE1
NzUxNjU8L2N1c3RvbTI+PGVsZWN0cm9uaWMtcmVzb3VyY2UtbnVtPjEwLjEwMzgvc2ouYmpwLjA3
MDU2ODE8L2VsZWN0cm9uaWMtcmVzb3VyY2UtbnVtPjwvcmVjb3JkPjwvQ2l0ZT48L0VuZE5vdGU+
AG==
</w:fldData>
        </w:fldChar>
      </w:r>
      <w:r w:rsidRPr="0057019E">
        <w:rPr>
          <w:rFonts w:ascii="Times New Roman" w:eastAsiaTheme="minorEastAsia" w:hAnsi="Times New Roman" w:cs="Times New Roman"/>
          <w:sz w:val="24"/>
          <w:szCs w:val="24"/>
          <w:lang w:val="en-GB"/>
        </w:rPr>
        <w:instrText xml:space="preserve"> ADDIN EN.CITE </w:instrText>
      </w:r>
      <w:r w:rsidRPr="0057019E">
        <w:rPr>
          <w:rFonts w:ascii="Times New Roman" w:eastAsiaTheme="minorEastAsia" w:hAnsi="Times New Roman" w:cs="Times New Roman"/>
          <w:sz w:val="24"/>
          <w:szCs w:val="24"/>
        </w:rPr>
        <w:fldChar w:fldCharType="begin">
          <w:fldData xml:space="preserve">PEVuZE5vdGU+PENpdGU+PEF1dGhvcj5LaXRhPC9BdXRob3I+PFllYXI+MjAwNDwvWWVhcj48UmVj
TnVtPjM5PC9SZWNOdW0+PERpc3BsYXlUZXh0PlszXTwvRGlzcGxheVRleHQ+PHJlY29yZD48cmVj
LW51bWJlcj4zOTwvcmVjLW51bWJlcj48Zm9yZWlnbi1rZXlzPjxrZXkgYXBwPSJFTiIgZGItaWQ9
InhkeHhzcjBkN2V4dGE1ZWY5eGxwd2FkMHZlc2Q5MDlyZnQwMiIgdGltZXN0YW1wPSIxNTU2ODA3
OTc3Ij4zOTwva2V5PjwvZm9yZWlnbi1rZXlzPjxyZWYtdHlwZSBuYW1lPSJKb3VybmFsIEFydGlj
bGUiPjE3PC9yZWYtdHlwZT48Y29udHJpYnV0b3JzPjxhdXRob3JzPjxhdXRob3I+S2l0YSwgQS48
L2F1dGhvcj48YXV0aG9yPktvaGF5YWthd2EsIEguPC9hdXRob3I+PGF1dGhvcj5LaW5vc2hpdGEs
IFQuPC9hdXRob3I+PGF1dGhvcj5PY2hpLCBZLjwvYXV0aG9yPjxhdXRob3I+TmFrYW1pY2hpLCBL
LjwvYXV0aG9yPjxhdXRob3I+S3VydW1peWEsIFMuPC9hdXRob3I+PGF1dGhvcj5GdXJ1a2F3YSwg
Sy48L2F1dGhvcj48YXV0aG9yPk9rYSwgTS48L2F1dGhvcj48L2F1dGhvcnM+PC9jb250cmlidXRv
cnM+PGF1dGgtYWRkcmVzcz5QaGFybWFjb2xvZ3kgJmFtcDsgTWljcm9iaW9sb2d5IFJlc2VhcmNo
IExhYm9yYXRvcmllcywgRGFpbmlwcG9uIFBoYXJtYWNldXRpY2FsIENvLiwgTHRkLCAzMy05NCBF
bm9raSwgU3VpdGEgNTY0LTAwNTMsIE9zYWthLCBKYXBhbi4gYXRzdWtvLWtpdGFAZGFpbmlwcG9u
LXBoYXJtLmNvLmpwPC9hdXRoLWFkZHJlc3M+PHRpdGxlcz48dGl0bGU+QW50aWFueGlldHkgYW5k
IGFudGlkZXByZXNzYW50LWxpa2UgZWZmZWN0cyBvZiBBQy01MjE2LCBhIG5vdmVsIG1pdG9jaG9u
ZHJpYWwgYmVuem9kaWF6ZXBpbmUgcmVjZXB0b3IgbGlnYW5kPC90aXRsZT48c2Vjb25kYXJ5LXRp
dGxlPkJyIEogUGhhcm1hY29sPC9zZWNvbmRhcnktdGl0bGU+PC90aXRsZXM+PHBlcmlvZGljYWw+
PGZ1bGwtdGl0bGU+QnIgSiBQaGFybWFjb2w8L2Z1bGwtdGl0bGU+PC9wZXJpb2RpY2FsPjxwYWdl
cz4xMDU5LTcyPC9wYWdlcz48dm9sdW1lPjE0Mjwvdm9sdW1lPjxudW1iZXI+NzwvbnVtYmVyPjxr
ZXl3b3Jkcz48a2V5d29yZD5BbmltYWxzPC9rZXl3b3JkPjxrZXl3b3JkPkFudGktQW54aWV0eSBB
Z2VudHMvYWR2ZXJzZSBlZmZlY3RzLypwaGFybWFjb2xvZ3k8L2tleXdvcmQ+PGtleXdvcmQ+QW50
aWRlcHJlc3NpdmUgQWdlbnRzL2FkdmVyc2UgZWZmZWN0cy8qcGhhcm1hY29sb2d5PC9rZXl3b3Jk
PjxrZXl3b3JkPkJlaGF2aW9yLCBBbmltYWwvZHJ1ZyBlZmZlY3RzPC9rZXl3b3JkPjxrZXl3b3Jk
PkJyYWluL21ldGFib2xpc20vcGh5c2lvcGF0aG9sb2d5L3VsdHJhc3RydWN0dXJlPC9rZXl3b3Jk
PjxrZXl3b3JkPkNlbGwgTGluZSwgVHVtb3I8L2tleXdvcmQ+PGtleXdvcmQ+RGVzaXByYW1pbmUv
cGhhcm1hY29sb2d5PC9rZXl3b3JkPjxrZXl3b3JkPkRpYXplcGFtL3BoYXJtYWNvbG9neTwva2V5
d29yZD48a2V5d29yZD5FbGVjdHJvZW5jZXBoYWxvZ3JhcGh5PC9rZXl3b3JkPjxrZXl3b3JkPkh1
bWFuczwva2V5d29yZD48a2V5d29yZD5JbiBWaXRybyBUZWNobmlxdWVzPC9rZXl3b3JkPjxrZXl3
b3JkPklzb2luZG9sZXM8L2tleXdvcmQ+PGtleXdvcmQ+TGlnYW5kczwva2V5d29yZD48a2V5d29y
ZD5NYWxlPC9rZXl3b3JkPjxrZXl3b3JkPk1pY2U8L2tleXdvcmQ+PGtleXdvcmQ+TWl0b2Nob25k
cmlhLyptZXRhYm9saXNtPC9rZXl3b3JkPjxrZXl3b3JkPlBpcGVyYXppbmVzL3BoYXJtYWNvbG9n
eTwva2V5d29yZD48a2V5d29yZD5QdXJpbmVzLypwaGFybWFjb2xvZ3k8L2tleXdvcmQ+PGtleXdv
cmQ+UHlyaW1pZGluZXMvcGhhcm1hY29sb2d5PC9rZXl3b3JkPjxrZXl3b3JkPlJhZGlvbGlnYW5k
IEFzc2F5PC9rZXl3b3JkPjxrZXl3b3JkPlJhdHM8L2tleXdvcmQ+PGtleXdvcmQ+UmF0cywgV2lz
dGFyPC9rZXl3b3JkPjxrZXl3b3JkPlJlY2VwdG9ycywgR0FCQS1BLyptZXRhYm9saXNtPC9rZXl3
b3JkPjxrZXl3b3JkPlNlcm90b25pbiA1LUhUMSBSZWNlcHRvciBBZ29uaXN0czwva2V5d29yZD48
L2tleXdvcmRzPjxkYXRlcz48eWVhcj4yMDA0PC95ZWFyPjxwdWItZGF0ZXM+PGRhdGU+QXVnPC9k
YXRlPjwvcHViLWRhdGVzPjwvZGF0ZXM+PGlzYm4+MDAwNy0xMTg4IChQcmludCkmI3hEOzAwMDct
MTE4OCAoTGlua2luZyk8L2lzYm4+PGFjY2Vzc2lvbi1udW0+MTUyNDk0MjA8L2FjY2Vzc2lvbi1u
dW0+PHVybHM+PHJlbGF0ZWQtdXJscz48dXJsPmh0dHBzOi8vd3d3Lm5jYmkubmxtLm5paC5nb3Yv
cHVibWVkLzE1MjQ5NDIwPC91cmw+PC9yZWxhdGVkLXVybHM+PC91cmxzPjxjdXN0b20yPlBNQzE1
NzUxNjU8L2N1c3RvbTI+PGVsZWN0cm9uaWMtcmVzb3VyY2UtbnVtPjEwLjEwMzgvc2ouYmpwLjA3
MDU2ODE8L2VsZWN0cm9uaWMtcmVzb3VyY2UtbnVtPjwvcmVjb3JkPjwvQ2l0ZT48L0VuZE5vdGU+
AG==
</w:fldData>
        </w:fldChar>
      </w:r>
      <w:r w:rsidRPr="0057019E">
        <w:rPr>
          <w:rFonts w:ascii="Times New Roman" w:eastAsiaTheme="minorEastAsia" w:hAnsi="Times New Roman" w:cs="Times New Roman"/>
          <w:sz w:val="24"/>
          <w:szCs w:val="24"/>
          <w:lang w:val="en-GB"/>
        </w:rPr>
        <w:instrText xml:space="preserve"> ADDIN EN.CITE.DATA </w:instrText>
      </w:r>
      <w:r w:rsidRPr="0057019E">
        <w:rPr>
          <w:rFonts w:ascii="Times New Roman" w:eastAsiaTheme="minorEastAsia" w:hAnsi="Times New Roman" w:cs="Times New Roman"/>
          <w:sz w:val="24"/>
          <w:szCs w:val="24"/>
        </w:rPr>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rPr>
      </w:r>
      <w:r w:rsidRPr="0057019E">
        <w:rPr>
          <w:rFonts w:ascii="Times New Roman" w:eastAsiaTheme="minorEastAsia" w:hAnsi="Times New Roman" w:cs="Times New Roman"/>
          <w:sz w:val="24"/>
          <w:szCs w:val="24"/>
        </w:rPr>
        <w:fldChar w:fldCharType="separate"/>
      </w:r>
      <w:r w:rsidRPr="0057019E">
        <w:rPr>
          <w:rFonts w:ascii="Times New Roman" w:eastAsiaTheme="minorEastAsia" w:hAnsi="Times New Roman" w:cs="Times New Roman"/>
          <w:noProof/>
          <w:sz w:val="24"/>
          <w:szCs w:val="24"/>
          <w:lang w:val="en-GB"/>
        </w:rPr>
        <w:t>[3]</w:t>
      </w:r>
      <w:r w:rsidRPr="0057019E">
        <w:rPr>
          <w:rFonts w:ascii="Times New Roman" w:eastAsiaTheme="minorEastAsia" w:hAnsi="Times New Roman" w:cs="Times New Roman"/>
          <w:sz w:val="24"/>
          <w:szCs w:val="24"/>
        </w:rPr>
        <w:fldChar w:fldCharType="end"/>
      </w:r>
      <w:r w:rsidRPr="0057019E">
        <w:rPr>
          <w:rFonts w:ascii="Times New Roman" w:eastAsiaTheme="minorEastAsia" w:hAnsi="Times New Roman" w:cs="Times New Roman"/>
          <w:sz w:val="24"/>
          <w:szCs w:val="24"/>
          <w:lang w:val="en-GB"/>
        </w:rPr>
        <w:t>.</w:t>
      </w:r>
    </w:p>
    <w:p w14:paraId="3702929C" w14:textId="77777777" w:rsidR="00DF43D7" w:rsidRPr="0057019E" w:rsidRDefault="00DF43D7" w:rsidP="0057019E">
      <w:pPr>
        <w:spacing w:after="0" w:line="240" w:lineRule="auto"/>
        <w:rPr>
          <w:rFonts w:ascii="Times New Roman" w:eastAsiaTheme="minorEastAsia" w:hAnsi="Times New Roman" w:cs="Times New Roman"/>
          <w:sz w:val="24"/>
          <w:szCs w:val="24"/>
          <w:lang w:val="en-GB"/>
        </w:rPr>
      </w:pPr>
    </w:p>
    <w:p w14:paraId="78BF4DE0" w14:textId="77777777" w:rsidR="00DF43D7" w:rsidRPr="0057019E" w:rsidRDefault="00DF43D7" w:rsidP="0057019E">
      <w:pPr>
        <w:spacing w:after="0" w:line="240" w:lineRule="auto"/>
        <w:rPr>
          <w:rFonts w:ascii="Times New Roman" w:eastAsiaTheme="minorEastAsia" w:hAnsi="Times New Roman" w:cs="Times New Roman"/>
          <w:color w:val="0070C0"/>
          <w:sz w:val="24"/>
          <w:szCs w:val="24"/>
          <w:lang w:val="en-GB"/>
        </w:rPr>
      </w:pPr>
    </w:p>
    <w:p w14:paraId="5E1B7718" w14:textId="77777777" w:rsidR="00DF43D7" w:rsidRPr="0057019E" w:rsidRDefault="00DF43D7" w:rsidP="0057019E">
      <w:pPr>
        <w:spacing w:after="0" w:line="240" w:lineRule="auto"/>
        <w:rPr>
          <w:rFonts w:ascii="Times New Roman" w:eastAsiaTheme="minorEastAsia" w:hAnsi="Times New Roman" w:cs="Times New Roman"/>
          <w:color w:val="0070C0"/>
          <w:sz w:val="24"/>
          <w:szCs w:val="24"/>
          <w:lang w:val="en-GB"/>
        </w:rPr>
      </w:pPr>
    </w:p>
    <w:p w14:paraId="266A417D" w14:textId="77777777" w:rsidR="002606D6" w:rsidRDefault="002606D6">
      <w:pPr>
        <w:rPr>
          <w:rFonts w:ascii="Times New Roman" w:eastAsia="Times New Roman" w:hAnsi="Times New Roman" w:cs="Times New Roman"/>
          <w:b/>
          <w:sz w:val="24"/>
          <w:szCs w:val="24"/>
          <w:lang w:val="en-US"/>
        </w:rPr>
      </w:pPr>
      <w:r>
        <w:rPr>
          <w:rFonts w:ascii="Times New Roman" w:hAnsi="Times New Roman"/>
          <w:b/>
          <w:szCs w:val="24"/>
        </w:rPr>
        <w:br w:type="page"/>
      </w:r>
    </w:p>
    <w:p w14:paraId="79FCD3B6" w14:textId="77878E47" w:rsidR="00DF43D7" w:rsidRPr="0057019E" w:rsidRDefault="00DF43D7" w:rsidP="002606D6">
      <w:pPr>
        <w:pStyle w:val="TFReferencesSection"/>
        <w:spacing w:after="0"/>
        <w:ind w:left="720" w:hanging="720"/>
        <w:rPr>
          <w:rFonts w:ascii="Times New Roman" w:hAnsi="Times New Roman"/>
          <w:b/>
          <w:szCs w:val="24"/>
        </w:rPr>
      </w:pPr>
      <w:r w:rsidRPr="0057019E">
        <w:rPr>
          <w:rFonts w:ascii="Times New Roman" w:hAnsi="Times New Roman"/>
          <w:b/>
          <w:szCs w:val="24"/>
        </w:rPr>
        <w:lastRenderedPageBreak/>
        <w:t>REFERENCES</w:t>
      </w:r>
    </w:p>
    <w:p w14:paraId="7352EB72" w14:textId="77777777" w:rsidR="00AE2FDB" w:rsidRPr="0057019E" w:rsidRDefault="00DF43D7" w:rsidP="002606D6">
      <w:pPr>
        <w:pStyle w:val="EndNoteBibliography"/>
        <w:spacing w:after="0" w:line="480" w:lineRule="auto"/>
        <w:ind w:left="720" w:hanging="720"/>
        <w:rPr>
          <w:rFonts w:ascii="Times New Roman" w:hAnsi="Times New Roman" w:cs="Times New Roman"/>
          <w:sz w:val="24"/>
          <w:szCs w:val="24"/>
        </w:rPr>
      </w:pPr>
      <w:r w:rsidRPr="0057019E">
        <w:rPr>
          <w:rFonts w:ascii="Times New Roman" w:hAnsi="Times New Roman" w:cs="Times New Roman"/>
          <w:sz w:val="24"/>
          <w:szCs w:val="24"/>
          <w:lang w:val="en-GB"/>
        </w:rPr>
        <w:fldChar w:fldCharType="begin"/>
      </w:r>
      <w:r w:rsidRPr="0057019E">
        <w:rPr>
          <w:rFonts w:ascii="Times New Roman" w:hAnsi="Times New Roman" w:cs="Times New Roman"/>
          <w:sz w:val="24"/>
          <w:szCs w:val="24"/>
          <w:lang w:val="en-GB"/>
        </w:rPr>
        <w:instrText xml:space="preserve"> ADDIN EN.REFLIST </w:instrText>
      </w:r>
      <w:r w:rsidRPr="0057019E">
        <w:rPr>
          <w:rFonts w:ascii="Times New Roman" w:hAnsi="Times New Roman" w:cs="Times New Roman"/>
          <w:sz w:val="24"/>
          <w:szCs w:val="24"/>
          <w:lang w:val="en-GB"/>
        </w:rPr>
        <w:fldChar w:fldCharType="separate"/>
      </w:r>
      <w:r w:rsidR="00AE2FDB" w:rsidRPr="0057019E">
        <w:rPr>
          <w:rFonts w:ascii="Times New Roman" w:hAnsi="Times New Roman" w:cs="Times New Roman"/>
          <w:sz w:val="24"/>
          <w:szCs w:val="24"/>
        </w:rPr>
        <w:t>[1]</w:t>
      </w:r>
      <w:r w:rsidR="00AE2FDB" w:rsidRPr="0057019E">
        <w:rPr>
          <w:rFonts w:ascii="Times New Roman" w:hAnsi="Times New Roman" w:cs="Times New Roman"/>
          <w:sz w:val="24"/>
          <w:szCs w:val="24"/>
        </w:rPr>
        <w:tab/>
        <w:t xml:space="preserve">Hirsch JD, Beyer CF, Malkowitz L, Loullis CC, Blume AJ (1989) Characterization of ligand binding to mitochondrial benzodiazepine receptors. </w:t>
      </w:r>
      <w:r w:rsidR="00AE2FDB" w:rsidRPr="0057019E">
        <w:rPr>
          <w:rFonts w:ascii="Times New Roman" w:hAnsi="Times New Roman" w:cs="Times New Roman"/>
          <w:i/>
          <w:sz w:val="24"/>
          <w:szCs w:val="24"/>
        </w:rPr>
        <w:t>Mol Pharmacol</w:t>
      </w:r>
      <w:r w:rsidR="00AE2FDB" w:rsidRPr="0057019E">
        <w:rPr>
          <w:rFonts w:ascii="Times New Roman" w:hAnsi="Times New Roman" w:cs="Times New Roman"/>
          <w:sz w:val="24"/>
          <w:szCs w:val="24"/>
        </w:rPr>
        <w:t xml:space="preserve"> </w:t>
      </w:r>
      <w:r w:rsidR="00AE2FDB" w:rsidRPr="0057019E">
        <w:rPr>
          <w:rFonts w:ascii="Times New Roman" w:hAnsi="Times New Roman" w:cs="Times New Roman"/>
          <w:b/>
          <w:sz w:val="24"/>
          <w:szCs w:val="24"/>
        </w:rPr>
        <w:t>35</w:t>
      </w:r>
      <w:r w:rsidR="00AE2FDB" w:rsidRPr="0057019E">
        <w:rPr>
          <w:rFonts w:ascii="Times New Roman" w:hAnsi="Times New Roman" w:cs="Times New Roman"/>
          <w:sz w:val="24"/>
          <w:szCs w:val="24"/>
        </w:rPr>
        <w:t>, 164-172.</w:t>
      </w:r>
    </w:p>
    <w:p w14:paraId="4F1F57D8" w14:textId="555F3073" w:rsidR="00AE2FDB" w:rsidRPr="0057019E" w:rsidRDefault="00AE2FDB" w:rsidP="002606D6">
      <w:pPr>
        <w:pStyle w:val="EndNoteBibliography"/>
        <w:spacing w:after="0" w:line="480" w:lineRule="auto"/>
        <w:ind w:left="720" w:hanging="720"/>
        <w:rPr>
          <w:rFonts w:ascii="Times New Roman" w:hAnsi="Times New Roman" w:cs="Times New Roman"/>
          <w:sz w:val="24"/>
          <w:szCs w:val="24"/>
        </w:rPr>
      </w:pPr>
      <w:r w:rsidRPr="0057019E">
        <w:rPr>
          <w:rFonts w:ascii="Times New Roman" w:hAnsi="Times New Roman" w:cs="Times New Roman"/>
          <w:sz w:val="24"/>
          <w:szCs w:val="24"/>
        </w:rPr>
        <w:t>[2]</w:t>
      </w:r>
      <w:r w:rsidRPr="0057019E">
        <w:rPr>
          <w:rFonts w:ascii="Times New Roman" w:hAnsi="Times New Roman" w:cs="Times New Roman"/>
          <w:sz w:val="24"/>
          <w:szCs w:val="24"/>
        </w:rPr>
        <w:tab/>
        <w:t xml:space="preserve">Ferzaz B, Brault E, Bourliaud G, Robert JP, Poughon G, Claustre Y, Marguet F, Liere P, Schumacher M, Nowicki JP, Fournier J, Marabout B, Sevrin M, George P, Soubrie P, Benavides J, Scatton B (2002) SSR180575 (7-chloro-N,N,5-trimethyl-4-oxo-3-phenyl-3,5-dihydro-4H-pyridazino[4,5-b]indole-1-acetamide), a peripheral benzodiazepine receptor ligand, promotes neuronal survival and repair. </w:t>
      </w:r>
      <w:r w:rsidRPr="0057019E">
        <w:rPr>
          <w:rFonts w:ascii="Times New Roman" w:hAnsi="Times New Roman" w:cs="Times New Roman"/>
          <w:i/>
          <w:sz w:val="24"/>
          <w:szCs w:val="24"/>
        </w:rPr>
        <w:t>J Pharmacol Exp Ther</w:t>
      </w:r>
      <w:r w:rsidRPr="0057019E">
        <w:rPr>
          <w:rFonts w:ascii="Times New Roman" w:hAnsi="Times New Roman" w:cs="Times New Roman"/>
          <w:sz w:val="24"/>
          <w:szCs w:val="24"/>
        </w:rPr>
        <w:t xml:space="preserve"> </w:t>
      </w:r>
      <w:r w:rsidRPr="0057019E">
        <w:rPr>
          <w:rFonts w:ascii="Times New Roman" w:hAnsi="Times New Roman" w:cs="Times New Roman"/>
          <w:b/>
          <w:sz w:val="24"/>
          <w:szCs w:val="24"/>
        </w:rPr>
        <w:t>301</w:t>
      </w:r>
      <w:r w:rsidRPr="0057019E">
        <w:rPr>
          <w:rFonts w:ascii="Times New Roman" w:hAnsi="Times New Roman" w:cs="Times New Roman"/>
          <w:sz w:val="24"/>
          <w:szCs w:val="24"/>
        </w:rPr>
        <w:t>, 1067-1078.</w:t>
      </w:r>
    </w:p>
    <w:p w14:paraId="0079D4CF" w14:textId="77777777" w:rsidR="00AE2FDB" w:rsidRPr="0057019E" w:rsidRDefault="00AE2FDB" w:rsidP="002606D6">
      <w:pPr>
        <w:pStyle w:val="EndNoteBibliography"/>
        <w:spacing w:after="0" w:line="480" w:lineRule="auto"/>
        <w:ind w:left="720" w:hanging="720"/>
        <w:rPr>
          <w:rFonts w:ascii="Times New Roman" w:hAnsi="Times New Roman" w:cs="Times New Roman"/>
          <w:sz w:val="24"/>
          <w:szCs w:val="24"/>
        </w:rPr>
      </w:pPr>
      <w:r w:rsidRPr="0057019E">
        <w:rPr>
          <w:rFonts w:ascii="Times New Roman" w:hAnsi="Times New Roman" w:cs="Times New Roman"/>
          <w:sz w:val="24"/>
          <w:szCs w:val="24"/>
        </w:rPr>
        <w:t>[3]</w:t>
      </w:r>
      <w:r w:rsidRPr="0057019E">
        <w:rPr>
          <w:rFonts w:ascii="Times New Roman" w:hAnsi="Times New Roman" w:cs="Times New Roman"/>
          <w:sz w:val="24"/>
          <w:szCs w:val="24"/>
        </w:rPr>
        <w:tab/>
        <w:t xml:space="preserve">Kita A, Kohayakawa H, Kinoshita T, Ochi Y, Nakamichi K, Kurumiya S, Furukawa K, Oka M (2004) Antianxiety and antidepressant-like effects of AC-5216, a novel mitochondrial benzodiazepine receptor ligand. </w:t>
      </w:r>
      <w:r w:rsidRPr="0057019E">
        <w:rPr>
          <w:rFonts w:ascii="Times New Roman" w:hAnsi="Times New Roman" w:cs="Times New Roman"/>
          <w:i/>
          <w:sz w:val="24"/>
          <w:szCs w:val="24"/>
        </w:rPr>
        <w:t>Br J Pharmacol</w:t>
      </w:r>
      <w:r w:rsidRPr="0057019E">
        <w:rPr>
          <w:rFonts w:ascii="Times New Roman" w:hAnsi="Times New Roman" w:cs="Times New Roman"/>
          <w:sz w:val="24"/>
          <w:szCs w:val="24"/>
        </w:rPr>
        <w:t xml:space="preserve"> </w:t>
      </w:r>
      <w:r w:rsidRPr="0057019E">
        <w:rPr>
          <w:rFonts w:ascii="Times New Roman" w:hAnsi="Times New Roman" w:cs="Times New Roman"/>
          <w:b/>
          <w:sz w:val="24"/>
          <w:szCs w:val="24"/>
        </w:rPr>
        <w:t>142</w:t>
      </w:r>
      <w:r w:rsidRPr="0057019E">
        <w:rPr>
          <w:rFonts w:ascii="Times New Roman" w:hAnsi="Times New Roman" w:cs="Times New Roman"/>
          <w:sz w:val="24"/>
          <w:szCs w:val="24"/>
        </w:rPr>
        <w:t>, 1059-1072.</w:t>
      </w:r>
    </w:p>
    <w:p w14:paraId="5CE5CCC8" w14:textId="77777777" w:rsidR="00131332" w:rsidRPr="0057019E" w:rsidRDefault="00DF43D7" w:rsidP="002606D6">
      <w:pPr>
        <w:spacing w:after="0" w:line="480" w:lineRule="auto"/>
        <w:ind w:left="720" w:hanging="720"/>
        <w:rPr>
          <w:rFonts w:ascii="Times New Roman" w:hAnsi="Times New Roman" w:cs="Times New Roman"/>
          <w:sz w:val="24"/>
          <w:szCs w:val="24"/>
          <w:lang w:val="en-GB"/>
        </w:rPr>
      </w:pPr>
      <w:r w:rsidRPr="0057019E">
        <w:rPr>
          <w:rFonts w:ascii="Times New Roman" w:hAnsi="Times New Roman" w:cs="Times New Roman"/>
          <w:sz w:val="24"/>
          <w:szCs w:val="24"/>
          <w:lang w:val="en-GB"/>
        </w:rPr>
        <w:fldChar w:fldCharType="end"/>
      </w:r>
    </w:p>
    <w:sectPr w:rsidR="00131332" w:rsidRPr="0057019E" w:rsidSect="0057019E">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 Alzheimer&amp;apos;s Disease Copy&lt;/Style&gt;&lt;LeftDelim&gt;{&lt;/LeftDelim&gt;&lt;RightDelim&gt;}&lt;/RightDelim&gt;&lt;FontName&gt;Georg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F43D7"/>
    <w:rsid w:val="00035CCA"/>
    <w:rsid w:val="00131332"/>
    <w:rsid w:val="002039E9"/>
    <w:rsid w:val="002606D6"/>
    <w:rsid w:val="00405436"/>
    <w:rsid w:val="0057019E"/>
    <w:rsid w:val="00A43E12"/>
    <w:rsid w:val="00AE2FDB"/>
    <w:rsid w:val="00C03921"/>
    <w:rsid w:val="00DF43D7"/>
    <w:rsid w:val="00E752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6E02"/>
  <w15:docId w15:val="{E49682FB-5BF1-5D49-9ECF-B1CAB944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CCA"/>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ReferencesSection">
    <w:name w:val="TF_References_Section"/>
    <w:basedOn w:val="Normal"/>
    <w:rsid w:val="00DF43D7"/>
    <w:pPr>
      <w:spacing w:line="480" w:lineRule="auto"/>
      <w:ind w:firstLine="187"/>
      <w:jc w:val="both"/>
    </w:pPr>
    <w:rPr>
      <w:rFonts w:ascii="Times" w:eastAsia="Times New Roman" w:hAnsi="Times" w:cs="Times New Roman"/>
      <w:sz w:val="24"/>
      <w:szCs w:val="20"/>
      <w:lang w:val="en-US"/>
    </w:rPr>
  </w:style>
  <w:style w:type="paragraph" w:styleId="BalloonText">
    <w:name w:val="Balloon Text"/>
    <w:basedOn w:val="Normal"/>
    <w:link w:val="BalloonTextChar"/>
    <w:uiPriority w:val="99"/>
    <w:semiHidden/>
    <w:unhideWhenUsed/>
    <w:rsid w:val="00DF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D7"/>
    <w:rPr>
      <w:rFonts w:ascii="Tahoma" w:hAnsi="Tahoma" w:cs="Tahoma"/>
      <w:sz w:val="16"/>
      <w:szCs w:val="16"/>
    </w:rPr>
  </w:style>
  <w:style w:type="paragraph" w:customStyle="1" w:styleId="EndNoteBibliographyTitle">
    <w:name w:val="EndNote Bibliography Title"/>
    <w:basedOn w:val="Normal"/>
    <w:link w:val="EndNoteBibliographyTitleZchn"/>
    <w:rsid w:val="00DF43D7"/>
    <w:pPr>
      <w:spacing w:after="0"/>
      <w:jc w:val="center"/>
    </w:pPr>
    <w:rPr>
      <w:noProof/>
      <w:lang w:val="en-US"/>
    </w:rPr>
  </w:style>
  <w:style w:type="character" w:customStyle="1" w:styleId="EndNoteBibliographyTitleZchn">
    <w:name w:val="EndNote Bibliography Title Zchn"/>
    <w:basedOn w:val="DefaultParagraphFont"/>
    <w:link w:val="EndNoteBibliographyTitle"/>
    <w:rsid w:val="00DF43D7"/>
    <w:rPr>
      <w:rFonts w:ascii="Georgia" w:hAnsi="Georgia"/>
      <w:noProof/>
      <w:lang w:val="en-US"/>
    </w:rPr>
  </w:style>
  <w:style w:type="paragraph" w:customStyle="1" w:styleId="EndNoteBibliography">
    <w:name w:val="EndNote Bibliography"/>
    <w:basedOn w:val="Normal"/>
    <w:link w:val="EndNoteBibliographyZchn"/>
    <w:rsid w:val="00DF43D7"/>
    <w:pPr>
      <w:spacing w:line="240" w:lineRule="auto"/>
    </w:pPr>
    <w:rPr>
      <w:noProof/>
      <w:lang w:val="en-US"/>
    </w:rPr>
  </w:style>
  <w:style w:type="character" w:customStyle="1" w:styleId="EndNoteBibliographyZchn">
    <w:name w:val="EndNote Bibliography Zchn"/>
    <w:basedOn w:val="DefaultParagraphFont"/>
    <w:link w:val="EndNoteBibliography"/>
    <w:rsid w:val="00DF43D7"/>
    <w:rPr>
      <w:rFonts w:ascii="Georgia" w:hAnsi="Georgia"/>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UPK Design">
      <a:dk1>
        <a:srgbClr val="5B5055"/>
      </a:dk1>
      <a:lt1>
        <a:sysClr val="window" lastClr="FFFFFF"/>
      </a:lt1>
      <a:dk2>
        <a:srgbClr val="000000"/>
      </a:dk2>
      <a:lt2>
        <a:srgbClr val="FFFFFF"/>
      </a:lt2>
      <a:accent1>
        <a:srgbClr val="E95D0F"/>
      </a:accent1>
      <a:accent2>
        <a:srgbClr val="5B5055"/>
      </a:accent2>
      <a:accent3>
        <a:srgbClr val="7D3F0C"/>
      </a:accent3>
      <a:accent4>
        <a:srgbClr val="5B5055"/>
      </a:accent4>
      <a:accent5>
        <a:srgbClr val="F59C6B"/>
      </a:accent5>
      <a:accent6>
        <a:srgbClr val="EB8632"/>
      </a:accent6>
      <a:hlink>
        <a:srgbClr val="1F497D"/>
      </a:hlink>
      <a:folHlink>
        <a:srgbClr val="C6D9F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895</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UPK</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Lejri, Imane</dc:creator>
  <cp:lastModifiedBy>Beth Kumar</cp:lastModifiedBy>
  <cp:revision>4</cp:revision>
  <dcterms:created xsi:type="dcterms:W3CDTF">2019-05-27T15:32:00Z</dcterms:created>
  <dcterms:modified xsi:type="dcterms:W3CDTF">2019-05-28T12:13:00Z</dcterms:modified>
</cp:coreProperties>
</file>