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06E4D" w14:textId="41870669" w:rsidR="00B41916" w:rsidRPr="00B41916" w:rsidRDefault="00B41916" w:rsidP="00B41916">
      <w:pPr>
        <w:jc w:val="both"/>
        <w:rPr>
          <w:b/>
          <w:sz w:val="40"/>
          <w:szCs w:val="40"/>
        </w:rPr>
      </w:pPr>
      <w:bookmarkStart w:id="0" w:name="_GoBack"/>
      <w:bookmarkEnd w:id="0"/>
      <w:r w:rsidRPr="00B41916">
        <w:rPr>
          <w:b/>
          <w:sz w:val="40"/>
          <w:szCs w:val="40"/>
        </w:rPr>
        <w:t>Supplementary Material</w:t>
      </w:r>
    </w:p>
    <w:p w14:paraId="6A740792" w14:textId="77777777" w:rsidR="00B41916" w:rsidRDefault="00B41916" w:rsidP="00B41916">
      <w:pPr>
        <w:jc w:val="both"/>
        <w:rPr>
          <w:b/>
          <w:szCs w:val="22"/>
        </w:rPr>
      </w:pPr>
    </w:p>
    <w:p w14:paraId="594EA312" w14:textId="52756A2B" w:rsidR="00B41916" w:rsidRPr="00B41916" w:rsidRDefault="00B41916" w:rsidP="00B41916">
      <w:pPr>
        <w:jc w:val="both"/>
        <w:rPr>
          <w:b/>
          <w:szCs w:val="22"/>
        </w:rPr>
      </w:pPr>
      <w:r w:rsidRPr="00B41916">
        <w:rPr>
          <w:b/>
          <w:szCs w:val="22"/>
        </w:rPr>
        <w:t>Choroid Plexus Acts as Gatekeeper for TREM2, Abnormal Accumulation of ApoE</w:t>
      </w:r>
      <w:r w:rsidR="00101FDC">
        <w:rPr>
          <w:b/>
          <w:szCs w:val="22"/>
        </w:rPr>
        <w:t>,</w:t>
      </w:r>
      <w:r w:rsidRPr="00B41916">
        <w:rPr>
          <w:b/>
          <w:szCs w:val="22"/>
        </w:rPr>
        <w:t xml:space="preserve"> and Fibrillary Tau in Alzheimer’s Disease and in Down Syndrome Dementia</w:t>
      </w:r>
    </w:p>
    <w:p w14:paraId="0A8F7B8A" w14:textId="3C00254B" w:rsidR="00B41916" w:rsidRDefault="00B41916" w:rsidP="00B41916">
      <w:pPr>
        <w:jc w:val="both"/>
        <w:rPr>
          <w:szCs w:val="22"/>
        </w:rPr>
      </w:pPr>
    </w:p>
    <w:p w14:paraId="6CA37460" w14:textId="77777777" w:rsidR="00B41916" w:rsidRDefault="00B41916" w:rsidP="00B41916">
      <w:pPr>
        <w:jc w:val="both"/>
        <w:rPr>
          <w:szCs w:val="22"/>
        </w:rPr>
      </w:pPr>
    </w:p>
    <w:p w14:paraId="28F3B7E4" w14:textId="58FC00B1" w:rsidR="00B41916" w:rsidRDefault="00B41916" w:rsidP="00B41916">
      <w:pPr>
        <w:jc w:val="both"/>
        <w:rPr>
          <w:b/>
          <w:szCs w:val="22"/>
        </w:rPr>
      </w:pPr>
      <w:proofErr w:type="gramStart"/>
      <w:r>
        <w:rPr>
          <w:b/>
          <w:szCs w:val="22"/>
        </w:rPr>
        <w:t>Supplementary Table 1.</w:t>
      </w:r>
      <w:proofErr w:type="gramEnd"/>
    </w:p>
    <w:p w14:paraId="732FF32D" w14:textId="4E55A1ED" w:rsidR="002F0AA0" w:rsidRDefault="002F0AA0" w:rsidP="002F0AA0">
      <w:pPr>
        <w:tabs>
          <w:tab w:val="left" w:pos="4253"/>
        </w:tabs>
        <w:suppressAutoHyphens/>
        <w:jc w:val="both"/>
        <w:rPr>
          <w:rFonts w:eastAsiaTheme="minorHAnsi"/>
          <w:szCs w:val="16"/>
        </w:rPr>
      </w:pPr>
      <w:r>
        <w:rPr>
          <w:rFonts w:eastAsiaTheme="minorHAnsi"/>
          <w:szCs w:val="16"/>
        </w:rPr>
        <w:t>Human brain samples from Down’s syndrome (DS), Alzheimer’s disease (AD), and age-matched controls analyzed in this study.</w:t>
      </w:r>
    </w:p>
    <w:p w14:paraId="1190FE49" w14:textId="77777777" w:rsidR="002F0AA0" w:rsidRDefault="002F0AA0" w:rsidP="002F0AA0">
      <w:pPr>
        <w:tabs>
          <w:tab w:val="left" w:pos="4253"/>
        </w:tabs>
        <w:suppressAutoHyphens/>
        <w:jc w:val="both"/>
        <w:rPr>
          <w:rFonts w:eastAsiaTheme="minorHAnsi"/>
          <w:szCs w:val="16"/>
        </w:rPr>
      </w:pPr>
    </w:p>
    <w:p w14:paraId="07EA6EFB" w14:textId="557C71A6" w:rsidR="002F0AA0" w:rsidRPr="00B41916" w:rsidRDefault="002F0AA0" w:rsidP="002F0AA0">
      <w:pPr>
        <w:jc w:val="both"/>
        <w:rPr>
          <w:b/>
          <w:szCs w:val="22"/>
        </w:rPr>
      </w:pP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170"/>
        <w:gridCol w:w="810"/>
        <w:gridCol w:w="1080"/>
        <w:gridCol w:w="1710"/>
        <w:gridCol w:w="1620"/>
        <w:gridCol w:w="4410"/>
      </w:tblGrid>
      <w:tr w:rsidR="00B41916" w:rsidRPr="00AE4F20" w14:paraId="0F6EEC0B" w14:textId="77777777" w:rsidTr="00B41916">
        <w:tc>
          <w:tcPr>
            <w:tcW w:w="2245" w:type="dxa"/>
          </w:tcPr>
          <w:p w14:paraId="28E264C5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Case number</w:t>
            </w:r>
          </w:p>
        </w:tc>
        <w:tc>
          <w:tcPr>
            <w:tcW w:w="1170" w:type="dxa"/>
          </w:tcPr>
          <w:p w14:paraId="1040A339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Category</w:t>
            </w:r>
          </w:p>
        </w:tc>
        <w:tc>
          <w:tcPr>
            <w:tcW w:w="810" w:type="dxa"/>
          </w:tcPr>
          <w:p w14:paraId="1AC28A64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Age</w:t>
            </w:r>
          </w:p>
        </w:tc>
        <w:tc>
          <w:tcPr>
            <w:tcW w:w="1080" w:type="dxa"/>
          </w:tcPr>
          <w:p w14:paraId="3443D926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Gender</w:t>
            </w:r>
          </w:p>
        </w:tc>
        <w:tc>
          <w:tcPr>
            <w:tcW w:w="1710" w:type="dxa"/>
          </w:tcPr>
          <w:p w14:paraId="29EE50D6" w14:textId="05C14B4E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PM </w:t>
            </w:r>
            <w:r w:rsidRPr="00AE4F20">
              <w:rPr>
                <w:szCs w:val="22"/>
              </w:rPr>
              <w:t>delay (h)</w:t>
            </w:r>
          </w:p>
        </w:tc>
        <w:tc>
          <w:tcPr>
            <w:tcW w:w="1620" w:type="dxa"/>
          </w:tcPr>
          <w:p w14:paraId="369FE6E7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Braak stage</w:t>
            </w:r>
          </w:p>
        </w:tc>
        <w:tc>
          <w:tcPr>
            <w:tcW w:w="4410" w:type="dxa"/>
          </w:tcPr>
          <w:p w14:paraId="2F69F87F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Cause of death</w:t>
            </w:r>
          </w:p>
        </w:tc>
      </w:tr>
      <w:tr w:rsidR="00B41916" w:rsidRPr="00AE4F20" w14:paraId="402ED421" w14:textId="77777777" w:rsidTr="00B41916">
        <w:trPr>
          <w:trHeight w:val="67"/>
        </w:trPr>
        <w:tc>
          <w:tcPr>
            <w:tcW w:w="2245" w:type="dxa"/>
          </w:tcPr>
          <w:p w14:paraId="2D62158C" w14:textId="62AC0EE5" w:rsidR="00B41916" w:rsidRPr="00AE4F20" w:rsidRDefault="00B41916" w:rsidP="00B4191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Down’s </w:t>
            </w:r>
            <w:r w:rsidRPr="00AE4F20">
              <w:rPr>
                <w:b/>
                <w:szCs w:val="22"/>
              </w:rPr>
              <w:t>Syndrome</w:t>
            </w:r>
          </w:p>
        </w:tc>
        <w:tc>
          <w:tcPr>
            <w:tcW w:w="1170" w:type="dxa"/>
          </w:tcPr>
          <w:p w14:paraId="26E17480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323F27C5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1080" w:type="dxa"/>
          </w:tcPr>
          <w:p w14:paraId="3BE57F2B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1710" w:type="dxa"/>
          </w:tcPr>
          <w:p w14:paraId="6E4C5CD9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</w:tcPr>
          <w:p w14:paraId="0292F4EF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4410" w:type="dxa"/>
          </w:tcPr>
          <w:p w14:paraId="5ACB314A" w14:textId="77777777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B41916" w:rsidRPr="00AE4F20" w14:paraId="1021F2DE" w14:textId="77777777" w:rsidTr="00B41916">
        <w:trPr>
          <w:trHeight w:val="67"/>
        </w:trPr>
        <w:tc>
          <w:tcPr>
            <w:tcW w:w="2245" w:type="dxa"/>
          </w:tcPr>
          <w:p w14:paraId="5F8CC436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DS1</w:t>
            </w:r>
          </w:p>
        </w:tc>
        <w:tc>
          <w:tcPr>
            <w:tcW w:w="1170" w:type="dxa"/>
          </w:tcPr>
          <w:p w14:paraId="36503DBC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DS</w:t>
            </w:r>
          </w:p>
        </w:tc>
        <w:tc>
          <w:tcPr>
            <w:tcW w:w="810" w:type="dxa"/>
          </w:tcPr>
          <w:p w14:paraId="3F5D2146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56</w:t>
            </w:r>
          </w:p>
        </w:tc>
        <w:tc>
          <w:tcPr>
            <w:tcW w:w="1080" w:type="dxa"/>
          </w:tcPr>
          <w:p w14:paraId="72D25B4F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0B05E096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</w:t>
            </w:r>
          </w:p>
        </w:tc>
        <w:tc>
          <w:tcPr>
            <w:tcW w:w="1620" w:type="dxa"/>
          </w:tcPr>
          <w:p w14:paraId="7B8589C5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</w:t>
            </w:r>
          </w:p>
        </w:tc>
        <w:tc>
          <w:tcPr>
            <w:tcW w:w="4410" w:type="dxa"/>
          </w:tcPr>
          <w:p w14:paraId="4D033C02" w14:textId="77777777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22"/>
              </w:rPr>
            </w:pPr>
            <w:r w:rsidRPr="00AE4F20">
              <w:rPr>
                <w:rFonts w:cstheme="majorHAnsi"/>
                <w:color w:val="000000" w:themeColor="text1"/>
                <w:szCs w:val="16"/>
              </w:rPr>
              <w:t>Not known</w:t>
            </w:r>
          </w:p>
        </w:tc>
      </w:tr>
      <w:tr w:rsidR="00B41916" w:rsidRPr="00AE4F20" w14:paraId="3B4EDC54" w14:textId="77777777" w:rsidTr="00B41916">
        <w:trPr>
          <w:trHeight w:val="67"/>
        </w:trPr>
        <w:tc>
          <w:tcPr>
            <w:tcW w:w="2245" w:type="dxa"/>
          </w:tcPr>
          <w:p w14:paraId="016EF5D6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DS2</w:t>
            </w:r>
          </w:p>
        </w:tc>
        <w:tc>
          <w:tcPr>
            <w:tcW w:w="1170" w:type="dxa"/>
          </w:tcPr>
          <w:p w14:paraId="18D9B549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DS</w:t>
            </w:r>
          </w:p>
        </w:tc>
        <w:tc>
          <w:tcPr>
            <w:tcW w:w="810" w:type="dxa"/>
          </w:tcPr>
          <w:p w14:paraId="730C813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76</w:t>
            </w:r>
          </w:p>
        </w:tc>
        <w:tc>
          <w:tcPr>
            <w:tcW w:w="1080" w:type="dxa"/>
          </w:tcPr>
          <w:p w14:paraId="41C7170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0DCC4922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18</w:t>
            </w:r>
          </w:p>
        </w:tc>
        <w:tc>
          <w:tcPr>
            <w:tcW w:w="1620" w:type="dxa"/>
          </w:tcPr>
          <w:p w14:paraId="711E570B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</w:t>
            </w:r>
          </w:p>
        </w:tc>
        <w:tc>
          <w:tcPr>
            <w:tcW w:w="4410" w:type="dxa"/>
          </w:tcPr>
          <w:p w14:paraId="33FE3BF4" w14:textId="77777777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cstheme="majorHAnsi"/>
                <w:color w:val="000000" w:themeColor="text1"/>
                <w:szCs w:val="16"/>
              </w:rPr>
              <w:t>septicemia</w:t>
            </w:r>
          </w:p>
        </w:tc>
      </w:tr>
      <w:tr w:rsidR="00B41916" w:rsidRPr="00AE4F20" w14:paraId="60B14EF7" w14:textId="77777777" w:rsidTr="00B41916">
        <w:trPr>
          <w:trHeight w:val="67"/>
        </w:trPr>
        <w:tc>
          <w:tcPr>
            <w:tcW w:w="2245" w:type="dxa"/>
          </w:tcPr>
          <w:p w14:paraId="5B675071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DS3</w:t>
            </w:r>
          </w:p>
        </w:tc>
        <w:tc>
          <w:tcPr>
            <w:tcW w:w="1170" w:type="dxa"/>
          </w:tcPr>
          <w:p w14:paraId="2585D54C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DS</w:t>
            </w:r>
          </w:p>
        </w:tc>
        <w:tc>
          <w:tcPr>
            <w:tcW w:w="810" w:type="dxa"/>
          </w:tcPr>
          <w:p w14:paraId="1A547AB6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46</w:t>
            </w:r>
          </w:p>
        </w:tc>
        <w:tc>
          <w:tcPr>
            <w:tcW w:w="1080" w:type="dxa"/>
          </w:tcPr>
          <w:p w14:paraId="35F45123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78D98E51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8</w:t>
            </w:r>
          </w:p>
        </w:tc>
        <w:tc>
          <w:tcPr>
            <w:tcW w:w="1620" w:type="dxa"/>
          </w:tcPr>
          <w:p w14:paraId="4D35BB20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2</w:t>
            </w:r>
          </w:p>
        </w:tc>
        <w:tc>
          <w:tcPr>
            <w:tcW w:w="4410" w:type="dxa"/>
          </w:tcPr>
          <w:p w14:paraId="2158A4A7" w14:textId="77777777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cstheme="majorHAnsi"/>
                <w:color w:val="000000" w:themeColor="text1"/>
                <w:szCs w:val="16"/>
              </w:rPr>
              <w:t>Not known</w:t>
            </w:r>
          </w:p>
        </w:tc>
      </w:tr>
      <w:tr w:rsidR="00B41916" w:rsidRPr="00AE4F20" w14:paraId="6C84ACC5" w14:textId="77777777" w:rsidTr="00B41916">
        <w:trPr>
          <w:trHeight w:val="67"/>
        </w:trPr>
        <w:tc>
          <w:tcPr>
            <w:tcW w:w="2245" w:type="dxa"/>
          </w:tcPr>
          <w:p w14:paraId="0D2F51B2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DS4</w:t>
            </w:r>
          </w:p>
        </w:tc>
        <w:tc>
          <w:tcPr>
            <w:tcW w:w="1170" w:type="dxa"/>
          </w:tcPr>
          <w:p w14:paraId="6B5DC5B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DS</w:t>
            </w:r>
          </w:p>
        </w:tc>
        <w:tc>
          <w:tcPr>
            <w:tcW w:w="810" w:type="dxa"/>
          </w:tcPr>
          <w:p w14:paraId="07771C8F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52</w:t>
            </w:r>
          </w:p>
        </w:tc>
        <w:tc>
          <w:tcPr>
            <w:tcW w:w="1080" w:type="dxa"/>
          </w:tcPr>
          <w:p w14:paraId="7F8F3F09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3572391A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24</w:t>
            </w:r>
          </w:p>
        </w:tc>
        <w:tc>
          <w:tcPr>
            <w:tcW w:w="1620" w:type="dxa"/>
          </w:tcPr>
          <w:p w14:paraId="7A05659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</w:t>
            </w:r>
          </w:p>
        </w:tc>
        <w:tc>
          <w:tcPr>
            <w:tcW w:w="4410" w:type="dxa"/>
          </w:tcPr>
          <w:p w14:paraId="3C177F8A" w14:textId="77777777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cstheme="majorHAnsi"/>
                <w:color w:val="000000" w:themeColor="text1"/>
                <w:szCs w:val="16"/>
              </w:rPr>
              <w:t>bronchopneumonia</w:t>
            </w:r>
          </w:p>
        </w:tc>
      </w:tr>
      <w:tr w:rsidR="00B41916" w:rsidRPr="00AE4F20" w14:paraId="5C41C623" w14:textId="77777777" w:rsidTr="00B41916">
        <w:trPr>
          <w:trHeight w:val="67"/>
        </w:trPr>
        <w:tc>
          <w:tcPr>
            <w:tcW w:w="2245" w:type="dxa"/>
          </w:tcPr>
          <w:p w14:paraId="38E4E107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DS5</w:t>
            </w:r>
          </w:p>
        </w:tc>
        <w:tc>
          <w:tcPr>
            <w:tcW w:w="1170" w:type="dxa"/>
          </w:tcPr>
          <w:p w14:paraId="3F998CE7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DS</w:t>
            </w:r>
          </w:p>
        </w:tc>
        <w:tc>
          <w:tcPr>
            <w:tcW w:w="810" w:type="dxa"/>
          </w:tcPr>
          <w:p w14:paraId="00BF5F13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64</w:t>
            </w:r>
          </w:p>
        </w:tc>
        <w:tc>
          <w:tcPr>
            <w:tcW w:w="1080" w:type="dxa"/>
          </w:tcPr>
          <w:p w14:paraId="48AF179F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0029FFB1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31</w:t>
            </w:r>
          </w:p>
        </w:tc>
        <w:tc>
          <w:tcPr>
            <w:tcW w:w="1620" w:type="dxa"/>
          </w:tcPr>
          <w:p w14:paraId="6642C87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</w:t>
            </w:r>
          </w:p>
        </w:tc>
        <w:tc>
          <w:tcPr>
            <w:tcW w:w="4410" w:type="dxa"/>
          </w:tcPr>
          <w:p w14:paraId="2B119304" w14:textId="77777777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22"/>
              </w:rPr>
            </w:pPr>
            <w:r w:rsidRPr="00AE4F20">
              <w:rPr>
                <w:rFonts w:cstheme="majorHAnsi"/>
                <w:color w:val="000000" w:themeColor="text1"/>
                <w:szCs w:val="16"/>
              </w:rPr>
              <w:t>Not known</w:t>
            </w:r>
          </w:p>
        </w:tc>
      </w:tr>
      <w:tr w:rsidR="00B41916" w:rsidRPr="00AE4F20" w14:paraId="516327BD" w14:textId="77777777" w:rsidTr="00B41916">
        <w:trPr>
          <w:trHeight w:val="67"/>
        </w:trPr>
        <w:tc>
          <w:tcPr>
            <w:tcW w:w="2245" w:type="dxa"/>
          </w:tcPr>
          <w:p w14:paraId="625B03B4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DS</w:t>
            </w:r>
            <w:r>
              <w:rPr>
                <w:szCs w:val="22"/>
              </w:rPr>
              <w:t>6</w:t>
            </w:r>
          </w:p>
        </w:tc>
        <w:tc>
          <w:tcPr>
            <w:tcW w:w="1170" w:type="dxa"/>
          </w:tcPr>
          <w:p w14:paraId="58AA0C2C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DS</w:t>
            </w:r>
          </w:p>
        </w:tc>
        <w:tc>
          <w:tcPr>
            <w:tcW w:w="810" w:type="dxa"/>
          </w:tcPr>
          <w:p w14:paraId="0EA1D086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66</w:t>
            </w:r>
          </w:p>
        </w:tc>
        <w:tc>
          <w:tcPr>
            <w:tcW w:w="1080" w:type="dxa"/>
          </w:tcPr>
          <w:p w14:paraId="70C964AA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7927D29A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26</w:t>
            </w:r>
          </w:p>
        </w:tc>
        <w:tc>
          <w:tcPr>
            <w:tcW w:w="1620" w:type="dxa"/>
          </w:tcPr>
          <w:p w14:paraId="07C76019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5</w:t>
            </w:r>
          </w:p>
        </w:tc>
        <w:tc>
          <w:tcPr>
            <w:tcW w:w="4410" w:type="dxa"/>
          </w:tcPr>
          <w:p w14:paraId="06BE6631" w14:textId="77777777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22"/>
              </w:rPr>
            </w:pPr>
            <w:r w:rsidRPr="00AE4F20">
              <w:rPr>
                <w:rFonts w:cstheme="majorHAnsi"/>
                <w:color w:val="000000" w:themeColor="text1"/>
                <w:szCs w:val="16"/>
              </w:rPr>
              <w:t>Not known</w:t>
            </w:r>
          </w:p>
        </w:tc>
      </w:tr>
      <w:tr w:rsidR="00B41916" w:rsidRPr="00AE4F20" w14:paraId="7B69D10E" w14:textId="77777777" w:rsidTr="00B41916">
        <w:trPr>
          <w:trHeight w:val="67"/>
        </w:trPr>
        <w:tc>
          <w:tcPr>
            <w:tcW w:w="2245" w:type="dxa"/>
          </w:tcPr>
          <w:p w14:paraId="63F85181" w14:textId="77777777" w:rsidR="00B41916" w:rsidRPr="00AE4F20" w:rsidRDefault="00B41916" w:rsidP="00B41916">
            <w:pPr>
              <w:rPr>
                <w:szCs w:val="22"/>
              </w:rPr>
            </w:pPr>
            <w:r>
              <w:rPr>
                <w:szCs w:val="22"/>
              </w:rPr>
              <w:t>DS7</w:t>
            </w:r>
          </w:p>
        </w:tc>
        <w:tc>
          <w:tcPr>
            <w:tcW w:w="1170" w:type="dxa"/>
          </w:tcPr>
          <w:p w14:paraId="485BA585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DS</w:t>
            </w:r>
          </w:p>
        </w:tc>
        <w:tc>
          <w:tcPr>
            <w:tcW w:w="810" w:type="dxa"/>
          </w:tcPr>
          <w:p w14:paraId="7EE9A91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</w:t>
            </w:r>
          </w:p>
        </w:tc>
        <w:tc>
          <w:tcPr>
            <w:tcW w:w="1080" w:type="dxa"/>
          </w:tcPr>
          <w:p w14:paraId="6509E0E0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4704F0A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620" w:type="dxa"/>
          </w:tcPr>
          <w:p w14:paraId="23920DF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5/6</w:t>
            </w:r>
          </w:p>
        </w:tc>
        <w:tc>
          <w:tcPr>
            <w:tcW w:w="4410" w:type="dxa"/>
          </w:tcPr>
          <w:p w14:paraId="352F8764" w14:textId="0C23D538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>
              <w:rPr>
                <w:rFonts w:cstheme="majorHAnsi"/>
                <w:color w:val="000000" w:themeColor="text1"/>
                <w:szCs w:val="16"/>
              </w:rPr>
              <w:t>AD, CVD</w:t>
            </w:r>
          </w:p>
        </w:tc>
      </w:tr>
      <w:tr w:rsidR="00B41916" w:rsidRPr="00AE4F20" w14:paraId="63A06A16" w14:textId="77777777" w:rsidTr="00B41916">
        <w:trPr>
          <w:trHeight w:val="67"/>
        </w:trPr>
        <w:tc>
          <w:tcPr>
            <w:tcW w:w="2245" w:type="dxa"/>
          </w:tcPr>
          <w:p w14:paraId="2585FC1A" w14:textId="77777777" w:rsidR="00B41916" w:rsidRPr="00AE4F20" w:rsidRDefault="00B41916" w:rsidP="00B41916">
            <w:pPr>
              <w:rPr>
                <w:szCs w:val="22"/>
              </w:rPr>
            </w:pPr>
            <w:r>
              <w:rPr>
                <w:szCs w:val="22"/>
              </w:rPr>
              <w:t>DS8</w:t>
            </w:r>
          </w:p>
        </w:tc>
        <w:tc>
          <w:tcPr>
            <w:tcW w:w="1170" w:type="dxa"/>
          </w:tcPr>
          <w:p w14:paraId="2025283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DS</w:t>
            </w:r>
          </w:p>
        </w:tc>
        <w:tc>
          <w:tcPr>
            <w:tcW w:w="810" w:type="dxa"/>
          </w:tcPr>
          <w:p w14:paraId="4C84BDB7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52</w:t>
            </w:r>
          </w:p>
        </w:tc>
        <w:tc>
          <w:tcPr>
            <w:tcW w:w="1080" w:type="dxa"/>
          </w:tcPr>
          <w:p w14:paraId="1B6EF95D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0B611D23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620" w:type="dxa"/>
          </w:tcPr>
          <w:p w14:paraId="27A76B9B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4410" w:type="dxa"/>
          </w:tcPr>
          <w:p w14:paraId="5CD7F35F" w14:textId="77777777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>
              <w:rPr>
                <w:rFonts w:cstheme="majorHAnsi"/>
                <w:color w:val="000000" w:themeColor="text1"/>
                <w:szCs w:val="16"/>
              </w:rPr>
              <w:t>AD, Lewy body dementia</w:t>
            </w:r>
          </w:p>
        </w:tc>
      </w:tr>
      <w:tr w:rsidR="00B41916" w:rsidRPr="00AE4F20" w14:paraId="6FF053DB" w14:textId="77777777" w:rsidTr="00B41916">
        <w:trPr>
          <w:trHeight w:val="67"/>
        </w:trPr>
        <w:tc>
          <w:tcPr>
            <w:tcW w:w="2245" w:type="dxa"/>
          </w:tcPr>
          <w:p w14:paraId="1C12C162" w14:textId="77777777" w:rsidR="00B41916" w:rsidRPr="00AE4F20" w:rsidRDefault="00B41916" w:rsidP="00B41916">
            <w:pPr>
              <w:rPr>
                <w:szCs w:val="22"/>
              </w:rPr>
            </w:pPr>
            <w:r>
              <w:rPr>
                <w:szCs w:val="22"/>
              </w:rPr>
              <w:t>DS9</w:t>
            </w:r>
          </w:p>
        </w:tc>
        <w:tc>
          <w:tcPr>
            <w:tcW w:w="1170" w:type="dxa"/>
          </w:tcPr>
          <w:p w14:paraId="16919BF4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DS</w:t>
            </w:r>
          </w:p>
        </w:tc>
        <w:tc>
          <w:tcPr>
            <w:tcW w:w="810" w:type="dxa"/>
          </w:tcPr>
          <w:p w14:paraId="6B18A0D3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52</w:t>
            </w:r>
          </w:p>
        </w:tc>
        <w:tc>
          <w:tcPr>
            <w:tcW w:w="1080" w:type="dxa"/>
          </w:tcPr>
          <w:p w14:paraId="2ADEBFE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3E74E77F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620" w:type="dxa"/>
          </w:tcPr>
          <w:p w14:paraId="25E1C02A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410" w:type="dxa"/>
          </w:tcPr>
          <w:p w14:paraId="6095DA9B" w14:textId="24761541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>
              <w:rPr>
                <w:rFonts w:cstheme="majorHAnsi"/>
                <w:color w:val="000000" w:themeColor="text1"/>
                <w:szCs w:val="16"/>
              </w:rPr>
              <w:t>TBI</w:t>
            </w:r>
          </w:p>
        </w:tc>
      </w:tr>
      <w:tr w:rsidR="00B41916" w:rsidRPr="00AE4F20" w14:paraId="3A75FA21" w14:textId="77777777" w:rsidTr="00B41916">
        <w:trPr>
          <w:trHeight w:val="67"/>
        </w:trPr>
        <w:tc>
          <w:tcPr>
            <w:tcW w:w="2245" w:type="dxa"/>
          </w:tcPr>
          <w:p w14:paraId="71CDF9CF" w14:textId="77777777" w:rsidR="00B41916" w:rsidRPr="00AE4F20" w:rsidRDefault="00B41916" w:rsidP="00B41916">
            <w:pPr>
              <w:rPr>
                <w:szCs w:val="22"/>
              </w:rPr>
            </w:pPr>
            <w:r>
              <w:rPr>
                <w:szCs w:val="22"/>
              </w:rPr>
              <w:t>DS10</w:t>
            </w:r>
          </w:p>
        </w:tc>
        <w:tc>
          <w:tcPr>
            <w:tcW w:w="1170" w:type="dxa"/>
          </w:tcPr>
          <w:p w14:paraId="05F560C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DS</w:t>
            </w:r>
          </w:p>
        </w:tc>
        <w:tc>
          <w:tcPr>
            <w:tcW w:w="810" w:type="dxa"/>
          </w:tcPr>
          <w:p w14:paraId="318E7F65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</w:t>
            </w:r>
          </w:p>
        </w:tc>
        <w:tc>
          <w:tcPr>
            <w:tcW w:w="1080" w:type="dxa"/>
          </w:tcPr>
          <w:p w14:paraId="42BA1C02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78D15C27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1620" w:type="dxa"/>
          </w:tcPr>
          <w:p w14:paraId="12C945CC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4410" w:type="dxa"/>
          </w:tcPr>
          <w:p w14:paraId="4E875FE0" w14:textId="77777777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>
              <w:rPr>
                <w:rFonts w:cstheme="majorHAnsi"/>
                <w:color w:val="000000" w:themeColor="text1"/>
                <w:szCs w:val="16"/>
              </w:rPr>
              <w:t>Dementia</w:t>
            </w:r>
          </w:p>
        </w:tc>
      </w:tr>
      <w:tr w:rsidR="00B41916" w:rsidRPr="00AE4F20" w14:paraId="3D4F00A1" w14:textId="77777777" w:rsidTr="00B41916">
        <w:trPr>
          <w:trHeight w:val="67"/>
        </w:trPr>
        <w:tc>
          <w:tcPr>
            <w:tcW w:w="2245" w:type="dxa"/>
          </w:tcPr>
          <w:p w14:paraId="5B099117" w14:textId="04E18F7F" w:rsidR="00B41916" w:rsidRPr="00AE4F20" w:rsidRDefault="00B41916" w:rsidP="00B41916">
            <w:pPr>
              <w:rPr>
                <w:b/>
                <w:szCs w:val="22"/>
              </w:rPr>
            </w:pPr>
            <w:r w:rsidRPr="00AE4F20">
              <w:rPr>
                <w:b/>
                <w:szCs w:val="22"/>
              </w:rPr>
              <w:t>Alzheimer’s disease</w:t>
            </w:r>
          </w:p>
        </w:tc>
        <w:tc>
          <w:tcPr>
            <w:tcW w:w="1170" w:type="dxa"/>
          </w:tcPr>
          <w:p w14:paraId="190FF5AD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1450AAEB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1080" w:type="dxa"/>
          </w:tcPr>
          <w:p w14:paraId="75B9AE44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1710" w:type="dxa"/>
          </w:tcPr>
          <w:p w14:paraId="6F5F700B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</w:tcPr>
          <w:p w14:paraId="3B5A5440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4410" w:type="dxa"/>
          </w:tcPr>
          <w:p w14:paraId="135EF7A4" w14:textId="77777777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B41916" w:rsidRPr="00AE4F20" w14:paraId="4710A870" w14:textId="77777777" w:rsidTr="00B41916">
        <w:trPr>
          <w:trHeight w:val="67"/>
        </w:trPr>
        <w:tc>
          <w:tcPr>
            <w:tcW w:w="2245" w:type="dxa"/>
          </w:tcPr>
          <w:p w14:paraId="1AD80738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AD1</w:t>
            </w:r>
          </w:p>
        </w:tc>
        <w:tc>
          <w:tcPr>
            <w:tcW w:w="1170" w:type="dxa"/>
          </w:tcPr>
          <w:p w14:paraId="6C99A3F1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AD</w:t>
            </w:r>
          </w:p>
        </w:tc>
        <w:tc>
          <w:tcPr>
            <w:tcW w:w="810" w:type="dxa"/>
          </w:tcPr>
          <w:p w14:paraId="5D334205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86</w:t>
            </w:r>
          </w:p>
        </w:tc>
        <w:tc>
          <w:tcPr>
            <w:tcW w:w="1080" w:type="dxa"/>
          </w:tcPr>
          <w:p w14:paraId="1278A232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38F30C9D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86</w:t>
            </w:r>
          </w:p>
        </w:tc>
        <w:tc>
          <w:tcPr>
            <w:tcW w:w="1620" w:type="dxa"/>
          </w:tcPr>
          <w:p w14:paraId="5F37C291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</w:t>
            </w:r>
          </w:p>
        </w:tc>
        <w:tc>
          <w:tcPr>
            <w:tcW w:w="4410" w:type="dxa"/>
          </w:tcPr>
          <w:p w14:paraId="79302537" w14:textId="3488651C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Urinary tract infection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 xml:space="preserve">, 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advanced 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d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ementia</w:t>
            </w:r>
          </w:p>
        </w:tc>
      </w:tr>
      <w:tr w:rsidR="00B41916" w:rsidRPr="00AE4F20" w14:paraId="745FC5DC" w14:textId="77777777" w:rsidTr="00B41916">
        <w:trPr>
          <w:trHeight w:val="67"/>
        </w:trPr>
        <w:tc>
          <w:tcPr>
            <w:tcW w:w="2245" w:type="dxa"/>
          </w:tcPr>
          <w:p w14:paraId="651ABB75" w14:textId="56B36A41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AD2</w:t>
            </w:r>
          </w:p>
        </w:tc>
        <w:tc>
          <w:tcPr>
            <w:tcW w:w="1170" w:type="dxa"/>
          </w:tcPr>
          <w:p w14:paraId="4D96717D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AD</w:t>
            </w:r>
          </w:p>
        </w:tc>
        <w:tc>
          <w:tcPr>
            <w:tcW w:w="810" w:type="dxa"/>
          </w:tcPr>
          <w:p w14:paraId="1F8C9729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88</w:t>
            </w:r>
          </w:p>
        </w:tc>
        <w:tc>
          <w:tcPr>
            <w:tcW w:w="1080" w:type="dxa"/>
          </w:tcPr>
          <w:p w14:paraId="6F8FD60F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7C13F94D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81</w:t>
            </w:r>
          </w:p>
        </w:tc>
        <w:tc>
          <w:tcPr>
            <w:tcW w:w="1620" w:type="dxa"/>
          </w:tcPr>
          <w:p w14:paraId="255008EB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</w:t>
            </w:r>
          </w:p>
        </w:tc>
        <w:tc>
          <w:tcPr>
            <w:tcW w:w="4410" w:type="dxa"/>
          </w:tcPr>
          <w:p w14:paraId="0A72E249" w14:textId="7A60F2D5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Urinary tract infection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 xml:space="preserve">, 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Addison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’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s 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d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isease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 xml:space="preserve">, 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poor immunity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, v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ascular 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dementia, AD</w:t>
            </w:r>
          </w:p>
        </w:tc>
      </w:tr>
      <w:tr w:rsidR="00B41916" w:rsidRPr="00AE4F20" w14:paraId="4E66762F" w14:textId="77777777" w:rsidTr="00B41916">
        <w:trPr>
          <w:trHeight w:val="319"/>
        </w:trPr>
        <w:tc>
          <w:tcPr>
            <w:tcW w:w="2245" w:type="dxa"/>
          </w:tcPr>
          <w:p w14:paraId="193683BB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AD3</w:t>
            </w:r>
          </w:p>
        </w:tc>
        <w:tc>
          <w:tcPr>
            <w:tcW w:w="1170" w:type="dxa"/>
          </w:tcPr>
          <w:p w14:paraId="5B686BAF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AD</w:t>
            </w:r>
          </w:p>
        </w:tc>
        <w:tc>
          <w:tcPr>
            <w:tcW w:w="810" w:type="dxa"/>
          </w:tcPr>
          <w:p w14:paraId="4FF7EEB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83</w:t>
            </w:r>
          </w:p>
        </w:tc>
        <w:tc>
          <w:tcPr>
            <w:tcW w:w="1080" w:type="dxa"/>
          </w:tcPr>
          <w:p w14:paraId="758EC484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0115DF76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46</w:t>
            </w:r>
          </w:p>
        </w:tc>
        <w:tc>
          <w:tcPr>
            <w:tcW w:w="1620" w:type="dxa"/>
          </w:tcPr>
          <w:p w14:paraId="3F2A6DBC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</w:t>
            </w:r>
          </w:p>
        </w:tc>
        <w:tc>
          <w:tcPr>
            <w:tcW w:w="4410" w:type="dxa"/>
          </w:tcPr>
          <w:p w14:paraId="59C0A428" w14:textId="56F223DE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Bowel 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i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schemia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 xml:space="preserve">, hypothyroid, 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hypertension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, AD, a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trial 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f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ibrillation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, c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hronic kidney disease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 xml:space="preserve">, 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vascular dementia</w:t>
            </w:r>
          </w:p>
        </w:tc>
      </w:tr>
      <w:tr w:rsidR="00B41916" w:rsidRPr="00AE4F20" w14:paraId="4D75ABAF" w14:textId="77777777" w:rsidTr="00B41916">
        <w:trPr>
          <w:trHeight w:val="67"/>
        </w:trPr>
        <w:tc>
          <w:tcPr>
            <w:tcW w:w="2245" w:type="dxa"/>
          </w:tcPr>
          <w:p w14:paraId="4BD0D93E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AD4</w:t>
            </w:r>
          </w:p>
        </w:tc>
        <w:tc>
          <w:tcPr>
            <w:tcW w:w="1170" w:type="dxa"/>
          </w:tcPr>
          <w:p w14:paraId="262AF624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AD</w:t>
            </w:r>
          </w:p>
        </w:tc>
        <w:tc>
          <w:tcPr>
            <w:tcW w:w="810" w:type="dxa"/>
          </w:tcPr>
          <w:p w14:paraId="59319C04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88</w:t>
            </w:r>
          </w:p>
        </w:tc>
        <w:tc>
          <w:tcPr>
            <w:tcW w:w="1080" w:type="dxa"/>
          </w:tcPr>
          <w:p w14:paraId="5F3B369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7DAA49B2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22.3</w:t>
            </w:r>
          </w:p>
        </w:tc>
        <w:tc>
          <w:tcPr>
            <w:tcW w:w="1620" w:type="dxa"/>
          </w:tcPr>
          <w:p w14:paraId="08DA21C3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5</w:t>
            </w:r>
          </w:p>
        </w:tc>
        <w:tc>
          <w:tcPr>
            <w:tcW w:w="4410" w:type="dxa"/>
          </w:tcPr>
          <w:p w14:paraId="334DDF20" w14:textId="256AC362" w:rsidR="00B41916" w:rsidRPr="00AE4F20" w:rsidRDefault="00B41916" w:rsidP="00B41916">
            <w:pPr>
              <w:tabs>
                <w:tab w:val="left" w:pos="525"/>
              </w:tabs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Pneumonia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, a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ortic 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s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tenosis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 xml:space="preserve">, 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mixed 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d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ementia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, l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eft 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c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erebellar 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h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emisphere 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h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emorrhage</w:t>
            </w:r>
          </w:p>
        </w:tc>
      </w:tr>
      <w:tr w:rsidR="00B41916" w:rsidRPr="00AE4F20" w14:paraId="7D27B891" w14:textId="77777777" w:rsidTr="00B41916">
        <w:tc>
          <w:tcPr>
            <w:tcW w:w="2245" w:type="dxa"/>
          </w:tcPr>
          <w:p w14:paraId="36484958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lastRenderedPageBreak/>
              <w:t>AD5</w:t>
            </w:r>
          </w:p>
        </w:tc>
        <w:tc>
          <w:tcPr>
            <w:tcW w:w="1170" w:type="dxa"/>
          </w:tcPr>
          <w:p w14:paraId="0E32769C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AD</w:t>
            </w:r>
          </w:p>
        </w:tc>
        <w:tc>
          <w:tcPr>
            <w:tcW w:w="810" w:type="dxa"/>
          </w:tcPr>
          <w:p w14:paraId="40FCF6A5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70</w:t>
            </w:r>
          </w:p>
        </w:tc>
        <w:tc>
          <w:tcPr>
            <w:tcW w:w="1080" w:type="dxa"/>
          </w:tcPr>
          <w:p w14:paraId="438EE5B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5C0F8C26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71</w:t>
            </w:r>
          </w:p>
        </w:tc>
        <w:tc>
          <w:tcPr>
            <w:tcW w:w="1620" w:type="dxa"/>
          </w:tcPr>
          <w:p w14:paraId="5B807282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</w:t>
            </w:r>
          </w:p>
        </w:tc>
        <w:tc>
          <w:tcPr>
            <w:tcW w:w="4410" w:type="dxa"/>
          </w:tcPr>
          <w:p w14:paraId="69B5C3DC" w14:textId="15DC8D47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Pneumonia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, AD</w:t>
            </w:r>
          </w:p>
        </w:tc>
      </w:tr>
      <w:tr w:rsidR="00B41916" w:rsidRPr="00AE4F20" w14:paraId="41D8B0D5" w14:textId="77777777" w:rsidTr="00B41916">
        <w:trPr>
          <w:trHeight w:val="67"/>
        </w:trPr>
        <w:tc>
          <w:tcPr>
            <w:tcW w:w="2245" w:type="dxa"/>
          </w:tcPr>
          <w:p w14:paraId="77E09739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AD6</w:t>
            </w:r>
          </w:p>
        </w:tc>
        <w:tc>
          <w:tcPr>
            <w:tcW w:w="1170" w:type="dxa"/>
          </w:tcPr>
          <w:p w14:paraId="7E164BFB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AD</w:t>
            </w:r>
          </w:p>
        </w:tc>
        <w:tc>
          <w:tcPr>
            <w:tcW w:w="810" w:type="dxa"/>
          </w:tcPr>
          <w:p w14:paraId="386DDA24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79</w:t>
            </w:r>
          </w:p>
        </w:tc>
        <w:tc>
          <w:tcPr>
            <w:tcW w:w="1080" w:type="dxa"/>
          </w:tcPr>
          <w:p w14:paraId="69565797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306B24C2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45.3</w:t>
            </w:r>
          </w:p>
        </w:tc>
        <w:tc>
          <w:tcPr>
            <w:tcW w:w="1620" w:type="dxa"/>
          </w:tcPr>
          <w:p w14:paraId="196DE55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</w:t>
            </w:r>
          </w:p>
        </w:tc>
        <w:tc>
          <w:tcPr>
            <w:tcW w:w="4410" w:type="dxa"/>
          </w:tcPr>
          <w:p w14:paraId="280423A8" w14:textId="797ED3AA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Cerebrovascular 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a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ccident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, d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ementia</w:t>
            </w:r>
          </w:p>
        </w:tc>
      </w:tr>
      <w:tr w:rsidR="00B41916" w:rsidRPr="00AE4F20" w14:paraId="2BF404B8" w14:textId="77777777" w:rsidTr="00B41916">
        <w:tc>
          <w:tcPr>
            <w:tcW w:w="2245" w:type="dxa"/>
          </w:tcPr>
          <w:p w14:paraId="3104BC30" w14:textId="77777777" w:rsidR="00B41916" w:rsidRPr="00AE4F20" w:rsidRDefault="00B41916" w:rsidP="00B41916">
            <w:pPr>
              <w:rPr>
                <w:szCs w:val="22"/>
              </w:rPr>
            </w:pPr>
            <w:r>
              <w:rPr>
                <w:szCs w:val="22"/>
              </w:rPr>
              <w:t>AD7</w:t>
            </w:r>
          </w:p>
        </w:tc>
        <w:tc>
          <w:tcPr>
            <w:tcW w:w="1170" w:type="dxa"/>
          </w:tcPr>
          <w:p w14:paraId="1DB44AF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AD</w:t>
            </w:r>
          </w:p>
        </w:tc>
        <w:tc>
          <w:tcPr>
            <w:tcW w:w="810" w:type="dxa"/>
          </w:tcPr>
          <w:p w14:paraId="28ADA5AD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</w:t>
            </w:r>
          </w:p>
        </w:tc>
        <w:tc>
          <w:tcPr>
            <w:tcW w:w="1080" w:type="dxa"/>
          </w:tcPr>
          <w:p w14:paraId="28B9A88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758406BB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62</w:t>
            </w:r>
          </w:p>
        </w:tc>
        <w:tc>
          <w:tcPr>
            <w:tcW w:w="1620" w:type="dxa"/>
          </w:tcPr>
          <w:p w14:paraId="65032825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4410" w:type="dxa"/>
          </w:tcPr>
          <w:p w14:paraId="45280927" w14:textId="77777777" w:rsidR="00B41916" w:rsidRPr="00AE4F20" w:rsidRDefault="00B41916" w:rsidP="00B41916">
            <w:pPr>
              <w:jc w:val="center"/>
              <w:rPr>
                <w:rFonts w:eastAsia="Times New Roman" w:cstheme="majorHAnsi"/>
                <w:color w:val="000000" w:themeColor="text1"/>
                <w:szCs w:val="16"/>
              </w:rPr>
            </w:pPr>
            <w:r>
              <w:rPr>
                <w:rFonts w:eastAsia="Times New Roman" w:cstheme="majorHAnsi"/>
                <w:color w:val="000000" w:themeColor="text1"/>
                <w:szCs w:val="16"/>
              </w:rPr>
              <w:t>AD</w:t>
            </w:r>
          </w:p>
        </w:tc>
      </w:tr>
      <w:tr w:rsidR="00B41916" w:rsidRPr="00AE4F20" w14:paraId="61437B93" w14:textId="77777777" w:rsidTr="00B41916">
        <w:tc>
          <w:tcPr>
            <w:tcW w:w="2245" w:type="dxa"/>
          </w:tcPr>
          <w:p w14:paraId="4B65E1BB" w14:textId="77777777" w:rsidR="00B41916" w:rsidRPr="00AE4F20" w:rsidRDefault="00B41916" w:rsidP="00B41916">
            <w:pPr>
              <w:rPr>
                <w:szCs w:val="22"/>
              </w:rPr>
            </w:pPr>
            <w:r>
              <w:rPr>
                <w:szCs w:val="22"/>
              </w:rPr>
              <w:t>AD8</w:t>
            </w:r>
          </w:p>
        </w:tc>
        <w:tc>
          <w:tcPr>
            <w:tcW w:w="1170" w:type="dxa"/>
          </w:tcPr>
          <w:p w14:paraId="1E91A970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AD</w:t>
            </w:r>
          </w:p>
        </w:tc>
        <w:tc>
          <w:tcPr>
            <w:tcW w:w="810" w:type="dxa"/>
          </w:tcPr>
          <w:p w14:paraId="551DF3BF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89</w:t>
            </w:r>
          </w:p>
        </w:tc>
        <w:tc>
          <w:tcPr>
            <w:tcW w:w="1080" w:type="dxa"/>
          </w:tcPr>
          <w:p w14:paraId="791CB9DB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5E12EDBC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44</w:t>
            </w:r>
          </w:p>
        </w:tc>
        <w:tc>
          <w:tcPr>
            <w:tcW w:w="1620" w:type="dxa"/>
          </w:tcPr>
          <w:p w14:paraId="173723C9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410" w:type="dxa"/>
          </w:tcPr>
          <w:p w14:paraId="39648B5F" w14:textId="77777777" w:rsidR="00B41916" w:rsidRPr="00AE4F20" w:rsidRDefault="00B41916" w:rsidP="00B41916">
            <w:pPr>
              <w:jc w:val="center"/>
              <w:rPr>
                <w:rFonts w:eastAsia="Times New Roman" w:cstheme="majorHAnsi"/>
                <w:color w:val="000000" w:themeColor="text1"/>
                <w:szCs w:val="16"/>
              </w:rPr>
            </w:pPr>
            <w:r>
              <w:rPr>
                <w:rFonts w:eastAsia="Times New Roman" w:cstheme="majorHAnsi"/>
                <w:color w:val="000000" w:themeColor="text1"/>
                <w:szCs w:val="16"/>
              </w:rPr>
              <w:t>AD</w:t>
            </w:r>
          </w:p>
        </w:tc>
      </w:tr>
      <w:tr w:rsidR="00B41916" w:rsidRPr="00AE4F20" w14:paraId="7D6B1A7A" w14:textId="77777777" w:rsidTr="00B41916">
        <w:tc>
          <w:tcPr>
            <w:tcW w:w="2245" w:type="dxa"/>
          </w:tcPr>
          <w:p w14:paraId="74E89BDA" w14:textId="77777777" w:rsidR="00B41916" w:rsidRPr="00AE4F20" w:rsidRDefault="00B41916" w:rsidP="00B41916">
            <w:pPr>
              <w:rPr>
                <w:szCs w:val="22"/>
              </w:rPr>
            </w:pPr>
            <w:r>
              <w:rPr>
                <w:szCs w:val="22"/>
              </w:rPr>
              <w:t>AD9</w:t>
            </w:r>
          </w:p>
        </w:tc>
        <w:tc>
          <w:tcPr>
            <w:tcW w:w="1170" w:type="dxa"/>
          </w:tcPr>
          <w:p w14:paraId="1AAFF827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AD</w:t>
            </w:r>
          </w:p>
        </w:tc>
        <w:tc>
          <w:tcPr>
            <w:tcW w:w="810" w:type="dxa"/>
          </w:tcPr>
          <w:p w14:paraId="6BCFB0A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</w:t>
            </w:r>
          </w:p>
        </w:tc>
        <w:tc>
          <w:tcPr>
            <w:tcW w:w="1080" w:type="dxa"/>
          </w:tcPr>
          <w:p w14:paraId="19B9EC1D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0CA3D367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1620" w:type="dxa"/>
          </w:tcPr>
          <w:p w14:paraId="03F1D91C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410" w:type="dxa"/>
          </w:tcPr>
          <w:p w14:paraId="7022AD9C" w14:textId="77777777" w:rsidR="00B41916" w:rsidRPr="00AE4F20" w:rsidRDefault="00B41916" w:rsidP="00B41916">
            <w:pPr>
              <w:jc w:val="center"/>
              <w:rPr>
                <w:rFonts w:eastAsia="Times New Roman" w:cstheme="majorHAnsi"/>
                <w:color w:val="000000" w:themeColor="text1"/>
                <w:szCs w:val="16"/>
              </w:rPr>
            </w:pPr>
            <w:r>
              <w:rPr>
                <w:rFonts w:eastAsia="Times New Roman" w:cstheme="majorHAnsi"/>
                <w:color w:val="000000" w:themeColor="text1"/>
                <w:szCs w:val="16"/>
              </w:rPr>
              <w:t>AD</w:t>
            </w:r>
          </w:p>
        </w:tc>
      </w:tr>
      <w:tr w:rsidR="00B41916" w:rsidRPr="00AE4F20" w14:paraId="213AAD09" w14:textId="77777777" w:rsidTr="00B41916">
        <w:tc>
          <w:tcPr>
            <w:tcW w:w="2245" w:type="dxa"/>
          </w:tcPr>
          <w:p w14:paraId="10E3AE3D" w14:textId="77777777" w:rsidR="00B41916" w:rsidRPr="00AE4F20" w:rsidRDefault="00B41916" w:rsidP="00B41916">
            <w:pPr>
              <w:rPr>
                <w:szCs w:val="22"/>
              </w:rPr>
            </w:pPr>
            <w:r>
              <w:rPr>
                <w:szCs w:val="22"/>
              </w:rPr>
              <w:t>AD10</w:t>
            </w:r>
          </w:p>
        </w:tc>
        <w:tc>
          <w:tcPr>
            <w:tcW w:w="1170" w:type="dxa"/>
          </w:tcPr>
          <w:p w14:paraId="09A00DA4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AD</w:t>
            </w:r>
          </w:p>
        </w:tc>
        <w:tc>
          <w:tcPr>
            <w:tcW w:w="810" w:type="dxa"/>
          </w:tcPr>
          <w:p w14:paraId="5C37F7E3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95</w:t>
            </w:r>
          </w:p>
        </w:tc>
        <w:tc>
          <w:tcPr>
            <w:tcW w:w="1080" w:type="dxa"/>
          </w:tcPr>
          <w:p w14:paraId="6A2D98DA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724DD7C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61</w:t>
            </w:r>
          </w:p>
        </w:tc>
        <w:tc>
          <w:tcPr>
            <w:tcW w:w="1620" w:type="dxa"/>
          </w:tcPr>
          <w:p w14:paraId="2F5C05C6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410" w:type="dxa"/>
          </w:tcPr>
          <w:p w14:paraId="785648FB" w14:textId="77777777" w:rsidR="00B41916" w:rsidRPr="00AE4F20" w:rsidRDefault="00B41916" w:rsidP="00B41916">
            <w:pPr>
              <w:jc w:val="center"/>
              <w:rPr>
                <w:rFonts w:eastAsia="Times New Roman" w:cstheme="majorHAnsi"/>
                <w:color w:val="000000" w:themeColor="text1"/>
                <w:szCs w:val="16"/>
              </w:rPr>
            </w:pPr>
            <w:r>
              <w:rPr>
                <w:rFonts w:eastAsia="Times New Roman" w:cstheme="majorHAnsi"/>
                <w:color w:val="000000" w:themeColor="text1"/>
                <w:szCs w:val="16"/>
              </w:rPr>
              <w:t>Dementia</w:t>
            </w:r>
          </w:p>
        </w:tc>
      </w:tr>
      <w:tr w:rsidR="00B41916" w:rsidRPr="00AE4F20" w14:paraId="2F270D50" w14:textId="77777777" w:rsidTr="00B41916">
        <w:trPr>
          <w:trHeight w:val="67"/>
        </w:trPr>
        <w:tc>
          <w:tcPr>
            <w:tcW w:w="2245" w:type="dxa"/>
          </w:tcPr>
          <w:p w14:paraId="630D02D1" w14:textId="77777777" w:rsidR="00B41916" w:rsidRPr="00AE4F20" w:rsidRDefault="00B41916" w:rsidP="00B41916">
            <w:pPr>
              <w:rPr>
                <w:b/>
                <w:szCs w:val="22"/>
              </w:rPr>
            </w:pPr>
            <w:r w:rsidRPr="00AE4F20">
              <w:rPr>
                <w:b/>
                <w:szCs w:val="22"/>
              </w:rPr>
              <w:t>Controls</w:t>
            </w:r>
          </w:p>
        </w:tc>
        <w:tc>
          <w:tcPr>
            <w:tcW w:w="1170" w:type="dxa"/>
          </w:tcPr>
          <w:p w14:paraId="0531EFE2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67CC706A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1080" w:type="dxa"/>
          </w:tcPr>
          <w:p w14:paraId="29017F01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1710" w:type="dxa"/>
          </w:tcPr>
          <w:p w14:paraId="397223CD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</w:tcPr>
          <w:p w14:paraId="6AD45287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</w:p>
        </w:tc>
        <w:tc>
          <w:tcPr>
            <w:tcW w:w="4410" w:type="dxa"/>
          </w:tcPr>
          <w:p w14:paraId="6E6EE3D3" w14:textId="77777777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</w:p>
        </w:tc>
      </w:tr>
      <w:tr w:rsidR="00B41916" w:rsidRPr="00AE4F20" w14:paraId="1FE4A321" w14:textId="77777777" w:rsidTr="00B41916">
        <w:trPr>
          <w:trHeight w:val="67"/>
        </w:trPr>
        <w:tc>
          <w:tcPr>
            <w:tcW w:w="2245" w:type="dxa"/>
          </w:tcPr>
          <w:p w14:paraId="0836930D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C1</w:t>
            </w:r>
          </w:p>
        </w:tc>
        <w:tc>
          <w:tcPr>
            <w:tcW w:w="1170" w:type="dxa"/>
          </w:tcPr>
          <w:p w14:paraId="30B41D29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Normal</w:t>
            </w:r>
          </w:p>
        </w:tc>
        <w:tc>
          <w:tcPr>
            <w:tcW w:w="810" w:type="dxa"/>
          </w:tcPr>
          <w:p w14:paraId="08CF73A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66</w:t>
            </w:r>
          </w:p>
        </w:tc>
        <w:tc>
          <w:tcPr>
            <w:tcW w:w="1080" w:type="dxa"/>
          </w:tcPr>
          <w:p w14:paraId="1994ABA1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778910C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10.3</w:t>
            </w:r>
          </w:p>
        </w:tc>
        <w:tc>
          <w:tcPr>
            <w:tcW w:w="1620" w:type="dxa"/>
          </w:tcPr>
          <w:p w14:paraId="6055CBE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5</w:t>
            </w:r>
          </w:p>
        </w:tc>
        <w:tc>
          <w:tcPr>
            <w:tcW w:w="4410" w:type="dxa"/>
          </w:tcPr>
          <w:p w14:paraId="567D4C4A" w14:textId="0E2A61EA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Cerebrovascular 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d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isease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, de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mentia</w:t>
            </w:r>
          </w:p>
        </w:tc>
      </w:tr>
      <w:tr w:rsidR="00B41916" w:rsidRPr="00AE4F20" w14:paraId="1B54C253" w14:textId="77777777" w:rsidTr="00B41916">
        <w:trPr>
          <w:trHeight w:val="67"/>
        </w:trPr>
        <w:tc>
          <w:tcPr>
            <w:tcW w:w="2245" w:type="dxa"/>
          </w:tcPr>
          <w:p w14:paraId="2152E036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C2</w:t>
            </w:r>
          </w:p>
        </w:tc>
        <w:tc>
          <w:tcPr>
            <w:tcW w:w="1170" w:type="dxa"/>
          </w:tcPr>
          <w:p w14:paraId="03704C71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Normal</w:t>
            </w:r>
          </w:p>
        </w:tc>
        <w:tc>
          <w:tcPr>
            <w:tcW w:w="810" w:type="dxa"/>
          </w:tcPr>
          <w:p w14:paraId="06312FD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45</w:t>
            </w:r>
          </w:p>
        </w:tc>
        <w:tc>
          <w:tcPr>
            <w:tcW w:w="1080" w:type="dxa"/>
          </w:tcPr>
          <w:p w14:paraId="28052C11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69783D4C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43.3</w:t>
            </w:r>
          </w:p>
        </w:tc>
        <w:tc>
          <w:tcPr>
            <w:tcW w:w="1620" w:type="dxa"/>
          </w:tcPr>
          <w:p w14:paraId="44D4847F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0</w:t>
            </w:r>
          </w:p>
        </w:tc>
        <w:tc>
          <w:tcPr>
            <w:tcW w:w="4410" w:type="dxa"/>
          </w:tcPr>
          <w:p w14:paraId="27EBC797" w14:textId="5FA948FA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End stage renal failure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 xml:space="preserve">, 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diabetic nephropathy</w:t>
            </w:r>
          </w:p>
        </w:tc>
      </w:tr>
      <w:tr w:rsidR="00B41916" w:rsidRPr="00AE4F20" w14:paraId="2C57BBD6" w14:textId="77777777" w:rsidTr="00B41916">
        <w:tc>
          <w:tcPr>
            <w:tcW w:w="2245" w:type="dxa"/>
          </w:tcPr>
          <w:p w14:paraId="1DAFB528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C3</w:t>
            </w:r>
          </w:p>
        </w:tc>
        <w:tc>
          <w:tcPr>
            <w:tcW w:w="1170" w:type="dxa"/>
          </w:tcPr>
          <w:p w14:paraId="78C5928C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Normal</w:t>
            </w:r>
          </w:p>
        </w:tc>
        <w:tc>
          <w:tcPr>
            <w:tcW w:w="810" w:type="dxa"/>
          </w:tcPr>
          <w:p w14:paraId="4E940EF4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54</w:t>
            </w:r>
          </w:p>
        </w:tc>
        <w:tc>
          <w:tcPr>
            <w:tcW w:w="1080" w:type="dxa"/>
          </w:tcPr>
          <w:p w14:paraId="210E777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430ACFE0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10.3</w:t>
            </w:r>
          </w:p>
        </w:tc>
        <w:tc>
          <w:tcPr>
            <w:tcW w:w="1620" w:type="dxa"/>
          </w:tcPr>
          <w:p w14:paraId="10D59992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0</w:t>
            </w:r>
          </w:p>
        </w:tc>
        <w:tc>
          <w:tcPr>
            <w:tcW w:w="4410" w:type="dxa"/>
          </w:tcPr>
          <w:p w14:paraId="6D713DAB" w14:textId="1597A3B0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Metastatic </w:t>
            </w:r>
            <w:proofErr w:type="spellStart"/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myxoid</w:t>
            </w:r>
            <w:proofErr w:type="spellEnd"/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 </w:t>
            </w:r>
            <w:proofErr w:type="spellStart"/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liposacroma</w:t>
            </w:r>
            <w:proofErr w:type="spellEnd"/>
            <w:r>
              <w:rPr>
                <w:rFonts w:eastAsia="Times New Roman" w:cstheme="majorHAnsi"/>
                <w:color w:val="000000" w:themeColor="text1"/>
                <w:szCs w:val="16"/>
              </w:rPr>
              <w:t>, b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ronchopneumonia</w:t>
            </w:r>
          </w:p>
        </w:tc>
      </w:tr>
      <w:tr w:rsidR="00B41916" w:rsidRPr="00AE4F20" w14:paraId="17B782F1" w14:textId="77777777" w:rsidTr="00B41916">
        <w:tc>
          <w:tcPr>
            <w:tcW w:w="2245" w:type="dxa"/>
          </w:tcPr>
          <w:p w14:paraId="3CCDDE2E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C4</w:t>
            </w:r>
          </w:p>
        </w:tc>
        <w:tc>
          <w:tcPr>
            <w:tcW w:w="1170" w:type="dxa"/>
          </w:tcPr>
          <w:p w14:paraId="40D1519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Normal</w:t>
            </w:r>
          </w:p>
        </w:tc>
        <w:tc>
          <w:tcPr>
            <w:tcW w:w="810" w:type="dxa"/>
          </w:tcPr>
          <w:p w14:paraId="3934079D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52</w:t>
            </w:r>
          </w:p>
        </w:tc>
        <w:tc>
          <w:tcPr>
            <w:tcW w:w="1080" w:type="dxa"/>
          </w:tcPr>
          <w:p w14:paraId="1C14F23F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6A9E170D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30.3</w:t>
            </w:r>
          </w:p>
        </w:tc>
        <w:tc>
          <w:tcPr>
            <w:tcW w:w="1620" w:type="dxa"/>
          </w:tcPr>
          <w:p w14:paraId="4DE74874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1</w:t>
            </w:r>
          </w:p>
        </w:tc>
        <w:tc>
          <w:tcPr>
            <w:tcW w:w="4410" w:type="dxa"/>
          </w:tcPr>
          <w:p w14:paraId="3CD37836" w14:textId="4BB168B9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 xml:space="preserve">Bronchogenic 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>c</w:t>
            </w: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ancer</w:t>
            </w:r>
          </w:p>
        </w:tc>
      </w:tr>
      <w:tr w:rsidR="00B41916" w:rsidRPr="00AE4F20" w14:paraId="60A3A63E" w14:textId="77777777" w:rsidTr="00B41916">
        <w:trPr>
          <w:trHeight w:val="67"/>
        </w:trPr>
        <w:tc>
          <w:tcPr>
            <w:tcW w:w="2245" w:type="dxa"/>
          </w:tcPr>
          <w:p w14:paraId="76270A6D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C5</w:t>
            </w:r>
          </w:p>
        </w:tc>
        <w:tc>
          <w:tcPr>
            <w:tcW w:w="1170" w:type="dxa"/>
          </w:tcPr>
          <w:p w14:paraId="52C7DE40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Normal</w:t>
            </w:r>
          </w:p>
        </w:tc>
        <w:tc>
          <w:tcPr>
            <w:tcW w:w="810" w:type="dxa"/>
          </w:tcPr>
          <w:p w14:paraId="58A61165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75</w:t>
            </w:r>
          </w:p>
        </w:tc>
        <w:tc>
          <w:tcPr>
            <w:tcW w:w="1080" w:type="dxa"/>
          </w:tcPr>
          <w:p w14:paraId="75F628DA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7F8A393D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24</w:t>
            </w:r>
          </w:p>
        </w:tc>
        <w:tc>
          <w:tcPr>
            <w:tcW w:w="1620" w:type="dxa"/>
          </w:tcPr>
          <w:p w14:paraId="74C2D7B6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2</w:t>
            </w:r>
          </w:p>
        </w:tc>
        <w:tc>
          <w:tcPr>
            <w:tcW w:w="4410" w:type="dxa"/>
          </w:tcPr>
          <w:p w14:paraId="71DA5960" w14:textId="22206CB9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Ovary</w:t>
            </w:r>
            <w:r>
              <w:rPr>
                <w:rFonts w:eastAsia="Times New Roman" w:cstheme="majorHAnsi"/>
                <w:color w:val="000000" w:themeColor="text1"/>
                <w:szCs w:val="16"/>
              </w:rPr>
              <w:t xml:space="preserve"> cancer</w:t>
            </w:r>
          </w:p>
        </w:tc>
      </w:tr>
      <w:tr w:rsidR="00B41916" w:rsidRPr="00AE4F20" w14:paraId="5E1C0971" w14:textId="77777777" w:rsidTr="00B41916">
        <w:tc>
          <w:tcPr>
            <w:tcW w:w="2245" w:type="dxa"/>
          </w:tcPr>
          <w:p w14:paraId="012D87CC" w14:textId="77777777" w:rsidR="00B41916" w:rsidRPr="00AE4F20" w:rsidRDefault="00B41916" w:rsidP="00B41916">
            <w:pPr>
              <w:rPr>
                <w:szCs w:val="22"/>
              </w:rPr>
            </w:pPr>
            <w:r w:rsidRPr="00AE4F20">
              <w:rPr>
                <w:szCs w:val="22"/>
              </w:rPr>
              <w:t>C6</w:t>
            </w:r>
          </w:p>
        </w:tc>
        <w:tc>
          <w:tcPr>
            <w:tcW w:w="1170" w:type="dxa"/>
          </w:tcPr>
          <w:p w14:paraId="4ABF467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Normal</w:t>
            </w:r>
          </w:p>
        </w:tc>
        <w:tc>
          <w:tcPr>
            <w:tcW w:w="810" w:type="dxa"/>
          </w:tcPr>
          <w:p w14:paraId="26FF4DA0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66</w:t>
            </w:r>
          </w:p>
        </w:tc>
        <w:tc>
          <w:tcPr>
            <w:tcW w:w="1080" w:type="dxa"/>
          </w:tcPr>
          <w:p w14:paraId="2B51C4E0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7AFA7F5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29.3</w:t>
            </w:r>
          </w:p>
        </w:tc>
        <w:tc>
          <w:tcPr>
            <w:tcW w:w="1620" w:type="dxa"/>
          </w:tcPr>
          <w:p w14:paraId="76F5299D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 w:rsidRPr="00AE4F20">
              <w:rPr>
                <w:szCs w:val="22"/>
              </w:rPr>
              <w:t>2</w:t>
            </w:r>
          </w:p>
        </w:tc>
        <w:tc>
          <w:tcPr>
            <w:tcW w:w="4410" w:type="dxa"/>
          </w:tcPr>
          <w:p w14:paraId="364A5E9A" w14:textId="0A5C2C76" w:rsidR="00B41916" w:rsidRPr="00AE4F20" w:rsidRDefault="00B41916" w:rsidP="00B41916">
            <w:pPr>
              <w:jc w:val="center"/>
              <w:rPr>
                <w:rFonts w:cstheme="majorHAnsi"/>
                <w:color w:val="000000" w:themeColor="text1"/>
                <w:szCs w:val="16"/>
              </w:rPr>
            </w:pPr>
            <w:r w:rsidRPr="00AE4F20">
              <w:rPr>
                <w:rFonts w:eastAsia="Times New Roman" w:cstheme="majorHAnsi"/>
                <w:color w:val="000000" w:themeColor="text1"/>
                <w:szCs w:val="16"/>
              </w:rPr>
              <w:t>Metastatic breast cancer</w:t>
            </w:r>
          </w:p>
        </w:tc>
      </w:tr>
      <w:tr w:rsidR="00B41916" w:rsidRPr="00AE4F20" w14:paraId="2C9830A4" w14:textId="77777777" w:rsidTr="00B41916">
        <w:tc>
          <w:tcPr>
            <w:tcW w:w="2245" w:type="dxa"/>
          </w:tcPr>
          <w:p w14:paraId="74A32989" w14:textId="77777777" w:rsidR="00B41916" w:rsidRPr="00AE4F20" w:rsidRDefault="00B41916" w:rsidP="00B41916">
            <w:pPr>
              <w:rPr>
                <w:szCs w:val="22"/>
              </w:rPr>
            </w:pPr>
            <w:r>
              <w:rPr>
                <w:szCs w:val="22"/>
              </w:rPr>
              <w:t>C7</w:t>
            </w:r>
          </w:p>
        </w:tc>
        <w:tc>
          <w:tcPr>
            <w:tcW w:w="1170" w:type="dxa"/>
          </w:tcPr>
          <w:p w14:paraId="327D65C8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Normal</w:t>
            </w:r>
          </w:p>
        </w:tc>
        <w:tc>
          <w:tcPr>
            <w:tcW w:w="810" w:type="dxa"/>
          </w:tcPr>
          <w:p w14:paraId="0FB66A9F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83</w:t>
            </w:r>
          </w:p>
        </w:tc>
        <w:tc>
          <w:tcPr>
            <w:tcW w:w="1080" w:type="dxa"/>
          </w:tcPr>
          <w:p w14:paraId="64251BB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7EA63AE3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</w:t>
            </w:r>
          </w:p>
        </w:tc>
        <w:tc>
          <w:tcPr>
            <w:tcW w:w="1620" w:type="dxa"/>
          </w:tcPr>
          <w:p w14:paraId="4A2E01C3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410" w:type="dxa"/>
          </w:tcPr>
          <w:p w14:paraId="620673E0" w14:textId="77777777" w:rsidR="00B41916" w:rsidRPr="00AE4F20" w:rsidRDefault="00B41916" w:rsidP="00B41916">
            <w:pPr>
              <w:jc w:val="center"/>
              <w:rPr>
                <w:rFonts w:eastAsia="Times New Roman" w:cstheme="majorHAnsi"/>
                <w:color w:val="000000" w:themeColor="text1"/>
                <w:szCs w:val="16"/>
              </w:rPr>
            </w:pPr>
            <w:r>
              <w:rPr>
                <w:rFonts w:eastAsia="Times New Roman" w:cstheme="majorHAnsi"/>
                <w:color w:val="000000" w:themeColor="text1"/>
                <w:szCs w:val="16"/>
              </w:rPr>
              <w:t>Not known</w:t>
            </w:r>
          </w:p>
        </w:tc>
      </w:tr>
      <w:tr w:rsidR="00B41916" w:rsidRPr="00AE4F20" w14:paraId="02A0E744" w14:textId="77777777" w:rsidTr="00B41916">
        <w:tc>
          <w:tcPr>
            <w:tcW w:w="2245" w:type="dxa"/>
          </w:tcPr>
          <w:p w14:paraId="658EDC5E" w14:textId="77777777" w:rsidR="00B41916" w:rsidRPr="00AE4F20" w:rsidRDefault="00B41916" w:rsidP="00B41916">
            <w:pPr>
              <w:rPr>
                <w:szCs w:val="22"/>
              </w:rPr>
            </w:pPr>
            <w:r>
              <w:rPr>
                <w:szCs w:val="22"/>
              </w:rPr>
              <w:t>C8</w:t>
            </w:r>
          </w:p>
        </w:tc>
        <w:tc>
          <w:tcPr>
            <w:tcW w:w="1170" w:type="dxa"/>
          </w:tcPr>
          <w:p w14:paraId="34A8E55B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Normal</w:t>
            </w:r>
          </w:p>
        </w:tc>
        <w:tc>
          <w:tcPr>
            <w:tcW w:w="810" w:type="dxa"/>
          </w:tcPr>
          <w:p w14:paraId="4E739A6A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</w:t>
            </w:r>
          </w:p>
        </w:tc>
        <w:tc>
          <w:tcPr>
            <w:tcW w:w="1080" w:type="dxa"/>
          </w:tcPr>
          <w:p w14:paraId="43F7C3DA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132158E4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48</w:t>
            </w:r>
          </w:p>
        </w:tc>
        <w:tc>
          <w:tcPr>
            <w:tcW w:w="1620" w:type="dxa"/>
          </w:tcPr>
          <w:p w14:paraId="015BDC61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410" w:type="dxa"/>
          </w:tcPr>
          <w:p w14:paraId="3C221588" w14:textId="77777777" w:rsidR="00B41916" w:rsidRPr="00AE4F20" w:rsidRDefault="00B41916" w:rsidP="00B41916">
            <w:pPr>
              <w:jc w:val="center"/>
              <w:rPr>
                <w:rFonts w:eastAsia="Times New Roman" w:cstheme="majorHAnsi"/>
                <w:color w:val="000000" w:themeColor="text1"/>
                <w:szCs w:val="16"/>
              </w:rPr>
            </w:pPr>
            <w:r>
              <w:rPr>
                <w:rFonts w:eastAsia="Times New Roman" w:cstheme="majorHAnsi"/>
                <w:color w:val="000000" w:themeColor="text1"/>
                <w:szCs w:val="16"/>
              </w:rPr>
              <w:t>Not known</w:t>
            </w:r>
          </w:p>
        </w:tc>
      </w:tr>
      <w:tr w:rsidR="00B41916" w:rsidRPr="00AE4F20" w14:paraId="2E49F9D7" w14:textId="77777777" w:rsidTr="00B41916">
        <w:tc>
          <w:tcPr>
            <w:tcW w:w="2245" w:type="dxa"/>
          </w:tcPr>
          <w:p w14:paraId="71D4C702" w14:textId="77777777" w:rsidR="00B41916" w:rsidRPr="00AE4F20" w:rsidRDefault="00B41916" w:rsidP="00B41916">
            <w:pPr>
              <w:rPr>
                <w:szCs w:val="22"/>
              </w:rPr>
            </w:pPr>
            <w:r>
              <w:rPr>
                <w:szCs w:val="22"/>
              </w:rPr>
              <w:t>C9</w:t>
            </w:r>
          </w:p>
        </w:tc>
        <w:tc>
          <w:tcPr>
            <w:tcW w:w="1170" w:type="dxa"/>
          </w:tcPr>
          <w:p w14:paraId="0AE3977C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Normal</w:t>
            </w:r>
          </w:p>
        </w:tc>
        <w:tc>
          <w:tcPr>
            <w:tcW w:w="810" w:type="dxa"/>
          </w:tcPr>
          <w:p w14:paraId="58372EE9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60</w:t>
            </w:r>
          </w:p>
        </w:tc>
        <w:tc>
          <w:tcPr>
            <w:tcW w:w="1080" w:type="dxa"/>
          </w:tcPr>
          <w:p w14:paraId="580F89B1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</w:p>
        </w:tc>
        <w:tc>
          <w:tcPr>
            <w:tcW w:w="1710" w:type="dxa"/>
          </w:tcPr>
          <w:p w14:paraId="67223E77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60</w:t>
            </w:r>
          </w:p>
        </w:tc>
        <w:tc>
          <w:tcPr>
            <w:tcW w:w="1620" w:type="dxa"/>
          </w:tcPr>
          <w:p w14:paraId="27C33C0A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410" w:type="dxa"/>
          </w:tcPr>
          <w:p w14:paraId="07E31930" w14:textId="77777777" w:rsidR="00B41916" w:rsidRPr="00AE4F20" w:rsidRDefault="00B41916" w:rsidP="00B41916">
            <w:pPr>
              <w:jc w:val="center"/>
              <w:rPr>
                <w:rFonts w:eastAsia="Times New Roman" w:cstheme="majorHAnsi"/>
                <w:color w:val="000000" w:themeColor="text1"/>
                <w:szCs w:val="16"/>
              </w:rPr>
            </w:pPr>
            <w:r>
              <w:rPr>
                <w:rFonts w:eastAsia="Times New Roman" w:cstheme="majorHAnsi"/>
                <w:color w:val="000000" w:themeColor="text1"/>
                <w:szCs w:val="16"/>
              </w:rPr>
              <w:t>Not known</w:t>
            </w:r>
          </w:p>
        </w:tc>
      </w:tr>
      <w:tr w:rsidR="00B41916" w:rsidRPr="00AE4F20" w14:paraId="1C041B33" w14:textId="77777777" w:rsidTr="00B41916">
        <w:tc>
          <w:tcPr>
            <w:tcW w:w="2245" w:type="dxa"/>
          </w:tcPr>
          <w:p w14:paraId="670277CF" w14:textId="77777777" w:rsidR="00B41916" w:rsidRPr="00AE4F20" w:rsidRDefault="00B41916" w:rsidP="00B41916">
            <w:pPr>
              <w:rPr>
                <w:szCs w:val="22"/>
              </w:rPr>
            </w:pPr>
            <w:r>
              <w:rPr>
                <w:szCs w:val="22"/>
              </w:rPr>
              <w:t>C10</w:t>
            </w:r>
          </w:p>
        </w:tc>
        <w:tc>
          <w:tcPr>
            <w:tcW w:w="1170" w:type="dxa"/>
          </w:tcPr>
          <w:p w14:paraId="64BB1DB5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Normal</w:t>
            </w:r>
          </w:p>
        </w:tc>
        <w:tc>
          <w:tcPr>
            <w:tcW w:w="810" w:type="dxa"/>
          </w:tcPr>
          <w:p w14:paraId="796F9CF7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</w:t>
            </w:r>
          </w:p>
        </w:tc>
        <w:tc>
          <w:tcPr>
            <w:tcW w:w="1080" w:type="dxa"/>
          </w:tcPr>
          <w:p w14:paraId="49E5A55E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710" w:type="dxa"/>
          </w:tcPr>
          <w:p w14:paraId="0A05E7E2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74</w:t>
            </w:r>
          </w:p>
        </w:tc>
        <w:tc>
          <w:tcPr>
            <w:tcW w:w="1620" w:type="dxa"/>
          </w:tcPr>
          <w:p w14:paraId="1F9D8FB0" w14:textId="77777777" w:rsidR="00B41916" w:rsidRPr="00AE4F20" w:rsidRDefault="00B41916" w:rsidP="00B419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410" w:type="dxa"/>
          </w:tcPr>
          <w:p w14:paraId="7A9E0A75" w14:textId="77777777" w:rsidR="00B41916" w:rsidRPr="00AE4F20" w:rsidRDefault="00B41916" w:rsidP="00B41916">
            <w:pPr>
              <w:jc w:val="center"/>
              <w:rPr>
                <w:rFonts w:eastAsia="Times New Roman" w:cstheme="majorHAnsi"/>
                <w:color w:val="000000" w:themeColor="text1"/>
                <w:szCs w:val="16"/>
              </w:rPr>
            </w:pPr>
            <w:r>
              <w:rPr>
                <w:rFonts w:eastAsia="Times New Roman" w:cstheme="majorHAnsi"/>
                <w:color w:val="000000" w:themeColor="text1"/>
                <w:szCs w:val="16"/>
              </w:rPr>
              <w:t>Not known</w:t>
            </w:r>
          </w:p>
        </w:tc>
      </w:tr>
    </w:tbl>
    <w:p w14:paraId="05376B58" w14:textId="620351E6" w:rsidR="00B41916" w:rsidRDefault="00B41916" w:rsidP="00B41916">
      <w:pPr>
        <w:rPr>
          <w:rStyle w:val="label"/>
          <w:rFonts w:eastAsia="Times New Roman"/>
        </w:rPr>
      </w:pPr>
      <w:r>
        <w:rPr>
          <w:rStyle w:val="label"/>
          <w:rFonts w:eastAsia="Times New Roman"/>
        </w:rPr>
        <w:t>AD, Alzheimer’s disease; CVD, c</w:t>
      </w:r>
      <w:r w:rsidRPr="00B41916">
        <w:rPr>
          <w:rStyle w:val="label"/>
          <w:rFonts w:eastAsia="Times New Roman"/>
        </w:rPr>
        <w:t>erebrovascular disease</w:t>
      </w:r>
      <w:r>
        <w:rPr>
          <w:rStyle w:val="label"/>
          <w:rFonts w:eastAsia="Times New Roman"/>
        </w:rPr>
        <w:t xml:space="preserve">; DS, </w:t>
      </w:r>
      <w:r w:rsidRPr="00B41916">
        <w:rPr>
          <w:rStyle w:val="label"/>
          <w:rFonts w:eastAsia="Times New Roman"/>
        </w:rPr>
        <w:t xml:space="preserve">Down’s </w:t>
      </w:r>
      <w:r>
        <w:rPr>
          <w:rStyle w:val="label"/>
          <w:rFonts w:eastAsia="Times New Roman"/>
        </w:rPr>
        <w:t>s</w:t>
      </w:r>
      <w:r w:rsidRPr="00B41916">
        <w:rPr>
          <w:rStyle w:val="label"/>
          <w:rFonts w:eastAsia="Times New Roman"/>
        </w:rPr>
        <w:t>yndrome</w:t>
      </w:r>
      <w:r>
        <w:rPr>
          <w:rStyle w:val="label"/>
          <w:rFonts w:eastAsia="Times New Roman"/>
        </w:rPr>
        <w:t>; F, female; h, hour; M, male; TBI, t</w:t>
      </w:r>
      <w:r w:rsidRPr="00B41916">
        <w:rPr>
          <w:rStyle w:val="label"/>
          <w:rFonts w:eastAsia="Times New Roman"/>
        </w:rPr>
        <w:t>raumatic brain injury</w:t>
      </w:r>
    </w:p>
    <w:p w14:paraId="58E9B2B4" w14:textId="4F30263A" w:rsidR="00B41916" w:rsidRPr="00B41916" w:rsidRDefault="00B41916" w:rsidP="00B41916">
      <w:pPr>
        <w:rPr>
          <w:rStyle w:val="label"/>
          <w:rFonts w:eastAsia="Times New Roman"/>
        </w:rPr>
      </w:pPr>
      <w:r w:rsidRPr="00B41916">
        <w:rPr>
          <w:rStyle w:val="label"/>
          <w:rFonts w:eastAsia="Times New Roman"/>
        </w:rPr>
        <w:tab/>
      </w:r>
      <w:r w:rsidRPr="00B41916">
        <w:rPr>
          <w:rStyle w:val="label"/>
          <w:rFonts w:eastAsia="Times New Roman"/>
        </w:rPr>
        <w:tab/>
      </w:r>
      <w:r w:rsidRPr="00B41916">
        <w:rPr>
          <w:rStyle w:val="label"/>
          <w:rFonts w:eastAsia="Times New Roman"/>
        </w:rPr>
        <w:tab/>
      </w:r>
      <w:r w:rsidRPr="00B41916">
        <w:rPr>
          <w:rStyle w:val="label"/>
          <w:rFonts w:eastAsia="Times New Roman"/>
        </w:rPr>
        <w:tab/>
      </w:r>
      <w:r w:rsidRPr="00B41916">
        <w:rPr>
          <w:rStyle w:val="label"/>
          <w:rFonts w:eastAsia="Times New Roman"/>
        </w:rPr>
        <w:tab/>
      </w:r>
      <w:r w:rsidRPr="00B41916">
        <w:rPr>
          <w:rStyle w:val="label"/>
          <w:rFonts w:eastAsia="Times New Roman"/>
        </w:rPr>
        <w:tab/>
      </w:r>
    </w:p>
    <w:p w14:paraId="2BC82DDA" w14:textId="77777777" w:rsidR="00B41916" w:rsidRDefault="00B41916" w:rsidP="00B41916">
      <w:pPr>
        <w:rPr>
          <w:rStyle w:val="label"/>
          <w:rFonts w:eastAsia="Times New Roman"/>
        </w:rPr>
      </w:pPr>
    </w:p>
    <w:p w14:paraId="1A3792B1" w14:textId="77777777" w:rsidR="00B41916" w:rsidRDefault="00B41916" w:rsidP="00B41916">
      <w:pPr>
        <w:rPr>
          <w:rStyle w:val="label"/>
          <w:rFonts w:eastAsia="Times New Roman"/>
        </w:rPr>
        <w:sectPr w:rsidR="00B41916" w:rsidSect="00B41916">
          <w:footerReference w:type="even" r:id="rId7"/>
          <w:footerReference w:type="default" r:id="rId8"/>
          <w:pgSz w:w="15840" w:h="12240" w:orient="landscape"/>
          <w:pgMar w:top="1440" w:right="1440" w:bottom="1440" w:left="1440" w:header="706" w:footer="706" w:gutter="0"/>
          <w:cols w:space="708"/>
        </w:sectPr>
      </w:pPr>
    </w:p>
    <w:p w14:paraId="238AEEFD" w14:textId="04C7ABAF" w:rsidR="00662444" w:rsidRDefault="007A6BE3" w:rsidP="00B41916">
      <w:pPr>
        <w:rPr>
          <w:rFonts w:eastAsia="Times New Roman"/>
        </w:rPr>
      </w:pPr>
      <w:r>
        <w:rPr>
          <w:rStyle w:val="label"/>
          <w:rFonts w:eastAsia="Times New Roman"/>
          <w:b/>
        </w:rPr>
        <w:lastRenderedPageBreak/>
        <w:t xml:space="preserve">Supplementary </w:t>
      </w:r>
      <w:r w:rsidR="00E03399" w:rsidRPr="007A6BE3">
        <w:rPr>
          <w:rStyle w:val="label"/>
          <w:rFonts w:eastAsia="Times New Roman"/>
          <w:b/>
        </w:rPr>
        <w:t>Table</w:t>
      </w:r>
      <w:r>
        <w:rPr>
          <w:rStyle w:val="label"/>
          <w:rFonts w:eastAsia="Times New Roman"/>
          <w:b/>
        </w:rPr>
        <w:t xml:space="preserve"> </w:t>
      </w:r>
      <w:r w:rsidR="00E03399" w:rsidRPr="007A6BE3">
        <w:rPr>
          <w:rStyle w:val="label"/>
          <w:rFonts w:eastAsia="Times New Roman"/>
          <w:b/>
        </w:rPr>
        <w:t>2</w:t>
      </w:r>
      <w:r w:rsidR="00662444" w:rsidRPr="007A6BE3">
        <w:rPr>
          <w:rStyle w:val="label"/>
          <w:rFonts w:eastAsia="Times New Roman"/>
          <w:b/>
        </w:rPr>
        <w:t>.</w:t>
      </w:r>
      <w:r w:rsidR="00662444">
        <w:rPr>
          <w:rStyle w:val="label"/>
          <w:rFonts w:eastAsia="Times New Roman"/>
        </w:rPr>
        <w:t> </w:t>
      </w:r>
      <w:r w:rsidR="00662444">
        <w:rPr>
          <w:rStyle w:val="ttitle"/>
          <w:rFonts w:eastAsia="Times New Roman"/>
        </w:rPr>
        <w:t>List of the primary antibodies used</w:t>
      </w:r>
      <w:r w:rsidR="00C11757">
        <w:rPr>
          <w:rStyle w:val="ttitle"/>
          <w:rFonts w:eastAsia="Times New Roman"/>
        </w:rPr>
        <w:t xml:space="preserve"> for </w:t>
      </w:r>
      <w:r w:rsidR="00C11757">
        <w:rPr>
          <w:rFonts w:eastAsia="Times New Roman"/>
        </w:rPr>
        <w:t>immunohistochemistry</w:t>
      </w:r>
    </w:p>
    <w:p w14:paraId="2220D648" w14:textId="77777777" w:rsidR="002F0AA0" w:rsidRDefault="002F0AA0" w:rsidP="00B41916">
      <w:pPr>
        <w:rPr>
          <w:rStyle w:val="ttitle"/>
          <w:rFonts w:eastAsia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5"/>
        <w:gridCol w:w="1522"/>
        <w:gridCol w:w="1786"/>
        <w:gridCol w:w="2902"/>
      </w:tblGrid>
      <w:tr w:rsidR="007A6BE3" w:rsidRPr="00B80D30" w14:paraId="744D6D6C" w14:textId="77777777" w:rsidTr="007A6BE3">
        <w:tc>
          <w:tcPr>
            <w:tcW w:w="2515" w:type="dxa"/>
          </w:tcPr>
          <w:p w14:paraId="23FF1496" w14:textId="77777777" w:rsidR="00662444" w:rsidRPr="00B80D30" w:rsidRDefault="00662444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Antibody</w:t>
            </w:r>
          </w:p>
        </w:tc>
        <w:tc>
          <w:tcPr>
            <w:tcW w:w="1522" w:type="dxa"/>
          </w:tcPr>
          <w:p w14:paraId="0BC58C92" w14:textId="77777777" w:rsidR="00662444" w:rsidRPr="00B80D30" w:rsidRDefault="00662444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Species</w:t>
            </w:r>
          </w:p>
        </w:tc>
        <w:tc>
          <w:tcPr>
            <w:tcW w:w="1786" w:type="dxa"/>
          </w:tcPr>
          <w:p w14:paraId="34AE7ADB" w14:textId="77777777" w:rsidR="00662444" w:rsidRPr="00B80D30" w:rsidRDefault="00662444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Dilution</w:t>
            </w:r>
          </w:p>
        </w:tc>
        <w:tc>
          <w:tcPr>
            <w:tcW w:w="2902" w:type="dxa"/>
          </w:tcPr>
          <w:p w14:paraId="24ABF7C8" w14:textId="77777777" w:rsidR="00662444" w:rsidRPr="00B80D30" w:rsidRDefault="00662444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Supplier/cat. Number</w:t>
            </w:r>
          </w:p>
        </w:tc>
      </w:tr>
      <w:tr w:rsidR="007A6BE3" w:rsidRPr="00B80D30" w14:paraId="4F343822" w14:textId="77777777" w:rsidTr="007A6BE3">
        <w:tc>
          <w:tcPr>
            <w:tcW w:w="2515" w:type="dxa"/>
          </w:tcPr>
          <w:p w14:paraId="596BCA29" w14:textId="77777777" w:rsidR="00662444" w:rsidRDefault="00662444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Anti-</w:t>
            </w:r>
            <w:r w:rsidRPr="00B80D30">
              <w:rPr>
                <w:rFonts w:eastAsia="Times New Roman"/>
              </w:rPr>
              <w:t>β</w:t>
            </w:r>
            <w:r>
              <w:rPr>
                <w:rFonts w:eastAsia="Times New Roman"/>
              </w:rPr>
              <w:t xml:space="preserve"> </w:t>
            </w:r>
            <w:r w:rsidR="000035BF">
              <w:rPr>
                <w:rFonts w:eastAsia="Times New Roman"/>
              </w:rPr>
              <w:t>42 (6E10)</w:t>
            </w:r>
          </w:p>
          <w:p w14:paraId="17375F8A" w14:textId="77777777" w:rsidR="00662444" w:rsidRPr="00B80D30" w:rsidRDefault="00662444" w:rsidP="00B41916">
            <w:pPr>
              <w:rPr>
                <w:rFonts w:eastAsia="Times New Roman"/>
              </w:rPr>
            </w:pPr>
          </w:p>
        </w:tc>
        <w:tc>
          <w:tcPr>
            <w:tcW w:w="1522" w:type="dxa"/>
          </w:tcPr>
          <w:p w14:paraId="4258E00A" w14:textId="77777777" w:rsidR="00662444" w:rsidRPr="00B80D30" w:rsidRDefault="00662444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Mouse (monoclonal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786" w:type="dxa"/>
          </w:tcPr>
          <w:p w14:paraId="6697AE3B" w14:textId="77777777" w:rsidR="00662444" w:rsidRPr="00B80D30" w:rsidRDefault="00662444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 10</w:t>
            </w:r>
            <w:r w:rsidRPr="00B80D30">
              <w:rPr>
                <w:rFonts w:eastAsia="Times New Roman"/>
              </w:rPr>
              <w:t>00 for IHC</w:t>
            </w:r>
          </w:p>
          <w:p w14:paraId="6403FC07" w14:textId="77777777" w:rsidR="00662444" w:rsidRPr="00B80D30" w:rsidRDefault="00662444" w:rsidP="00B41916">
            <w:pPr>
              <w:rPr>
                <w:rFonts w:eastAsia="Times New Roman"/>
              </w:rPr>
            </w:pPr>
          </w:p>
        </w:tc>
        <w:tc>
          <w:tcPr>
            <w:tcW w:w="2902" w:type="dxa"/>
          </w:tcPr>
          <w:p w14:paraId="07E87648" w14:textId="77777777" w:rsidR="00662444" w:rsidRDefault="00662444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Covance Cat Number</w:t>
            </w:r>
          </w:p>
          <w:p w14:paraId="7C0E648C" w14:textId="77777777" w:rsidR="00662444" w:rsidRPr="00B80D30" w:rsidRDefault="00662444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(SIG 39320)</w:t>
            </w:r>
          </w:p>
        </w:tc>
      </w:tr>
      <w:tr w:rsidR="007A6BE3" w:rsidRPr="00B80D30" w14:paraId="4154A1B5" w14:textId="77777777" w:rsidTr="007A6BE3">
        <w:tc>
          <w:tcPr>
            <w:tcW w:w="2515" w:type="dxa"/>
          </w:tcPr>
          <w:p w14:paraId="488C2B3D" w14:textId="5BC3AB55" w:rsidR="00A3582F" w:rsidRDefault="00A3582F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Anti-</w:t>
            </w:r>
            <w:r w:rsidRPr="00B80D30">
              <w:rPr>
                <w:rFonts w:eastAsia="Times New Roman"/>
              </w:rPr>
              <w:t>β</w:t>
            </w:r>
            <w:r>
              <w:rPr>
                <w:rFonts w:eastAsia="Times New Roman"/>
              </w:rPr>
              <w:t xml:space="preserve"> 42</w:t>
            </w:r>
          </w:p>
        </w:tc>
        <w:tc>
          <w:tcPr>
            <w:tcW w:w="1522" w:type="dxa"/>
          </w:tcPr>
          <w:p w14:paraId="4463AAB6" w14:textId="12F7B719" w:rsidR="00A3582F" w:rsidRPr="00B80D30" w:rsidRDefault="00A3582F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Rabbit (</w:t>
            </w:r>
            <w:r>
              <w:rPr>
                <w:rFonts w:eastAsia="Times New Roman"/>
              </w:rPr>
              <w:t>mono</w:t>
            </w:r>
            <w:r w:rsidRPr="00B80D30">
              <w:rPr>
                <w:rFonts w:eastAsia="Times New Roman"/>
              </w:rPr>
              <w:t>clonal)</w:t>
            </w:r>
          </w:p>
        </w:tc>
        <w:tc>
          <w:tcPr>
            <w:tcW w:w="1786" w:type="dxa"/>
          </w:tcPr>
          <w:p w14:paraId="3E98E301" w14:textId="38F0C242" w:rsidR="00A3582F" w:rsidRDefault="00A3582F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 10</w:t>
            </w:r>
            <w:r w:rsidRPr="00B80D30">
              <w:rPr>
                <w:rFonts w:eastAsia="Times New Roman"/>
              </w:rPr>
              <w:t>00 for IHC</w:t>
            </w:r>
          </w:p>
        </w:tc>
        <w:tc>
          <w:tcPr>
            <w:tcW w:w="2902" w:type="dxa"/>
          </w:tcPr>
          <w:p w14:paraId="0A4983DE" w14:textId="748ED72C" w:rsidR="00A3582F" w:rsidRDefault="00A3582F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Abcam</w:t>
            </w:r>
            <w:r w:rsidR="006D07F0">
              <w:rPr>
                <w:rFonts w:eastAsia="Times New Roman"/>
              </w:rPr>
              <w:t xml:space="preserve"> (</w:t>
            </w:r>
            <w:r w:rsidR="00C11757">
              <w:rPr>
                <w:rFonts w:eastAsia="Times New Roman"/>
              </w:rPr>
              <w:t>201060) mOC64</w:t>
            </w:r>
          </w:p>
        </w:tc>
      </w:tr>
      <w:tr w:rsidR="007A6BE3" w:rsidRPr="00B80D30" w14:paraId="57F8A767" w14:textId="77777777" w:rsidTr="007A6BE3">
        <w:tc>
          <w:tcPr>
            <w:tcW w:w="2515" w:type="dxa"/>
          </w:tcPr>
          <w:p w14:paraId="215A5223" w14:textId="77777777" w:rsidR="00662444" w:rsidRPr="00B80D30" w:rsidRDefault="002C0A43" w:rsidP="00B41916">
            <w:pPr>
              <w:rPr>
                <w:rFonts w:eastAsia="Times New Roman"/>
              </w:rPr>
            </w:pPr>
            <w:r>
              <w:t>Anti-A</w:t>
            </w:r>
            <w:r w:rsidR="00662444" w:rsidRPr="00B80D30">
              <w:rPr>
                <w:rFonts w:eastAsia="Times New Roman"/>
              </w:rPr>
              <w:t>β</w:t>
            </w:r>
            <w:r w:rsidR="00662444">
              <w:t>40</w:t>
            </w:r>
          </w:p>
        </w:tc>
        <w:tc>
          <w:tcPr>
            <w:tcW w:w="1522" w:type="dxa"/>
          </w:tcPr>
          <w:p w14:paraId="210DBDC4" w14:textId="77777777" w:rsidR="00662444" w:rsidRPr="00B80D30" w:rsidRDefault="00662444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Rabbit (polyclonal)</w:t>
            </w:r>
          </w:p>
        </w:tc>
        <w:tc>
          <w:tcPr>
            <w:tcW w:w="1786" w:type="dxa"/>
          </w:tcPr>
          <w:p w14:paraId="2735D2C2" w14:textId="77777777" w:rsidR="00662444" w:rsidRPr="00B80D30" w:rsidRDefault="001C5D79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 5</w:t>
            </w:r>
            <w:r w:rsidR="00662444" w:rsidRPr="00B80D30">
              <w:rPr>
                <w:rFonts w:eastAsia="Times New Roman"/>
              </w:rPr>
              <w:t>00 for IHC</w:t>
            </w:r>
          </w:p>
          <w:p w14:paraId="56E32C0D" w14:textId="77777777" w:rsidR="00662444" w:rsidRPr="00B80D30" w:rsidRDefault="00662444" w:rsidP="00B41916">
            <w:pPr>
              <w:rPr>
                <w:rFonts w:eastAsia="Times New Roman"/>
              </w:rPr>
            </w:pPr>
          </w:p>
        </w:tc>
        <w:tc>
          <w:tcPr>
            <w:tcW w:w="2902" w:type="dxa"/>
          </w:tcPr>
          <w:p w14:paraId="641DC4D0" w14:textId="77777777" w:rsidR="00C70A50" w:rsidRDefault="00050C46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Thermo </w:t>
            </w:r>
            <w:r w:rsidR="00C70A50">
              <w:rPr>
                <w:rFonts w:eastAsia="Times New Roman"/>
              </w:rPr>
              <w:t xml:space="preserve">Fisher </w:t>
            </w:r>
            <w:r>
              <w:rPr>
                <w:rFonts w:eastAsia="Times New Roman"/>
              </w:rPr>
              <w:t>Scientific</w:t>
            </w:r>
          </w:p>
          <w:p w14:paraId="65145473" w14:textId="77777777" w:rsidR="00662444" w:rsidRPr="00B80D30" w:rsidRDefault="00C70A50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(44348A)</w:t>
            </w:r>
          </w:p>
        </w:tc>
      </w:tr>
      <w:tr w:rsidR="007A6BE3" w:rsidRPr="00B80D30" w14:paraId="778F2304" w14:textId="77777777" w:rsidTr="007A6BE3">
        <w:tc>
          <w:tcPr>
            <w:tcW w:w="2515" w:type="dxa"/>
          </w:tcPr>
          <w:p w14:paraId="1027C809" w14:textId="4710E5C7" w:rsidR="00AA67F7" w:rsidRDefault="00AA67F7" w:rsidP="00B41916">
            <w:r>
              <w:rPr>
                <w:rStyle w:val="simple"/>
                <w:rFonts w:eastAsia="Times New Roman"/>
              </w:rPr>
              <w:t>Anti-APOE</w:t>
            </w:r>
          </w:p>
        </w:tc>
        <w:tc>
          <w:tcPr>
            <w:tcW w:w="1522" w:type="dxa"/>
          </w:tcPr>
          <w:p w14:paraId="6131B1AC" w14:textId="139BECFC" w:rsidR="00AA67F7" w:rsidRPr="00B80D30" w:rsidRDefault="00AA67F7" w:rsidP="00B41916">
            <w:pPr>
              <w:rPr>
                <w:rFonts w:eastAsia="Times New Roman"/>
              </w:rPr>
            </w:pPr>
            <w:r w:rsidRPr="00B80D30">
              <w:t>Mouse (monoclonal)</w:t>
            </w:r>
          </w:p>
        </w:tc>
        <w:tc>
          <w:tcPr>
            <w:tcW w:w="1786" w:type="dxa"/>
          </w:tcPr>
          <w:p w14:paraId="1DBB7EE8" w14:textId="77777777" w:rsidR="00AA67F7" w:rsidRDefault="00AA67F7" w:rsidP="00B41916">
            <w:r w:rsidRPr="00B80D30">
              <w:t>1: 1000 for IHC</w:t>
            </w:r>
          </w:p>
          <w:p w14:paraId="4A79FA5C" w14:textId="77777777" w:rsidR="00AA67F7" w:rsidRDefault="00AA67F7" w:rsidP="00B41916">
            <w:pPr>
              <w:rPr>
                <w:rFonts w:eastAsia="Times New Roman"/>
              </w:rPr>
            </w:pPr>
          </w:p>
        </w:tc>
        <w:tc>
          <w:tcPr>
            <w:tcW w:w="2902" w:type="dxa"/>
          </w:tcPr>
          <w:p w14:paraId="44868452" w14:textId="4FEBCF04" w:rsidR="00AA67F7" w:rsidRDefault="00AA67F7" w:rsidP="00B41916">
            <w:pPr>
              <w:rPr>
                <w:rFonts w:eastAsia="Times New Roman"/>
              </w:rPr>
            </w:pPr>
            <w:r w:rsidRPr="00B80D30">
              <w:t>Abcam</w:t>
            </w:r>
            <w:r>
              <w:t xml:space="preserve"> (ab1907)</w:t>
            </w:r>
          </w:p>
        </w:tc>
      </w:tr>
      <w:tr w:rsidR="007A6BE3" w:rsidRPr="00B80D30" w14:paraId="053D600C" w14:textId="77777777" w:rsidTr="007A6BE3">
        <w:tc>
          <w:tcPr>
            <w:tcW w:w="2515" w:type="dxa"/>
          </w:tcPr>
          <w:p w14:paraId="15ED6B51" w14:textId="5803CD0E" w:rsidR="00AA67F7" w:rsidRDefault="00AA67F7" w:rsidP="00B41916">
            <w:r>
              <w:rPr>
                <w:rStyle w:val="simple"/>
                <w:rFonts w:eastAsia="Times New Roman"/>
              </w:rPr>
              <w:t>Anti-APOE</w:t>
            </w:r>
          </w:p>
        </w:tc>
        <w:tc>
          <w:tcPr>
            <w:tcW w:w="1522" w:type="dxa"/>
          </w:tcPr>
          <w:p w14:paraId="503ACD21" w14:textId="32487F67" w:rsidR="00AA67F7" w:rsidRPr="00B80D30" w:rsidRDefault="00AA67F7" w:rsidP="00B41916">
            <w:pPr>
              <w:rPr>
                <w:rFonts w:eastAsia="Times New Roman"/>
              </w:rPr>
            </w:pPr>
            <w:r>
              <w:t>Rabbit</w:t>
            </w:r>
            <w:r w:rsidRPr="00B80D30">
              <w:t xml:space="preserve"> (polyclonal)</w:t>
            </w:r>
          </w:p>
        </w:tc>
        <w:tc>
          <w:tcPr>
            <w:tcW w:w="1786" w:type="dxa"/>
          </w:tcPr>
          <w:p w14:paraId="7ADC487F" w14:textId="2347C7D7" w:rsidR="00AA67F7" w:rsidRDefault="00AA67F7" w:rsidP="00B41916">
            <w:pPr>
              <w:rPr>
                <w:rFonts w:eastAsia="Times New Roman"/>
              </w:rPr>
            </w:pPr>
            <w:r w:rsidRPr="00B80D30">
              <w:t xml:space="preserve">1: </w:t>
            </w:r>
            <w:r>
              <w:t>2</w:t>
            </w:r>
            <w:r w:rsidRPr="00B80D30">
              <w:t>00 for IHC</w:t>
            </w:r>
          </w:p>
        </w:tc>
        <w:tc>
          <w:tcPr>
            <w:tcW w:w="2902" w:type="dxa"/>
          </w:tcPr>
          <w:p w14:paraId="6FD62459" w14:textId="7CD3D186" w:rsidR="00AA67F7" w:rsidRDefault="00AA67F7" w:rsidP="00B41916">
            <w:pPr>
              <w:rPr>
                <w:rFonts w:eastAsia="Times New Roman"/>
              </w:rPr>
            </w:pPr>
            <w:r w:rsidRPr="00B80D30">
              <w:t>Abcam</w:t>
            </w:r>
            <w:r>
              <w:t xml:space="preserve"> (ab</w:t>
            </w:r>
            <w:r>
              <w:rPr>
                <w:rStyle w:val="simple"/>
                <w:rFonts w:eastAsia="Times New Roman"/>
              </w:rPr>
              <w:t>85311</w:t>
            </w:r>
            <w:r>
              <w:t>)</w:t>
            </w:r>
          </w:p>
        </w:tc>
      </w:tr>
      <w:tr w:rsidR="007A6BE3" w:rsidRPr="00B80D30" w14:paraId="581A1E92" w14:textId="77777777" w:rsidTr="007A6BE3">
        <w:tc>
          <w:tcPr>
            <w:tcW w:w="2515" w:type="dxa"/>
          </w:tcPr>
          <w:p w14:paraId="793AFC45" w14:textId="77777777" w:rsidR="00662444" w:rsidRDefault="00662444" w:rsidP="00B41916">
            <w:pPr>
              <w:rPr>
                <w:rFonts w:eastAsia="Times New Roman"/>
              </w:rPr>
            </w:pPr>
            <w:r>
              <w:t>Anti-TREM2</w:t>
            </w:r>
          </w:p>
        </w:tc>
        <w:tc>
          <w:tcPr>
            <w:tcW w:w="1522" w:type="dxa"/>
          </w:tcPr>
          <w:p w14:paraId="2A1F5112" w14:textId="153E41B8" w:rsidR="00662444" w:rsidRPr="00B80D30" w:rsidRDefault="00E406A3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mouse</w:t>
            </w:r>
            <w:r w:rsidRPr="00B80D30">
              <w:rPr>
                <w:rFonts w:eastAsia="Times New Roman"/>
              </w:rPr>
              <w:t xml:space="preserve"> </w:t>
            </w:r>
            <w:r w:rsidR="001C5D79" w:rsidRPr="00B80D30">
              <w:rPr>
                <w:rFonts w:eastAsia="Times New Roman"/>
              </w:rPr>
              <w:t>(monoclonal)</w:t>
            </w:r>
          </w:p>
        </w:tc>
        <w:tc>
          <w:tcPr>
            <w:tcW w:w="1786" w:type="dxa"/>
          </w:tcPr>
          <w:p w14:paraId="0E75F676" w14:textId="77777777" w:rsidR="00662444" w:rsidRPr="00B80D30" w:rsidRDefault="00662444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 1</w:t>
            </w:r>
            <w:r w:rsidR="001C5D79">
              <w:rPr>
                <w:rFonts w:eastAsia="Times New Roman"/>
              </w:rPr>
              <w:t>0</w:t>
            </w:r>
            <w:r w:rsidRPr="00B80D30">
              <w:rPr>
                <w:rFonts w:eastAsia="Times New Roman"/>
              </w:rPr>
              <w:t>00 for IHC</w:t>
            </w:r>
          </w:p>
          <w:p w14:paraId="5E7CB4F4" w14:textId="0E36C448" w:rsidR="00662444" w:rsidRPr="00B80D30" w:rsidRDefault="00662444" w:rsidP="00B41916">
            <w:pPr>
              <w:rPr>
                <w:rFonts w:eastAsia="Times New Roman"/>
              </w:rPr>
            </w:pPr>
          </w:p>
        </w:tc>
        <w:tc>
          <w:tcPr>
            <w:tcW w:w="2902" w:type="dxa"/>
          </w:tcPr>
          <w:p w14:paraId="7136D54C" w14:textId="5F0CEEEC" w:rsidR="00662444" w:rsidRDefault="00662444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Abcam</w:t>
            </w:r>
            <w:r>
              <w:rPr>
                <w:rFonts w:eastAsia="Times New Roman"/>
              </w:rPr>
              <w:t xml:space="preserve"> (Ab</w:t>
            </w:r>
            <w:r w:rsidR="00A3582F">
              <w:rPr>
                <w:rFonts w:eastAsia="Times New Roman"/>
              </w:rPr>
              <w:t>201621</w:t>
            </w:r>
            <w:r>
              <w:rPr>
                <w:rFonts w:eastAsia="Times New Roman"/>
              </w:rPr>
              <w:t>)</w:t>
            </w:r>
          </w:p>
          <w:p w14:paraId="5FA1AA96" w14:textId="77777777" w:rsidR="00662444" w:rsidRPr="00B80D30" w:rsidRDefault="00662444" w:rsidP="00B41916">
            <w:pPr>
              <w:rPr>
                <w:rFonts w:eastAsia="Times New Roman"/>
              </w:rPr>
            </w:pPr>
          </w:p>
        </w:tc>
      </w:tr>
      <w:tr w:rsidR="007A6BE3" w:rsidRPr="00B80D30" w14:paraId="3321B27E" w14:textId="77777777" w:rsidTr="007A6BE3">
        <w:tc>
          <w:tcPr>
            <w:tcW w:w="2515" w:type="dxa"/>
          </w:tcPr>
          <w:p w14:paraId="7D13BE52" w14:textId="77777777" w:rsidR="00662444" w:rsidRPr="00B80D30" w:rsidRDefault="00662444" w:rsidP="00B41916">
            <w:pPr>
              <w:rPr>
                <w:rFonts w:eastAsia="Times New Roman"/>
              </w:rPr>
            </w:pPr>
            <w:r>
              <w:t>Anti-TREM2</w:t>
            </w:r>
          </w:p>
        </w:tc>
        <w:tc>
          <w:tcPr>
            <w:tcW w:w="1522" w:type="dxa"/>
          </w:tcPr>
          <w:p w14:paraId="79795695" w14:textId="258D86C1" w:rsidR="00662444" w:rsidRPr="00B80D30" w:rsidRDefault="00662444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Rabbit (</w:t>
            </w:r>
            <w:r w:rsidR="00A3582F">
              <w:rPr>
                <w:rFonts w:eastAsia="Times New Roman"/>
              </w:rPr>
              <w:t>mono</w:t>
            </w:r>
            <w:r w:rsidRPr="00B80D30">
              <w:rPr>
                <w:rFonts w:eastAsia="Times New Roman"/>
              </w:rPr>
              <w:t>clonal)</w:t>
            </w:r>
          </w:p>
        </w:tc>
        <w:tc>
          <w:tcPr>
            <w:tcW w:w="1786" w:type="dxa"/>
          </w:tcPr>
          <w:p w14:paraId="3EFB89A4" w14:textId="03C08D01" w:rsidR="001C5D79" w:rsidRPr="00B80D30" w:rsidRDefault="001C5D79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3582F">
              <w:rPr>
                <w:rFonts w:eastAsia="Times New Roman"/>
              </w:rPr>
              <w:t>: 10</w:t>
            </w:r>
            <w:r w:rsidRPr="00B80D30">
              <w:rPr>
                <w:rFonts w:eastAsia="Times New Roman"/>
              </w:rPr>
              <w:t>00 for IHC</w:t>
            </w:r>
          </w:p>
          <w:p w14:paraId="52DC27A0" w14:textId="6614AAE3" w:rsidR="00662444" w:rsidRPr="00B80D30" w:rsidRDefault="00662444" w:rsidP="00B41916">
            <w:pPr>
              <w:rPr>
                <w:rFonts w:eastAsia="Times New Roman"/>
              </w:rPr>
            </w:pPr>
          </w:p>
        </w:tc>
        <w:tc>
          <w:tcPr>
            <w:tcW w:w="2902" w:type="dxa"/>
          </w:tcPr>
          <w:p w14:paraId="62E9172A" w14:textId="31A6A7C9" w:rsidR="00662444" w:rsidRDefault="00662444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Abcam</w:t>
            </w:r>
            <w:r w:rsidR="00A3582F">
              <w:rPr>
                <w:rFonts w:eastAsia="Times New Roman"/>
              </w:rPr>
              <w:t xml:space="preserve"> (A</w:t>
            </w:r>
            <w:r>
              <w:rPr>
                <w:rFonts w:eastAsia="Times New Roman"/>
              </w:rPr>
              <w:t>b</w:t>
            </w:r>
            <w:r w:rsidR="00A3582F">
              <w:rPr>
                <w:rFonts w:eastAsia="Times New Roman"/>
              </w:rPr>
              <w:t>209814</w:t>
            </w:r>
            <w:r>
              <w:rPr>
                <w:rFonts w:eastAsia="Times New Roman"/>
              </w:rPr>
              <w:t>)</w:t>
            </w:r>
          </w:p>
          <w:p w14:paraId="232A91A2" w14:textId="77777777" w:rsidR="00662444" w:rsidRPr="00B80D30" w:rsidRDefault="00662444" w:rsidP="00B41916">
            <w:pPr>
              <w:rPr>
                <w:rFonts w:eastAsia="Times New Roman"/>
              </w:rPr>
            </w:pPr>
          </w:p>
        </w:tc>
      </w:tr>
      <w:tr w:rsidR="007A6BE3" w:rsidRPr="00B80D30" w14:paraId="73F4A5D4" w14:textId="77777777" w:rsidTr="007A6BE3">
        <w:tc>
          <w:tcPr>
            <w:tcW w:w="2515" w:type="dxa"/>
          </w:tcPr>
          <w:p w14:paraId="2BDCEE2D" w14:textId="77777777" w:rsidR="00BA2C21" w:rsidRPr="00B80D30" w:rsidRDefault="00BA2C21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Anti-TREM2</w:t>
            </w:r>
          </w:p>
        </w:tc>
        <w:tc>
          <w:tcPr>
            <w:tcW w:w="1522" w:type="dxa"/>
          </w:tcPr>
          <w:p w14:paraId="55AA0A24" w14:textId="77777777" w:rsidR="00BA2C21" w:rsidRPr="00B80D30" w:rsidRDefault="00BA2C21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Rabbit (polyclonal)</w:t>
            </w:r>
          </w:p>
        </w:tc>
        <w:tc>
          <w:tcPr>
            <w:tcW w:w="1786" w:type="dxa"/>
          </w:tcPr>
          <w:p w14:paraId="7753E017" w14:textId="77777777" w:rsidR="00BA2C21" w:rsidRPr="00B80D30" w:rsidRDefault="00BA2C21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 2</w:t>
            </w:r>
            <w:r w:rsidRPr="00B80D30">
              <w:rPr>
                <w:rFonts w:eastAsia="Times New Roman"/>
              </w:rPr>
              <w:t>00 for IHC</w:t>
            </w:r>
          </w:p>
          <w:p w14:paraId="67C8CA77" w14:textId="0BFB199A" w:rsidR="00BA2C21" w:rsidRPr="00B80D30" w:rsidRDefault="00BA2C21" w:rsidP="00B41916">
            <w:pPr>
              <w:rPr>
                <w:rFonts w:eastAsia="Times New Roman"/>
              </w:rPr>
            </w:pPr>
          </w:p>
        </w:tc>
        <w:tc>
          <w:tcPr>
            <w:tcW w:w="2902" w:type="dxa"/>
          </w:tcPr>
          <w:p w14:paraId="1D0C17AA" w14:textId="77777777" w:rsidR="00BA2C21" w:rsidRPr="00B80D30" w:rsidRDefault="00BA2C21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Sigma-Aldrich (HPA010917)</w:t>
            </w:r>
          </w:p>
        </w:tc>
      </w:tr>
      <w:tr w:rsidR="007A6BE3" w:rsidRPr="00B80D30" w14:paraId="34366A7C" w14:textId="77777777" w:rsidTr="007A6BE3">
        <w:tc>
          <w:tcPr>
            <w:tcW w:w="2515" w:type="dxa"/>
          </w:tcPr>
          <w:p w14:paraId="0B8AA463" w14:textId="2760D306" w:rsidR="00BA2C21" w:rsidRPr="00B80D30" w:rsidRDefault="00A3582F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Anti-total-Tau</w:t>
            </w:r>
            <w:r w:rsidR="00631BB7">
              <w:rPr>
                <w:rFonts w:eastAsia="Times New Roman"/>
              </w:rPr>
              <w:t xml:space="preserve"> (HT7)</w:t>
            </w:r>
          </w:p>
        </w:tc>
        <w:tc>
          <w:tcPr>
            <w:tcW w:w="1522" w:type="dxa"/>
          </w:tcPr>
          <w:p w14:paraId="60D132DE" w14:textId="4D96A5BB" w:rsidR="00BA2C21" w:rsidRPr="00B80D30" w:rsidRDefault="00631BB7" w:rsidP="00B41916">
            <w:pPr>
              <w:rPr>
                <w:rFonts w:eastAsia="Times New Roman"/>
              </w:rPr>
            </w:pPr>
            <w:r w:rsidRPr="00B80D30">
              <w:t>Mouse (monoclonal)</w:t>
            </w:r>
          </w:p>
        </w:tc>
        <w:tc>
          <w:tcPr>
            <w:tcW w:w="1786" w:type="dxa"/>
          </w:tcPr>
          <w:p w14:paraId="549964BC" w14:textId="2C0BC84D" w:rsidR="00BA2C21" w:rsidRPr="00B80D30" w:rsidRDefault="00BA2C21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</w:t>
            </w:r>
            <w:r w:rsidR="007A6BE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500 </w:t>
            </w:r>
            <w:r w:rsidRPr="00B80D30">
              <w:rPr>
                <w:rFonts w:eastAsia="Times New Roman"/>
              </w:rPr>
              <w:t>for IHC</w:t>
            </w:r>
          </w:p>
        </w:tc>
        <w:tc>
          <w:tcPr>
            <w:tcW w:w="2902" w:type="dxa"/>
          </w:tcPr>
          <w:p w14:paraId="13DE7B95" w14:textId="77777777" w:rsidR="00631BB7" w:rsidRDefault="00631BB7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Thermo Fisher Scientific</w:t>
            </w:r>
          </w:p>
          <w:p w14:paraId="58A7B0CC" w14:textId="497F8F23" w:rsidR="00BA2C21" w:rsidRPr="00B80D30" w:rsidRDefault="00631BB7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(MN1000)</w:t>
            </w:r>
          </w:p>
        </w:tc>
      </w:tr>
      <w:tr w:rsidR="007A6BE3" w:rsidRPr="00B80D30" w14:paraId="2EDE3CD2" w14:textId="77777777" w:rsidTr="007A6BE3">
        <w:tc>
          <w:tcPr>
            <w:tcW w:w="2515" w:type="dxa"/>
          </w:tcPr>
          <w:p w14:paraId="269FF1DD" w14:textId="4A338B25" w:rsidR="00BA2C21" w:rsidRDefault="00A3582F" w:rsidP="00B41916">
            <w:pPr>
              <w:rPr>
                <w:rFonts w:eastAsia="Times New Roman"/>
              </w:rPr>
            </w:pPr>
            <w:r>
              <w:rPr>
                <w:rStyle w:val="simple"/>
                <w:szCs w:val="20"/>
              </w:rPr>
              <w:t>Anti-Phospho-Tau</w:t>
            </w:r>
            <w:r w:rsidR="00002C75">
              <w:rPr>
                <w:rStyle w:val="simple"/>
                <w:szCs w:val="20"/>
              </w:rPr>
              <w:t xml:space="preserve"> (AT8, Ser 202, Thr205)</w:t>
            </w:r>
          </w:p>
        </w:tc>
        <w:tc>
          <w:tcPr>
            <w:tcW w:w="1522" w:type="dxa"/>
          </w:tcPr>
          <w:p w14:paraId="610E6474" w14:textId="77777777" w:rsidR="00BA2C21" w:rsidRPr="00B80D30" w:rsidRDefault="00BA2C21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Mouse (monoclonal)</w:t>
            </w:r>
          </w:p>
        </w:tc>
        <w:tc>
          <w:tcPr>
            <w:tcW w:w="1786" w:type="dxa"/>
          </w:tcPr>
          <w:p w14:paraId="0030A6B0" w14:textId="77777777" w:rsidR="00BA2C21" w:rsidRDefault="00BA2C21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1: 1000 for IHC</w:t>
            </w:r>
          </w:p>
        </w:tc>
        <w:tc>
          <w:tcPr>
            <w:tcW w:w="2902" w:type="dxa"/>
          </w:tcPr>
          <w:p w14:paraId="65775AAB" w14:textId="7E5F60A6" w:rsidR="00002C75" w:rsidRDefault="00002C75" w:rsidP="007A6B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Invitrogen </w:t>
            </w:r>
            <w:r w:rsidR="00B603ED">
              <w:rPr>
                <w:rFonts w:eastAsia="Times New Roman"/>
              </w:rPr>
              <w:t>by Thermo Fisher Scientific</w:t>
            </w:r>
            <w:r w:rsidR="007A6BE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(MN1020)</w:t>
            </w:r>
          </w:p>
        </w:tc>
      </w:tr>
      <w:tr w:rsidR="007A6BE3" w:rsidRPr="00B80D30" w14:paraId="5212D470" w14:textId="77777777" w:rsidTr="007A6BE3">
        <w:tc>
          <w:tcPr>
            <w:tcW w:w="2515" w:type="dxa"/>
          </w:tcPr>
          <w:p w14:paraId="78749134" w14:textId="52502C71" w:rsidR="00BA2C21" w:rsidRPr="00B80D30" w:rsidRDefault="00C11757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Anti-M</w:t>
            </w:r>
            <w:r w:rsidR="00F800CA">
              <w:rPr>
                <w:rFonts w:eastAsia="Times New Roman"/>
              </w:rPr>
              <w:t>yelin basic protein (MBP)</w:t>
            </w:r>
          </w:p>
        </w:tc>
        <w:tc>
          <w:tcPr>
            <w:tcW w:w="1522" w:type="dxa"/>
          </w:tcPr>
          <w:p w14:paraId="2AF361FE" w14:textId="3E429749" w:rsidR="00BA2C21" w:rsidRPr="00B80D30" w:rsidRDefault="00F800CA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Rabbit (</w:t>
            </w:r>
            <w:r>
              <w:rPr>
                <w:rFonts w:eastAsia="Times New Roman"/>
              </w:rPr>
              <w:t>mono</w:t>
            </w:r>
            <w:r w:rsidRPr="00B80D30">
              <w:rPr>
                <w:rFonts w:eastAsia="Times New Roman"/>
              </w:rPr>
              <w:t>clonal)</w:t>
            </w:r>
          </w:p>
        </w:tc>
        <w:tc>
          <w:tcPr>
            <w:tcW w:w="1786" w:type="dxa"/>
          </w:tcPr>
          <w:p w14:paraId="4D6B89F9" w14:textId="2B08F52E" w:rsidR="00BA2C21" w:rsidRPr="00B80D30" w:rsidRDefault="00F800CA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1:1000</w:t>
            </w:r>
            <w:r w:rsidR="00B603ED">
              <w:rPr>
                <w:rFonts w:eastAsia="Times New Roman"/>
              </w:rPr>
              <w:t xml:space="preserve"> for IHC</w:t>
            </w:r>
          </w:p>
        </w:tc>
        <w:tc>
          <w:tcPr>
            <w:tcW w:w="2902" w:type="dxa"/>
          </w:tcPr>
          <w:p w14:paraId="3198E841" w14:textId="527EBDF6" w:rsidR="00BA2C21" w:rsidRPr="00B80D30" w:rsidRDefault="00F800CA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Abcam</w:t>
            </w:r>
            <w:r>
              <w:rPr>
                <w:rFonts w:eastAsia="Times New Roman"/>
              </w:rPr>
              <w:t xml:space="preserve"> (Ab155995)</w:t>
            </w:r>
          </w:p>
        </w:tc>
      </w:tr>
      <w:tr w:rsidR="007A6BE3" w:rsidRPr="00B80D30" w14:paraId="5F92C3F1" w14:textId="77777777" w:rsidTr="007A6BE3">
        <w:tc>
          <w:tcPr>
            <w:tcW w:w="2515" w:type="dxa"/>
          </w:tcPr>
          <w:p w14:paraId="376CA9D3" w14:textId="77777777" w:rsidR="00BA2C21" w:rsidRDefault="00BA2C21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Anti-Iba1</w:t>
            </w:r>
          </w:p>
          <w:p w14:paraId="5EBBD506" w14:textId="77777777" w:rsidR="00BA2C21" w:rsidRPr="00B80D30" w:rsidRDefault="00BA2C21" w:rsidP="00B41916">
            <w:pPr>
              <w:rPr>
                <w:rFonts w:eastAsia="Times New Roman"/>
              </w:rPr>
            </w:pPr>
          </w:p>
        </w:tc>
        <w:tc>
          <w:tcPr>
            <w:tcW w:w="1522" w:type="dxa"/>
          </w:tcPr>
          <w:p w14:paraId="66E82B0F" w14:textId="77777777" w:rsidR="00BA2C21" w:rsidRPr="00B80D30" w:rsidRDefault="00BA2C21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Rabbit (polyclonal)</w:t>
            </w:r>
          </w:p>
        </w:tc>
        <w:tc>
          <w:tcPr>
            <w:tcW w:w="1786" w:type="dxa"/>
          </w:tcPr>
          <w:p w14:paraId="73C8BD28" w14:textId="77777777" w:rsidR="00BA2C21" w:rsidRPr="00B80D30" w:rsidRDefault="00BA2C21" w:rsidP="00B41916">
            <w:pPr>
              <w:rPr>
                <w:rFonts w:eastAsia="Times New Roman"/>
              </w:rPr>
            </w:pPr>
            <w:r w:rsidRPr="00B80D30">
              <w:rPr>
                <w:rFonts w:eastAsia="Times New Roman"/>
              </w:rPr>
              <w:t>1:</w:t>
            </w:r>
            <w:r>
              <w:rPr>
                <w:rFonts w:eastAsia="Times New Roman"/>
              </w:rPr>
              <w:t>50</w:t>
            </w:r>
            <w:r w:rsidRPr="00B80D30">
              <w:rPr>
                <w:rFonts w:eastAsia="Times New Roman"/>
              </w:rPr>
              <w:t>0 for IHC</w:t>
            </w:r>
          </w:p>
        </w:tc>
        <w:tc>
          <w:tcPr>
            <w:tcW w:w="2902" w:type="dxa"/>
          </w:tcPr>
          <w:p w14:paraId="770D9825" w14:textId="77777777" w:rsidR="00BA2C21" w:rsidRPr="00B80D30" w:rsidRDefault="00BA2C21" w:rsidP="00B41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Wako (019-19741)</w:t>
            </w:r>
          </w:p>
        </w:tc>
      </w:tr>
    </w:tbl>
    <w:p w14:paraId="1CBB063B" w14:textId="66B21C1B" w:rsidR="00662444" w:rsidRPr="00276FD3" w:rsidRDefault="00C11757" w:rsidP="00B41916">
      <w:pPr>
        <w:rPr>
          <w:rFonts w:eastAsia="Times New Roman"/>
        </w:rPr>
      </w:pPr>
      <w:r>
        <w:rPr>
          <w:rFonts w:eastAsia="Times New Roman"/>
        </w:rPr>
        <w:t>IHC, immunohistochemistry</w:t>
      </w:r>
    </w:p>
    <w:p w14:paraId="4DEABD1B" w14:textId="77777777" w:rsidR="00662444" w:rsidRDefault="00662444" w:rsidP="00B41916">
      <w:pPr>
        <w:pStyle w:val="float"/>
        <w:spacing w:after="0" w:afterAutospacing="0"/>
        <w:rPr>
          <w:rStyle w:val="Caption1"/>
          <w:b/>
          <w:bCs/>
        </w:rPr>
      </w:pPr>
    </w:p>
    <w:p w14:paraId="41658D13" w14:textId="77777777" w:rsidR="00662444" w:rsidRDefault="00662444" w:rsidP="00B41916">
      <w:pPr>
        <w:pStyle w:val="float"/>
        <w:spacing w:after="0" w:afterAutospacing="0"/>
        <w:rPr>
          <w:rStyle w:val="Caption1"/>
          <w:b/>
          <w:bCs/>
        </w:rPr>
      </w:pPr>
    </w:p>
    <w:p w14:paraId="6FE1EAB1" w14:textId="77777777" w:rsidR="00662444" w:rsidRDefault="00662444" w:rsidP="00B41916">
      <w:pPr>
        <w:pStyle w:val="float"/>
        <w:spacing w:after="0" w:afterAutospacing="0"/>
        <w:rPr>
          <w:rStyle w:val="Caption1"/>
          <w:b/>
          <w:bCs/>
        </w:rPr>
      </w:pPr>
    </w:p>
    <w:p w14:paraId="48F56B81" w14:textId="77777777" w:rsidR="00662444" w:rsidRDefault="00662444" w:rsidP="00B41916">
      <w:pPr>
        <w:pStyle w:val="float"/>
        <w:spacing w:after="0" w:afterAutospacing="0"/>
        <w:rPr>
          <w:rStyle w:val="Caption1"/>
          <w:b/>
          <w:bCs/>
        </w:rPr>
      </w:pPr>
    </w:p>
    <w:p w14:paraId="0A2A2096" w14:textId="77777777" w:rsidR="002F426C" w:rsidRPr="002F426C" w:rsidRDefault="002F426C" w:rsidP="00B41916"/>
    <w:sectPr w:rsidR="002F426C" w:rsidRPr="002F426C" w:rsidSect="00B41916">
      <w:pgSz w:w="12240" w:h="15840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4866F" w14:textId="77777777" w:rsidR="00927FE0" w:rsidRDefault="00927FE0">
      <w:r>
        <w:separator/>
      </w:r>
    </w:p>
  </w:endnote>
  <w:endnote w:type="continuationSeparator" w:id="0">
    <w:p w14:paraId="6801D20D" w14:textId="77777777" w:rsidR="00927FE0" w:rsidRDefault="0092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99743" w14:textId="77777777" w:rsidR="00C70A50" w:rsidRDefault="00C70A50" w:rsidP="002F4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9CB36A" w14:textId="77777777" w:rsidR="00C70A50" w:rsidRDefault="00C70A5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EAD28" w14:textId="77777777" w:rsidR="00C70A50" w:rsidRDefault="00C70A50" w:rsidP="002F4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A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B5B7AA" w14:textId="77777777" w:rsidR="00C70A50" w:rsidRDefault="00C70A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07877" w14:textId="77777777" w:rsidR="00927FE0" w:rsidRDefault="00927FE0">
      <w:r>
        <w:separator/>
      </w:r>
    </w:p>
  </w:footnote>
  <w:footnote w:type="continuationSeparator" w:id="0">
    <w:p w14:paraId="7BC03D82" w14:textId="77777777" w:rsidR="00927FE0" w:rsidRDefault="00927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6C"/>
    <w:rsid w:val="00002C75"/>
    <w:rsid w:val="000035BF"/>
    <w:rsid w:val="00007FF0"/>
    <w:rsid w:val="000362FC"/>
    <w:rsid w:val="00050C46"/>
    <w:rsid w:val="00101FDC"/>
    <w:rsid w:val="001C5D79"/>
    <w:rsid w:val="002056C0"/>
    <w:rsid w:val="002469BF"/>
    <w:rsid w:val="002606BC"/>
    <w:rsid w:val="002C0A43"/>
    <w:rsid w:val="002E6322"/>
    <w:rsid w:val="002F0AA0"/>
    <w:rsid w:val="002F426C"/>
    <w:rsid w:val="00631BB7"/>
    <w:rsid w:val="00662444"/>
    <w:rsid w:val="006D07F0"/>
    <w:rsid w:val="007A0120"/>
    <w:rsid w:val="007A5F8A"/>
    <w:rsid w:val="007A6BE3"/>
    <w:rsid w:val="00927FE0"/>
    <w:rsid w:val="00A3582F"/>
    <w:rsid w:val="00AA67F7"/>
    <w:rsid w:val="00B41916"/>
    <w:rsid w:val="00B603ED"/>
    <w:rsid w:val="00B95E52"/>
    <w:rsid w:val="00BA2C21"/>
    <w:rsid w:val="00C11757"/>
    <w:rsid w:val="00C70A50"/>
    <w:rsid w:val="00E03399"/>
    <w:rsid w:val="00E406A3"/>
    <w:rsid w:val="00EB3681"/>
    <w:rsid w:val="00F800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0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6C"/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link w:val="Heading1Char"/>
    <w:uiPriority w:val="9"/>
    <w:rsid w:val="00662444"/>
    <w:pPr>
      <w:spacing w:beforeLines="1" w:afterLines="1"/>
      <w:outlineLvl w:val="0"/>
    </w:pPr>
    <w:rPr>
      <w:rFonts w:ascii="Times" w:eastAsia="Cambria" w:hAnsi="Times"/>
      <w:b/>
      <w:kern w:val="36"/>
      <w:sz w:val="4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444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">
    <w:name w:val="italic"/>
    <w:basedOn w:val="DefaultParagraphFont"/>
    <w:rsid w:val="002F426C"/>
    <w:rPr>
      <w:i/>
      <w:iCs/>
    </w:rPr>
  </w:style>
  <w:style w:type="character" w:customStyle="1" w:styleId="simple">
    <w:name w:val="simple"/>
    <w:basedOn w:val="DefaultParagraphFont"/>
    <w:rsid w:val="002F426C"/>
  </w:style>
  <w:style w:type="character" w:customStyle="1" w:styleId="Caption1">
    <w:name w:val="Caption1"/>
    <w:basedOn w:val="DefaultParagraphFont"/>
    <w:rsid w:val="002F426C"/>
  </w:style>
  <w:style w:type="paragraph" w:customStyle="1" w:styleId="float">
    <w:name w:val="float"/>
    <w:basedOn w:val="Normal"/>
    <w:rsid w:val="002F426C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2F426C"/>
    <w:rPr>
      <w:b/>
      <w:bCs/>
    </w:rPr>
  </w:style>
  <w:style w:type="paragraph" w:styleId="Footer">
    <w:name w:val="footer"/>
    <w:basedOn w:val="Normal"/>
    <w:link w:val="FooterChar"/>
    <w:rsid w:val="002F42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426C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rsid w:val="002F426C"/>
  </w:style>
  <w:style w:type="table" w:styleId="TableGrid">
    <w:name w:val="Table Grid"/>
    <w:basedOn w:val="TableNormal"/>
    <w:uiPriority w:val="59"/>
    <w:rsid w:val="002F42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itle">
    <w:name w:val="ttitle"/>
    <w:basedOn w:val="DefaultParagraphFont"/>
    <w:rsid w:val="00662444"/>
  </w:style>
  <w:style w:type="character" w:customStyle="1" w:styleId="label">
    <w:name w:val="label"/>
    <w:basedOn w:val="DefaultParagraphFont"/>
    <w:rsid w:val="00662444"/>
  </w:style>
  <w:style w:type="character" w:customStyle="1" w:styleId="Heading1Char">
    <w:name w:val="Heading 1 Char"/>
    <w:basedOn w:val="DefaultParagraphFont"/>
    <w:link w:val="Heading1"/>
    <w:uiPriority w:val="9"/>
    <w:rsid w:val="00662444"/>
    <w:rPr>
      <w:rFonts w:ascii="Times" w:eastAsia="Cambria" w:hAnsi="Times" w:cs="Times New Roman"/>
      <w:b/>
      <w:kern w:val="36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62444"/>
    <w:rPr>
      <w:rFonts w:ascii="Calibri" w:eastAsia="Times New Roman" w:hAnsi="Calibri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6C"/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link w:val="Heading1Char"/>
    <w:uiPriority w:val="9"/>
    <w:rsid w:val="00662444"/>
    <w:pPr>
      <w:spacing w:beforeLines="1" w:afterLines="1"/>
      <w:outlineLvl w:val="0"/>
    </w:pPr>
    <w:rPr>
      <w:rFonts w:ascii="Times" w:eastAsia="Cambria" w:hAnsi="Times"/>
      <w:b/>
      <w:kern w:val="36"/>
      <w:sz w:val="4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444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">
    <w:name w:val="italic"/>
    <w:basedOn w:val="DefaultParagraphFont"/>
    <w:rsid w:val="002F426C"/>
    <w:rPr>
      <w:i/>
      <w:iCs/>
    </w:rPr>
  </w:style>
  <w:style w:type="character" w:customStyle="1" w:styleId="simple">
    <w:name w:val="simple"/>
    <w:basedOn w:val="DefaultParagraphFont"/>
    <w:rsid w:val="002F426C"/>
  </w:style>
  <w:style w:type="character" w:customStyle="1" w:styleId="Caption1">
    <w:name w:val="Caption1"/>
    <w:basedOn w:val="DefaultParagraphFont"/>
    <w:rsid w:val="002F426C"/>
  </w:style>
  <w:style w:type="paragraph" w:customStyle="1" w:styleId="float">
    <w:name w:val="float"/>
    <w:basedOn w:val="Normal"/>
    <w:rsid w:val="002F426C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2F426C"/>
    <w:rPr>
      <w:b/>
      <w:bCs/>
    </w:rPr>
  </w:style>
  <w:style w:type="paragraph" w:styleId="Footer">
    <w:name w:val="footer"/>
    <w:basedOn w:val="Normal"/>
    <w:link w:val="FooterChar"/>
    <w:rsid w:val="002F42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426C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rsid w:val="002F426C"/>
  </w:style>
  <w:style w:type="table" w:styleId="TableGrid">
    <w:name w:val="Table Grid"/>
    <w:basedOn w:val="TableNormal"/>
    <w:uiPriority w:val="59"/>
    <w:rsid w:val="002F42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itle">
    <w:name w:val="ttitle"/>
    <w:basedOn w:val="DefaultParagraphFont"/>
    <w:rsid w:val="00662444"/>
  </w:style>
  <w:style w:type="character" w:customStyle="1" w:styleId="label">
    <w:name w:val="label"/>
    <w:basedOn w:val="DefaultParagraphFont"/>
    <w:rsid w:val="00662444"/>
  </w:style>
  <w:style w:type="character" w:customStyle="1" w:styleId="Heading1Char">
    <w:name w:val="Heading 1 Char"/>
    <w:basedOn w:val="DefaultParagraphFont"/>
    <w:link w:val="Heading1"/>
    <w:uiPriority w:val="9"/>
    <w:rsid w:val="00662444"/>
    <w:rPr>
      <w:rFonts w:ascii="Times" w:eastAsia="Cambria" w:hAnsi="Times" w:cs="Times New Roman"/>
      <w:b/>
      <w:kern w:val="36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62444"/>
    <w:rPr>
      <w:rFonts w:ascii="Calibri" w:eastAsia="Times New Roman" w:hAnsi="Calibri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 Raha-Chowdhury</dc:creator>
  <cp:keywords/>
  <cp:lastModifiedBy>Devendran S</cp:lastModifiedBy>
  <cp:revision>5</cp:revision>
  <dcterms:created xsi:type="dcterms:W3CDTF">2019-03-02T18:40:00Z</dcterms:created>
  <dcterms:modified xsi:type="dcterms:W3CDTF">2019-05-07T12:03:00Z</dcterms:modified>
</cp:coreProperties>
</file>