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EF" w:rsidRPr="00361C7F" w:rsidRDefault="00802916" w:rsidP="00361C7F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361C7F">
        <w:rPr>
          <w:rFonts w:ascii="Times New Roman" w:hAnsi="Times New Roman" w:cs="Times New Roman"/>
          <w:b/>
          <w:bCs/>
          <w:sz w:val="40"/>
          <w:szCs w:val="40"/>
          <w:lang w:val="en-US"/>
        </w:rPr>
        <w:t>Supplementary Material</w:t>
      </w:r>
    </w:p>
    <w:p w:rsidR="00361C7F" w:rsidRDefault="00361C7F" w:rsidP="00361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916" w:rsidRPr="00361C7F" w:rsidRDefault="00AB50EF" w:rsidP="00361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C7F">
        <w:rPr>
          <w:rFonts w:ascii="Times New Roman" w:hAnsi="Times New Roman" w:cs="Times New Roman"/>
          <w:b/>
          <w:sz w:val="24"/>
          <w:szCs w:val="24"/>
        </w:rPr>
        <w:t>Modifiable Risk Factors Discriminate Memory Trajectories in Non-Demented Aging: Precision Factors and Targets for Promoting Healthier Brain Aging and Preventing Dementia?</w:t>
      </w:r>
    </w:p>
    <w:p w:rsidR="00AB50EF" w:rsidRDefault="00AB50EF" w:rsidP="00361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0EF" w:rsidRPr="008507A8" w:rsidRDefault="00AB50EF" w:rsidP="00361C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02916" w:rsidRPr="00361C7F" w:rsidRDefault="00361C7F" w:rsidP="00361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C7F">
        <w:rPr>
          <w:rFonts w:ascii="Times New Roman" w:hAnsi="Times New Roman" w:cs="Times New Roman"/>
          <w:b/>
          <w:sz w:val="24"/>
          <w:szCs w:val="24"/>
        </w:rPr>
        <w:t xml:space="preserve">Supplementary Table 1. </w:t>
      </w:r>
    </w:p>
    <w:p w:rsidR="00802916" w:rsidRDefault="00802916" w:rsidP="0036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C7F">
        <w:rPr>
          <w:rFonts w:ascii="Times New Roman" w:hAnsi="Times New Roman" w:cs="Times New Roman"/>
          <w:sz w:val="24"/>
          <w:szCs w:val="24"/>
        </w:rPr>
        <w:t>Goodness of fit indexes for episodic memory model confirmatory factor analyses and latent growth models</w:t>
      </w:r>
    </w:p>
    <w:p w:rsidR="00361C7F" w:rsidRPr="00361C7F" w:rsidRDefault="00361C7F" w:rsidP="0036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75" w:type="dxa"/>
        <w:tblLayout w:type="fixed"/>
        <w:tblLook w:val="04A0" w:firstRow="1" w:lastRow="0" w:firstColumn="1" w:lastColumn="0" w:noHBand="0" w:noVBand="1"/>
      </w:tblPr>
      <w:tblGrid>
        <w:gridCol w:w="1620"/>
        <w:gridCol w:w="1422"/>
        <w:gridCol w:w="923"/>
        <w:gridCol w:w="130"/>
        <w:gridCol w:w="770"/>
        <w:gridCol w:w="67"/>
        <w:gridCol w:w="540"/>
        <w:gridCol w:w="293"/>
        <w:gridCol w:w="602"/>
        <w:gridCol w:w="892"/>
        <w:gridCol w:w="1268"/>
        <w:gridCol w:w="23"/>
        <w:gridCol w:w="688"/>
        <w:gridCol w:w="137"/>
        <w:gridCol w:w="849"/>
        <w:gridCol w:w="41"/>
        <w:gridCol w:w="10"/>
      </w:tblGrid>
      <w:tr w:rsidR="00802916" w:rsidRPr="007F043B" w:rsidTr="00361C7F">
        <w:trPr>
          <w:gridAfter w:val="2"/>
          <w:wAfter w:w="51" w:type="dxa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AIC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  <w:r w:rsidRPr="007F04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RMSEA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CFI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SRMR</w:t>
            </w:r>
          </w:p>
        </w:tc>
      </w:tr>
      <w:tr w:rsidR="00802916" w:rsidRPr="007F043B" w:rsidTr="00361C7F">
        <w:trPr>
          <w:gridAfter w:val="1"/>
          <w:wAfter w:w="10" w:type="dxa"/>
        </w:trPr>
        <w:tc>
          <w:tcPr>
            <w:tcW w:w="102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916" w:rsidRPr="00035D7D" w:rsidRDefault="00802916" w:rsidP="00361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7D">
              <w:rPr>
                <w:rFonts w:ascii="Times New Roman" w:hAnsi="Times New Roman" w:cs="Times New Roman"/>
                <w:b/>
                <w:sz w:val="24"/>
                <w:szCs w:val="24"/>
              </w:rPr>
              <w:t>CFA for One Factor Model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Invariance Testing</w:t>
            </w:r>
          </w:p>
        </w:tc>
      </w:tr>
      <w:tr w:rsidR="00361C7F" w:rsidRPr="007F043B" w:rsidTr="00361C7F">
        <w:trPr>
          <w:gridAfter w:val="2"/>
          <w:wAfter w:w="51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Configural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43454.5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43684.1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="00361C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.033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.044)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.99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.032</w:t>
            </w:r>
          </w:p>
        </w:tc>
      </w:tr>
      <w:tr w:rsidR="00361C7F" w:rsidRPr="007F043B" w:rsidTr="00361C7F">
        <w:trPr>
          <w:gridAfter w:val="2"/>
          <w:wAfter w:w="51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43497.7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43684.2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="00361C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.046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.054)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.98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.055</w:t>
            </w:r>
          </w:p>
        </w:tc>
      </w:tr>
      <w:tr w:rsidR="00361C7F" w:rsidRPr="007F043B" w:rsidTr="00361C7F">
        <w:trPr>
          <w:gridAfter w:val="2"/>
          <w:wAfter w:w="51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43796.7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43945.0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="00361C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.088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.095)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.120</w:t>
            </w:r>
          </w:p>
        </w:tc>
      </w:tr>
      <w:tr w:rsidR="00361C7F" w:rsidRPr="007F043B" w:rsidTr="00361C7F">
        <w:trPr>
          <w:gridAfter w:val="2"/>
          <w:wAfter w:w="51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Scaler</w:t>
            </w:r>
            <w:r w:rsidRPr="007F0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43609.6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43786.5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="00361C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.067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.075)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.95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361C7F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.093</w:t>
            </w:r>
          </w:p>
        </w:tc>
      </w:tr>
      <w:tr w:rsidR="00361C7F" w:rsidRPr="007F043B" w:rsidTr="00361C7F">
        <w:trPr>
          <w:gridAfter w:val="1"/>
          <w:wAfter w:w="10" w:type="dxa"/>
        </w:trPr>
        <w:tc>
          <w:tcPr>
            <w:tcW w:w="102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7F" w:rsidRPr="007F043B" w:rsidTr="00361C7F"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AIC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-2LL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043B">
              <w:rPr>
                <w:rFonts w:ascii="Times New Roman" w:hAnsi="Times New Roman" w:cs="Times New Roman"/>
                <w:b/>
                <w:sz w:val="24"/>
                <w:szCs w:val="24"/>
              </w:rPr>
              <w:t>Δdf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361C7F" w:rsidRPr="007F043B" w:rsidTr="00361C7F"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sz w:val="24"/>
                <w:szCs w:val="24"/>
              </w:rPr>
              <w:t>Fixed Intercept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5529.8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5549.0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5521.8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61C7F" w:rsidRPr="007F043B" w:rsidTr="00361C7F"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sz w:val="24"/>
                <w:szCs w:val="24"/>
              </w:rPr>
              <w:t>Random Intercept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3046.4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3070.4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3036.4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2485.4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61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361C7F" w:rsidRPr="007F043B" w:rsidTr="00361C7F"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sz w:val="24"/>
                <w:szCs w:val="24"/>
              </w:rPr>
              <w:t>Random Intercept, Fixed Slope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2879.8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2908.5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2867.8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168.6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61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361C7F" w:rsidRPr="007F043B" w:rsidTr="00361C7F">
        <w:tc>
          <w:tcPr>
            <w:tcW w:w="3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B">
              <w:rPr>
                <w:rFonts w:ascii="Times New Roman" w:hAnsi="Times New Roman" w:cs="Times New Roman"/>
                <w:sz w:val="24"/>
                <w:szCs w:val="24"/>
              </w:rPr>
              <w:t xml:space="preserve">Random Intercept, Random </w:t>
            </w:r>
            <w:proofErr w:type="spellStart"/>
            <w:r w:rsidRPr="007F043B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  <w:r w:rsidRPr="007F0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2543.8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2582.1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2527.8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340.0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916" w:rsidRPr="007F043B" w:rsidRDefault="00802916" w:rsidP="0036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61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</w:tbl>
    <w:p w:rsidR="00802916" w:rsidRDefault="00802916" w:rsidP="00361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2916" w:rsidRPr="007F043B" w:rsidRDefault="00802916" w:rsidP="0036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17D">
        <w:rPr>
          <w:rFonts w:ascii="Times New Roman" w:hAnsi="Times New Roman" w:cs="Times New Roman"/>
          <w:i/>
          <w:sz w:val="24"/>
          <w:szCs w:val="24"/>
        </w:rPr>
        <w:t>Note.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3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F0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Best fitting model where only Word recall 1 was scalar invariant;</w:t>
      </w:r>
      <w:r w:rsidRPr="005A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66B">
        <w:rPr>
          <w:rFonts w:ascii="Times New Roman" w:hAnsi="Times New Roman" w:cs="Times New Roman"/>
          <w:sz w:val="24"/>
          <w:szCs w:val="24"/>
        </w:rPr>
        <w:t>χ</w:t>
      </w:r>
      <w:r w:rsidRPr="005A266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=116.0,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361C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.001; ΔCFI=</w:t>
      </w:r>
      <w:r w:rsidR="00361C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.03; ΔRMSEA=</w:t>
      </w:r>
      <w:r w:rsidR="00361C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.02. </w:t>
      </w:r>
      <w:r w:rsidRPr="007F043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7F043B">
        <w:rPr>
          <w:rFonts w:ascii="Times New Roman" w:hAnsi="Times New Roman" w:cs="Times New Roman"/>
          <w:sz w:val="24"/>
          <w:szCs w:val="24"/>
        </w:rPr>
        <w:t xml:space="preserve"> Best fitting model</w:t>
      </w:r>
      <w:r>
        <w:rPr>
          <w:rFonts w:ascii="Times New Roman" w:hAnsi="Times New Roman" w:cs="Times New Roman"/>
          <w:sz w:val="24"/>
          <w:szCs w:val="24"/>
        </w:rPr>
        <w:t xml:space="preserve"> compared to the more restricted previous model.</w:t>
      </w:r>
    </w:p>
    <w:p w:rsidR="00802916" w:rsidRDefault="00802916" w:rsidP="00361C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2916" w:rsidRPr="00361C7F" w:rsidRDefault="00361C7F" w:rsidP="00361C7F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2.</w:t>
      </w:r>
    </w:p>
    <w:p w:rsidR="00802916" w:rsidRPr="00361C7F" w:rsidRDefault="00802916" w:rsidP="00361C7F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1C7F">
        <w:rPr>
          <w:rFonts w:ascii="Times New Roman" w:hAnsi="Times New Roman" w:cs="Times New Roman"/>
          <w:sz w:val="24"/>
          <w:szCs w:val="24"/>
          <w:lang w:val="en-US"/>
        </w:rPr>
        <w:t xml:space="preserve">Goodness of </w:t>
      </w:r>
      <w:r w:rsidR="00361C7F" w:rsidRPr="00361C7F">
        <w:rPr>
          <w:rFonts w:ascii="Times New Roman" w:hAnsi="Times New Roman" w:cs="Times New Roman"/>
          <w:sz w:val="24"/>
          <w:szCs w:val="24"/>
          <w:lang w:val="en-US"/>
        </w:rPr>
        <w:t xml:space="preserve">fit indexes for episodic memory latent class growth analysis </w:t>
      </w:r>
      <w:r w:rsidRPr="00361C7F">
        <w:rPr>
          <w:rFonts w:ascii="Times New Roman" w:hAnsi="Times New Roman" w:cs="Times New Roman"/>
          <w:sz w:val="24"/>
          <w:szCs w:val="24"/>
          <w:lang w:val="en-US"/>
        </w:rPr>
        <w:t>(LCGA).</w:t>
      </w:r>
    </w:p>
    <w:tbl>
      <w:tblPr>
        <w:tblpPr w:leftFromText="180" w:rightFromText="180" w:vertAnchor="text" w:horzAnchor="margin" w:tblpY="187"/>
        <w:tblW w:w="9486" w:type="dxa"/>
        <w:tblLayout w:type="fixed"/>
        <w:tblLook w:val="04A0" w:firstRow="1" w:lastRow="0" w:firstColumn="1" w:lastColumn="0" w:noHBand="0" w:noVBand="1"/>
      </w:tblPr>
      <w:tblGrid>
        <w:gridCol w:w="810"/>
        <w:gridCol w:w="792"/>
        <w:gridCol w:w="792"/>
        <w:gridCol w:w="792"/>
        <w:gridCol w:w="1080"/>
        <w:gridCol w:w="810"/>
        <w:gridCol w:w="900"/>
        <w:gridCol w:w="630"/>
        <w:gridCol w:w="1440"/>
        <w:gridCol w:w="1440"/>
      </w:tblGrid>
      <w:tr w:rsidR="00802916" w:rsidRPr="009625BD" w:rsidTr="009A3AF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916" w:rsidRPr="009625BD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916" w:rsidRPr="009625BD" w:rsidDel="009851F5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AIC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916" w:rsidRPr="009625BD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BIC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916" w:rsidRPr="009625BD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-2LL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916" w:rsidRPr="009625BD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Entropy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916" w:rsidRPr="009625BD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916" w:rsidRPr="009625BD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02916" w:rsidRPr="0093480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48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02916" w:rsidRPr="0093480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02916" w:rsidRPr="0093480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slope</w:t>
            </w:r>
          </w:p>
        </w:tc>
      </w:tr>
      <w:tr w:rsidR="00802916" w:rsidRPr="009625BD" w:rsidTr="009A3AF2">
        <w:trPr>
          <w:trHeight w:val="233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02916" w:rsidRPr="009625BD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802916" w:rsidRPr="00AA10E8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5206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802916" w:rsidRPr="00AA10E8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802916" w:rsidRPr="00AA10E8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802916" w:rsidRPr="00AA10E8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802916" w:rsidRPr="00AA10E8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802916" w:rsidRPr="00AA10E8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802916" w:rsidRPr="00AA10E8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02916" w:rsidRPr="00AA10E8" w:rsidRDefault="00361C7F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02916" w:rsidRPr="00AA10E8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.043</w:t>
            </w:r>
          </w:p>
        </w:tc>
      </w:tr>
      <w:tr w:rsidR="00802916" w:rsidRPr="009625BD" w:rsidTr="009A3AF2">
        <w:trPr>
          <w:trHeight w:val="233"/>
        </w:trPr>
        <w:tc>
          <w:tcPr>
            <w:tcW w:w="810" w:type="dxa"/>
            <w:shd w:val="clear" w:color="auto" w:fill="F2F2F2" w:themeFill="background1" w:themeFillShade="F2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4350</w:t>
            </w:r>
          </w:p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shd w:val="clear" w:color="auto" w:fill="F2F2F2" w:themeFill="background1" w:themeFillShade="F2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4388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4334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02916" w:rsidRPr="005457E3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.78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.92</w:t>
            </w:r>
          </w:p>
          <w:p w:rsidR="00802916" w:rsidRPr="005457E3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.94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.42</w:t>
            </w:r>
          </w:p>
          <w:p w:rsidR="00802916" w:rsidRPr="005457E3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.58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366 516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.88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.58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.047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.030</w:t>
            </w:r>
          </w:p>
        </w:tc>
      </w:tr>
      <w:tr w:rsidR="00802916" w:rsidRPr="009625BD" w:rsidTr="009A3AF2">
        <w:trPr>
          <w:trHeight w:val="233"/>
        </w:trPr>
        <w:tc>
          <w:tcPr>
            <w:tcW w:w="810" w:type="dxa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3897</w:t>
            </w:r>
          </w:p>
        </w:tc>
        <w:tc>
          <w:tcPr>
            <w:tcW w:w="792" w:type="dxa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3950</w:t>
            </w:r>
          </w:p>
        </w:tc>
        <w:tc>
          <w:tcPr>
            <w:tcW w:w="792" w:type="dxa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3876</w:t>
            </w:r>
          </w:p>
        </w:tc>
        <w:tc>
          <w:tcPr>
            <w:tcW w:w="1080" w:type="dxa"/>
          </w:tcPr>
          <w:p w:rsidR="00802916" w:rsidRPr="005457E3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.80</w:t>
            </w:r>
          </w:p>
        </w:tc>
        <w:tc>
          <w:tcPr>
            <w:tcW w:w="810" w:type="dxa"/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.90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.90</w:t>
            </w:r>
          </w:p>
          <w:p w:rsidR="00802916" w:rsidRPr="005457E3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.92</w:t>
            </w:r>
          </w:p>
        </w:tc>
        <w:tc>
          <w:tcPr>
            <w:tcW w:w="900" w:type="dxa"/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.31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.47</w:t>
            </w:r>
          </w:p>
          <w:p w:rsidR="00802916" w:rsidRPr="005457E3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.22</w:t>
            </w:r>
          </w:p>
        </w:tc>
        <w:tc>
          <w:tcPr>
            <w:tcW w:w="630" w:type="dxa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276 415 191</w:t>
            </w:r>
          </w:p>
        </w:tc>
        <w:tc>
          <w:tcPr>
            <w:tcW w:w="1440" w:type="dxa"/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.93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-1.34</w:t>
            </w:r>
          </w:p>
        </w:tc>
        <w:tc>
          <w:tcPr>
            <w:tcW w:w="1440" w:type="dxa"/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.026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.043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.056</w:t>
            </w:r>
          </w:p>
        </w:tc>
      </w:tr>
      <w:tr w:rsidR="00802916" w:rsidRPr="009625BD" w:rsidTr="009A3AF2">
        <w:trPr>
          <w:trHeight w:val="233"/>
        </w:trPr>
        <w:tc>
          <w:tcPr>
            <w:tcW w:w="810" w:type="dxa"/>
            <w:shd w:val="clear" w:color="auto" w:fill="F2F2F2" w:themeFill="background1" w:themeFillShade="F2"/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3535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3601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.84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.92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.92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.87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.21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.27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.66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-1.71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.032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.024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.040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.053</w:t>
            </w:r>
          </w:p>
        </w:tc>
      </w:tr>
      <w:tr w:rsidR="00802916" w:rsidRPr="009625BD" w:rsidTr="009A3AF2">
        <w:trPr>
          <w:trHeight w:val="233"/>
        </w:trPr>
        <w:tc>
          <w:tcPr>
            <w:tcW w:w="810" w:type="dxa"/>
            <w:tcBorders>
              <w:bottom w:val="single" w:sz="4" w:space="0" w:color="auto"/>
            </w:tcBorders>
          </w:tcPr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02916" w:rsidRPr="005457E3" w:rsidRDefault="00802916" w:rsidP="00361C7F">
            <w:pPr>
              <w:tabs>
                <w:tab w:val="left" w:pos="2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3357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3439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.85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.90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.88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.92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.26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1.70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.71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.89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-1.73</w:t>
            </w:r>
          </w:p>
          <w:p w:rsidR="00802916" w:rsidRDefault="00361C7F" w:rsidP="00361C7F">
            <w:pPr>
              <w:tabs>
                <w:tab w:val="left" w:pos="219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.013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.040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.016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.053</w:t>
            </w:r>
          </w:p>
          <w:p w:rsidR="00802916" w:rsidRDefault="00802916" w:rsidP="00361C7F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.030</w:t>
            </w:r>
          </w:p>
        </w:tc>
      </w:tr>
    </w:tbl>
    <w:p w:rsidR="00802916" w:rsidRDefault="00802916" w:rsidP="00361C7F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2916" w:rsidRPr="00802916" w:rsidRDefault="00802916" w:rsidP="00361C7F">
      <w:pPr>
        <w:tabs>
          <w:tab w:val="left" w:pos="720"/>
          <w:tab w:val="left" w:pos="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2916">
        <w:rPr>
          <w:rFonts w:ascii="Times New Roman" w:hAnsi="Times New Roman" w:cs="Times New Roman"/>
          <w:sz w:val="24"/>
          <w:szCs w:val="24"/>
          <w:lang w:val="en-US"/>
        </w:rPr>
        <w:t>AIC</w:t>
      </w:r>
      <w:r w:rsidR="00361C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2916">
        <w:rPr>
          <w:rFonts w:ascii="Times New Roman" w:hAnsi="Times New Roman" w:cs="Times New Roman"/>
          <w:sz w:val="24"/>
          <w:szCs w:val="24"/>
        </w:rPr>
        <w:t>Akaike information criteria; BIC</w:t>
      </w:r>
      <w:r w:rsidR="00361C7F">
        <w:rPr>
          <w:rFonts w:ascii="Times New Roman" w:hAnsi="Times New Roman" w:cs="Times New Roman"/>
          <w:sz w:val="24"/>
          <w:szCs w:val="24"/>
        </w:rPr>
        <w:t xml:space="preserve">, Bayesian information criteria; </w:t>
      </w:r>
      <w:r w:rsidRPr="00802916">
        <w:rPr>
          <w:rFonts w:ascii="Times New Roman" w:hAnsi="Times New Roman" w:cs="Times New Roman"/>
          <w:sz w:val="24"/>
          <w:szCs w:val="24"/>
          <w:lang w:val="en-US"/>
        </w:rPr>
        <w:t>-2LL</w:t>
      </w:r>
      <w:r w:rsidR="00361C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2916">
        <w:rPr>
          <w:rFonts w:ascii="Times New Roman" w:hAnsi="Times New Roman" w:cs="Times New Roman"/>
          <w:sz w:val="24"/>
          <w:szCs w:val="24"/>
          <w:lang w:val="en-US"/>
        </w:rPr>
        <w:t>-2 log likelihood; Prob.</w:t>
      </w:r>
      <w:r w:rsidR="00361C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2916">
        <w:rPr>
          <w:rFonts w:ascii="Times New Roman" w:hAnsi="Times New Roman" w:cs="Times New Roman"/>
          <w:sz w:val="24"/>
          <w:szCs w:val="24"/>
          <w:lang w:val="en-US"/>
        </w:rPr>
        <w:t>probability of latent class membership; Prop.</w:t>
      </w:r>
      <w:r w:rsidR="00361C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2916">
        <w:rPr>
          <w:rFonts w:ascii="Times New Roman" w:hAnsi="Times New Roman" w:cs="Times New Roman"/>
          <w:sz w:val="24"/>
          <w:szCs w:val="24"/>
          <w:lang w:val="en-US"/>
        </w:rPr>
        <w:t xml:space="preserve">proportion for the latent classes based on estimate model. *Best fitting model based on good fit indexes, cell sizes, and </w:t>
      </w:r>
      <w:r w:rsidRPr="00802916">
        <w:rPr>
          <w:rFonts w:ascii="Times New Roman" w:hAnsi="Times New Roman" w:cs="Times New Roman"/>
          <w:i/>
          <w:sz w:val="24"/>
          <w:szCs w:val="24"/>
          <w:lang w:val="en-US"/>
        </w:rPr>
        <w:t>a priori</w:t>
      </w:r>
      <w:r w:rsidRPr="00802916">
        <w:rPr>
          <w:rFonts w:ascii="Times New Roman" w:hAnsi="Times New Roman" w:cs="Times New Roman"/>
          <w:sz w:val="24"/>
          <w:szCs w:val="24"/>
          <w:lang w:val="en-US"/>
        </w:rPr>
        <w:t xml:space="preserve"> hypothesis. </w:t>
      </w:r>
    </w:p>
    <w:p w:rsidR="00802916" w:rsidRDefault="00802916" w:rsidP="00361C7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br w:type="page"/>
      </w:r>
    </w:p>
    <w:p w:rsidR="00802916" w:rsidRPr="00361C7F" w:rsidRDefault="00361C7F" w:rsidP="00361C7F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3.</w:t>
      </w:r>
    </w:p>
    <w:tbl>
      <w:tblPr>
        <w:tblStyle w:val="TableGrid"/>
        <w:tblpPr w:leftFromText="180" w:rightFromText="180" w:vertAnchor="text" w:horzAnchor="margin" w:tblpY="618"/>
        <w:tblW w:w="0" w:type="auto"/>
        <w:tblLook w:val="04A0" w:firstRow="1" w:lastRow="0" w:firstColumn="1" w:lastColumn="0" w:noHBand="0" w:noVBand="1"/>
      </w:tblPr>
      <w:tblGrid>
        <w:gridCol w:w="1865"/>
        <w:gridCol w:w="1920"/>
        <w:gridCol w:w="1920"/>
        <w:gridCol w:w="2120"/>
        <w:gridCol w:w="1525"/>
      </w:tblGrid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Stable memory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Normal memory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Declining memory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Total Sample</w:t>
            </w: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 xml:space="preserve">Young-old 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Baseline (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 xml:space="preserve">Age at baseline 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63.9 (5.2)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64.5 (5.2)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63.5 (5.2)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64.1 (5.2)</w:t>
            </w: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Wave 2 (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Wave 3 (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Old-old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 xml:space="preserve"> Baseline (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Age at baseline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 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78.5 (4.1)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79.0 (4.3)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79.3 (5.3)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78.9 (4.5)</w:t>
            </w: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Wave 2 (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Wave 3 (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802916" w:rsidRPr="00802916" w:rsidTr="009A3AF2">
        <w:tc>
          <w:tcPr>
            <w:tcW w:w="1865" w:type="dxa"/>
          </w:tcPr>
          <w:p w:rsidR="00802916" w:rsidRPr="00802916" w:rsidRDefault="00802916" w:rsidP="00361C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Total (</w:t>
            </w:r>
            <w:r w:rsidRPr="0080291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9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120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25" w:type="dxa"/>
          </w:tcPr>
          <w:p w:rsidR="00802916" w:rsidRPr="00802916" w:rsidRDefault="00802916" w:rsidP="00361C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6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</w:tr>
    </w:tbl>
    <w:p w:rsidR="00802916" w:rsidRPr="00361C7F" w:rsidRDefault="00802916" w:rsidP="00361C7F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1C7F">
        <w:rPr>
          <w:rFonts w:ascii="Times New Roman" w:hAnsi="Times New Roman" w:cs="Times New Roman"/>
          <w:sz w:val="24"/>
          <w:szCs w:val="24"/>
          <w:lang w:val="en-US"/>
        </w:rPr>
        <w:t>Distribution of Young-old and Old-old adults across class membership</w:t>
      </w:r>
    </w:p>
    <w:p w:rsidR="00802916" w:rsidRDefault="00802916" w:rsidP="00361C7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br w:type="page"/>
      </w:r>
    </w:p>
    <w:p w:rsidR="00802916" w:rsidRPr="00E317C8" w:rsidRDefault="000D196A" w:rsidP="00361C7F">
      <w:pPr>
        <w:tabs>
          <w:tab w:val="left" w:pos="720"/>
          <w:tab w:val="left" w:pos="2191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D196A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gure S1" style="width:461.25pt;height:373.55pt;mso-width-percent:0;mso-height-percent:0;mso-width-percent:0;mso-height-percent:0">
            <v:imagedata r:id="rId6" o:title="Figure S1"/>
          </v:shape>
        </w:pict>
      </w:r>
    </w:p>
    <w:p w:rsidR="00802916" w:rsidRDefault="00802916" w:rsidP="00361C7F">
      <w:pPr>
        <w:tabs>
          <w:tab w:val="left" w:pos="720"/>
          <w:tab w:val="left" w:pos="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2916" w:rsidRPr="00A571EB" w:rsidRDefault="00361C7F" w:rsidP="00361C7F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Figure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802916">
        <w:rPr>
          <w:rFonts w:ascii="Times New Roman" w:hAnsi="Times New Roman" w:cs="Times New Roman"/>
          <w:sz w:val="24"/>
          <w:szCs w:val="24"/>
        </w:rPr>
        <w:t xml:space="preserve">Latent growth model of episodic memory (EM) confirmed a best fit model of random intercept, random slope. This model was used in the latent class growth analyses to identify subgroups within the population of normally aging older adults.  </w:t>
      </w:r>
    </w:p>
    <w:p w:rsidR="00513A80" w:rsidRDefault="00513A80" w:rsidP="00361C7F">
      <w:pPr>
        <w:spacing w:line="240" w:lineRule="auto"/>
      </w:pPr>
    </w:p>
    <w:sectPr w:rsidR="0051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96A" w:rsidRDefault="000D196A" w:rsidP="00E92CB0">
      <w:pPr>
        <w:spacing w:after="0" w:line="240" w:lineRule="auto"/>
      </w:pPr>
      <w:r>
        <w:separator/>
      </w:r>
    </w:p>
  </w:endnote>
  <w:endnote w:type="continuationSeparator" w:id="0">
    <w:p w:rsidR="000D196A" w:rsidRDefault="000D196A" w:rsidP="00E9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96A" w:rsidRDefault="000D196A" w:rsidP="00E92CB0">
      <w:pPr>
        <w:spacing w:after="0" w:line="240" w:lineRule="auto"/>
      </w:pPr>
      <w:r>
        <w:separator/>
      </w:r>
    </w:p>
  </w:footnote>
  <w:footnote w:type="continuationSeparator" w:id="0">
    <w:p w:rsidR="000D196A" w:rsidRDefault="000D196A" w:rsidP="00E92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16"/>
    <w:rsid w:val="000D196A"/>
    <w:rsid w:val="00217E7E"/>
    <w:rsid w:val="002639E8"/>
    <w:rsid w:val="00361C7F"/>
    <w:rsid w:val="00513A80"/>
    <w:rsid w:val="006F22D1"/>
    <w:rsid w:val="007C3696"/>
    <w:rsid w:val="00802916"/>
    <w:rsid w:val="00AB50EF"/>
    <w:rsid w:val="00AC4AD0"/>
    <w:rsid w:val="00E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E820"/>
  <w15:chartTrackingRefBased/>
  <w15:docId w15:val="{870AC84D-326A-4413-B758-6EA71ECA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916"/>
    <w:rPr>
      <w:rFonts w:ascii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9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2916"/>
    <w:pPr>
      <w:spacing w:after="0" w:line="240" w:lineRule="auto"/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802916"/>
    <w:rPr>
      <w:rFonts w:asciiTheme="minorHAnsi" w:hAnsiTheme="minorHAnsi" w:cstheme="minorBidi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9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CB0"/>
    <w:rPr>
      <w:rFonts w:asciiTheme="minorHAnsi" w:hAnsiTheme="minorHAnsi" w:cstheme="minorBid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9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CB0"/>
    <w:rPr>
      <w:rFonts w:ascii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Beth Kumar</cp:lastModifiedBy>
  <cp:revision>3</cp:revision>
  <dcterms:created xsi:type="dcterms:W3CDTF">2018-12-26T21:36:00Z</dcterms:created>
  <dcterms:modified xsi:type="dcterms:W3CDTF">2018-12-26T21:39:00Z</dcterms:modified>
</cp:coreProperties>
</file>