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0B" w:rsidRPr="0065783A" w:rsidRDefault="00053B0B" w:rsidP="00053B0B">
      <w:pPr>
        <w:tabs>
          <w:tab w:val="left" w:pos="360"/>
        </w:tabs>
        <w:spacing w:line="480" w:lineRule="auto"/>
        <w:rPr>
          <w:lang w:val="en-US"/>
        </w:rPr>
      </w:pPr>
      <w:proofErr w:type="gramStart"/>
      <w:r w:rsidRPr="0065783A">
        <w:rPr>
          <w:lang w:val="en-US"/>
        </w:rPr>
        <w:t>Supplementary Table 1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65783A">
        <w:rPr>
          <w:lang w:val="en-US"/>
        </w:rPr>
        <w:tab/>
        <w:t>Data sources available to ROADMAP</w:t>
      </w:r>
    </w:p>
    <w:tbl>
      <w:tblPr>
        <w:tblW w:w="9842" w:type="dxa"/>
        <w:tblLook w:val="04A0" w:firstRow="1" w:lastRow="0" w:firstColumn="1" w:lastColumn="0" w:noHBand="0" w:noVBand="1"/>
      </w:tblPr>
      <w:tblGrid>
        <w:gridCol w:w="1403"/>
        <w:gridCol w:w="3818"/>
        <w:gridCol w:w="1870"/>
        <w:gridCol w:w="2751"/>
      </w:tblGrid>
      <w:tr w:rsidR="00053B0B" w:rsidRPr="0065783A" w:rsidTr="00344DB3">
        <w:trPr>
          <w:trHeight w:val="30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 xml:space="preserve">ROADMAP Level 1 – Consortium Partner Data </w:t>
            </w:r>
            <w:proofErr w:type="spellStart"/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Access</w:t>
            </w:r>
            <w:r w:rsidRPr="0065783A">
              <w:rPr>
                <w:rFonts w:cs="Arial"/>
                <w:bCs/>
                <w:color w:val="000000"/>
                <w:vertAlign w:val="superscript"/>
                <w:lang w:val="en-US" w:eastAsia="en-GB"/>
              </w:rPr>
              <w:t>a</w:t>
            </w:r>
            <w:proofErr w:type="spellEnd"/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Country</w:t>
            </w:r>
          </w:p>
        </w:tc>
        <w:tc>
          <w:tcPr>
            <w:tcW w:w="38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Data source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Number of patients</w:t>
            </w:r>
          </w:p>
        </w:tc>
        <w:tc>
          <w:tcPr>
            <w:tcW w:w="27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Setting</w:t>
            </w:r>
          </w:p>
        </w:tc>
      </w:tr>
      <w:tr w:rsidR="00053B0B" w:rsidRPr="0065783A" w:rsidTr="00344DB3">
        <w:trPr>
          <w:trHeight w:val="30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Denmark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Aarhus University Hospital database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2.3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Hospital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Copenhagen database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FF0000"/>
                <w:lang w:val="en-US"/>
              </w:rPr>
            </w:pPr>
            <w:r w:rsidRPr="0065783A">
              <w:rPr>
                <w:rFonts w:cs="Arial"/>
                <w:color w:val="000000" w:themeColor="text1"/>
                <w:lang w:val="en-US"/>
              </w:rPr>
              <w:t>2.4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Hospital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France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Memento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1,000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Memory clinic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Netherlands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IPCI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2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Primary care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Amsterdam dementia cohort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4,000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Memory clinic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proofErr w:type="spellStart"/>
            <w:r w:rsidRPr="0065783A">
              <w:rPr>
                <w:rFonts w:cs="Arial"/>
                <w:color w:val="000000"/>
                <w:lang w:val="en-US" w:eastAsia="en-GB"/>
              </w:rPr>
              <w:t>Parelsnoer</w:t>
            </w:r>
            <w:proofErr w:type="spellEnd"/>
            <w:r w:rsidRPr="0065783A">
              <w:rPr>
                <w:rFonts w:cs="Arial"/>
                <w:color w:val="000000"/>
                <w:lang w:val="en-US" w:eastAsia="en-GB"/>
              </w:rPr>
              <w:t xml:space="preserve"> clinical cohort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1,000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National memory clinic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proofErr w:type="spellStart"/>
            <w:r w:rsidRPr="0065783A">
              <w:rPr>
                <w:rFonts w:cs="Arial"/>
                <w:color w:val="000000"/>
                <w:lang w:val="en-US" w:eastAsia="en-GB"/>
              </w:rPr>
              <w:t>ACTIFCare</w:t>
            </w:r>
            <w:proofErr w:type="spellEnd"/>
            <w:r w:rsidRPr="0065783A">
              <w:rPr>
                <w:rFonts w:cs="Arial"/>
                <w:color w:val="000000"/>
                <w:lang w:val="en-US" w:eastAsia="en-GB"/>
              </w:rPr>
              <w:t xml:space="preserve"> cohort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400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Home living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Learn cohort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300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Memory clinic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Spain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SIDIAP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5.8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Primary care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proofErr w:type="spellStart"/>
            <w:r w:rsidRPr="0065783A">
              <w:rPr>
                <w:rFonts w:cs="Arial"/>
                <w:color w:val="000000"/>
                <w:lang w:val="en-US" w:eastAsia="en-GB"/>
              </w:rPr>
              <w:t>ReDeGi</w:t>
            </w:r>
            <w:proofErr w:type="spellEnd"/>
            <w:r w:rsidRPr="0065783A">
              <w:rPr>
                <w:rFonts w:cs="Arial"/>
                <w:color w:val="000000"/>
                <w:lang w:val="en-US" w:eastAsia="en-GB"/>
              </w:rPr>
              <w:t xml:space="preserve">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6,000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Hospital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Sweden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Gothenburg population study H70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8,200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Population cohorts</w:t>
            </w:r>
          </w:p>
        </w:tc>
      </w:tr>
      <w:tr w:rsidR="00053B0B" w:rsidRPr="0065783A" w:rsidTr="00344DB3">
        <w:trPr>
          <w:trHeight w:val="6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 xml:space="preserve">Prospect Population Study of Women, in Gothenburg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1,467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Population cohorts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proofErr w:type="spellStart"/>
            <w:r w:rsidRPr="0065783A">
              <w:rPr>
                <w:rFonts w:cs="Arial"/>
                <w:color w:val="000000"/>
                <w:lang w:val="en-US"/>
              </w:rPr>
              <w:t>SveDem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 w:themeColor="text1"/>
                <w:lang w:val="en-US"/>
              </w:rPr>
              <w:t>63,160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Population cohorts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UK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Cygnus care cohort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500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Memory clinic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Multi-country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Clinical trial placebo data – Eli Lilly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2,000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Clinical trial data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ascii="Calibri" w:hAnsi="Calibri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ascii="Times New Roman" w:hAnsi="Times New Roman"/>
                <w:lang w:val="en-US"/>
              </w:rPr>
            </w:pPr>
          </w:p>
        </w:tc>
      </w:tr>
      <w:tr w:rsidR="00053B0B" w:rsidRPr="0065783A" w:rsidTr="00344DB3">
        <w:trPr>
          <w:trHeight w:val="300"/>
        </w:trPr>
        <w:tc>
          <w:tcPr>
            <w:tcW w:w="9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/>
              </w:rPr>
              <w:t xml:space="preserve">ROADMAP Level 2 + 3 – Consortium Partner Facilitated </w:t>
            </w:r>
            <w:proofErr w:type="spellStart"/>
            <w:r w:rsidRPr="0065783A">
              <w:rPr>
                <w:rFonts w:cs="Arial"/>
                <w:b/>
                <w:bCs/>
                <w:color w:val="000000"/>
                <w:lang w:val="en-US"/>
              </w:rPr>
              <w:t>Access</w:t>
            </w:r>
            <w:r w:rsidRPr="0065783A">
              <w:rPr>
                <w:rFonts w:cs="Arial"/>
                <w:bCs/>
                <w:color w:val="000000"/>
                <w:vertAlign w:val="superscript"/>
                <w:lang w:val="en-US"/>
              </w:rPr>
              <w:t>a</w:t>
            </w:r>
            <w:proofErr w:type="spellEnd"/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Country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Data source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Number of patients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b/>
                <w:bCs/>
                <w:color w:val="000000"/>
                <w:lang w:val="en-US"/>
              </w:rPr>
            </w:pPr>
            <w:r w:rsidRPr="0065783A">
              <w:rPr>
                <w:rFonts w:cs="Arial"/>
                <w:b/>
                <w:bCs/>
                <w:color w:val="000000"/>
                <w:lang w:val="en-US" w:eastAsia="en-GB"/>
              </w:rPr>
              <w:t>Setting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Denmark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National patient registers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5.6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Administrative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lastRenderedPageBreak/>
              <w:t>Sweden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LISA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Insurance data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National patient registers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Hospital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proofErr w:type="spellStart"/>
            <w:r w:rsidRPr="0065783A">
              <w:rPr>
                <w:rFonts w:cs="Arial"/>
                <w:color w:val="000000"/>
                <w:lang w:val="en-US" w:eastAsia="en-GB"/>
              </w:rPr>
              <w:t>QRegPV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Primary care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Social services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Administrative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Tax agency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Administrative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National healthcare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Administrative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Military service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7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Administrative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VEGA healthcare register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1.6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Regional register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UK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NHS Digital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56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Hospital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proofErr w:type="spellStart"/>
            <w:r w:rsidRPr="0065783A">
              <w:rPr>
                <w:rFonts w:cs="Arial"/>
                <w:color w:val="000000"/>
                <w:lang w:val="en-US" w:eastAsia="en-GB"/>
              </w:rPr>
              <w:t>eDRIS</w:t>
            </w:r>
            <w:proofErr w:type="spellEnd"/>
            <w:r w:rsidRPr="0065783A">
              <w:rPr>
                <w:rFonts w:cs="Arial"/>
                <w:color w:val="000000"/>
                <w:lang w:val="en-US" w:eastAsia="en-GB"/>
              </w:rPr>
              <w:t xml:space="preserve"> Scotland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5.7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National linkage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CPRD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5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Primary care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SAIL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3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National linkage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UK CRIS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3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Mental health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 xml:space="preserve">Dementias Platform UK, </w:t>
            </w:r>
            <w:proofErr w:type="spellStart"/>
            <w:r w:rsidRPr="0065783A">
              <w:rPr>
                <w:rFonts w:cs="Arial"/>
                <w:color w:val="000000"/>
                <w:lang w:val="en-US" w:eastAsia="en-GB"/>
              </w:rPr>
              <w:t>including:</w:t>
            </w:r>
            <w:r w:rsidRPr="0065783A">
              <w:rPr>
                <w:rFonts w:cs="Arial"/>
                <w:color w:val="000000"/>
                <w:vertAlign w:val="superscript"/>
                <w:lang w:val="en-US" w:eastAsia="en-GB"/>
              </w:rPr>
              <w:t>b</w:t>
            </w:r>
            <w:proofErr w:type="spellEnd"/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 xml:space="preserve">    Million Women Study</w:t>
            </w: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 xml:space="preserve">    UK Biobank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2 million</w:t>
            </w: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1.3 million</w:t>
            </w: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 w:eastAsia="en-GB"/>
              </w:rPr>
              <w:t>500,000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Population/patient cohorts</w:t>
            </w: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Population cohort</w:t>
            </w:r>
          </w:p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 w:eastAsia="en-GB"/>
              </w:rPr>
            </w:pPr>
            <w:r w:rsidRPr="0065783A">
              <w:rPr>
                <w:rFonts w:cs="Arial"/>
                <w:color w:val="000000"/>
                <w:lang w:val="en-US"/>
              </w:rPr>
              <w:t>Population cohort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Multi-country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EMIF-AD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 w:themeColor="text1"/>
                <w:lang w:val="en-US"/>
              </w:rPr>
            </w:pPr>
            <w:r w:rsidRPr="0065783A">
              <w:rPr>
                <w:rFonts w:cs="Arial"/>
                <w:color w:val="000000" w:themeColor="text1"/>
                <w:lang w:val="en-US"/>
              </w:rPr>
              <w:t>3,500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Population/patient cohorts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EMIF EHR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 w:themeColor="text1"/>
                <w:lang w:val="en-US"/>
              </w:rPr>
            </w:pPr>
            <w:r w:rsidRPr="0065783A">
              <w:rPr>
                <w:rFonts w:cs="Arial"/>
                <w:color w:val="000000" w:themeColor="text1"/>
                <w:lang w:val="en-US"/>
              </w:rPr>
              <w:t>40 million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Primary care/hospital</w:t>
            </w:r>
          </w:p>
        </w:tc>
      </w:tr>
      <w:tr w:rsidR="00053B0B" w:rsidRPr="0065783A" w:rsidTr="00344DB3">
        <w:trPr>
          <w:trHeight w:val="300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CAMD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6,500</w:t>
            </w: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B0B" w:rsidRPr="0065783A" w:rsidRDefault="00053B0B" w:rsidP="00344DB3">
            <w:pPr>
              <w:tabs>
                <w:tab w:val="left" w:pos="360"/>
              </w:tabs>
              <w:rPr>
                <w:rFonts w:cs="Arial"/>
                <w:color w:val="000000"/>
                <w:lang w:val="en-US"/>
              </w:rPr>
            </w:pPr>
            <w:r w:rsidRPr="0065783A">
              <w:rPr>
                <w:rFonts w:cs="Arial"/>
                <w:color w:val="000000"/>
                <w:lang w:val="en-US"/>
              </w:rPr>
              <w:t>Clinical trial placebo data</w:t>
            </w:r>
          </w:p>
        </w:tc>
      </w:tr>
    </w:tbl>
    <w:p w:rsidR="00053B0B" w:rsidRPr="0065783A" w:rsidRDefault="00053B0B" w:rsidP="00053B0B">
      <w:pPr>
        <w:pStyle w:val="Body"/>
        <w:tabs>
          <w:tab w:val="left" w:pos="360"/>
        </w:tabs>
        <w:spacing w:before="0" w:line="240" w:lineRule="auto"/>
        <w:rPr>
          <w:sz w:val="24"/>
          <w:lang w:val="en-US"/>
        </w:rPr>
      </w:pPr>
      <w:proofErr w:type="spellStart"/>
      <w:proofErr w:type="gramStart"/>
      <w:r w:rsidRPr="0065783A">
        <w:rPr>
          <w:sz w:val="24"/>
          <w:vertAlign w:val="superscript"/>
          <w:lang w:val="en-US"/>
        </w:rPr>
        <w:t>a</w:t>
      </w:r>
      <w:r w:rsidRPr="0065783A">
        <w:rPr>
          <w:sz w:val="24"/>
          <w:lang w:val="en-US"/>
        </w:rPr>
        <w:t>ROADMAP</w:t>
      </w:r>
      <w:proofErr w:type="spellEnd"/>
      <w:proofErr w:type="gramEnd"/>
      <w:r w:rsidRPr="0065783A">
        <w:rPr>
          <w:sz w:val="24"/>
          <w:lang w:val="en-US"/>
        </w:rPr>
        <w:t xml:space="preserve"> had three levels of data access: 1. Direct access, where the data custodian was a ROADMAP consortium partner; 2. Accelerated/facilitated access, where a ROADMAP consortium partner was affiliated with, or an expert in access processes for, a data source; and 3. A standard application process for use by any research requestor. </w:t>
      </w:r>
      <w:proofErr w:type="spellStart"/>
      <w:proofErr w:type="gramStart"/>
      <w:r w:rsidRPr="0065783A">
        <w:rPr>
          <w:sz w:val="24"/>
          <w:vertAlign w:val="superscript"/>
          <w:lang w:val="en-US"/>
        </w:rPr>
        <w:t>b</w:t>
      </w:r>
      <w:r w:rsidRPr="0065783A">
        <w:rPr>
          <w:sz w:val="24"/>
          <w:lang w:val="en-US"/>
        </w:rPr>
        <w:t>The</w:t>
      </w:r>
      <w:proofErr w:type="spellEnd"/>
      <w:proofErr w:type="gramEnd"/>
      <w:r w:rsidRPr="0065783A">
        <w:rPr>
          <w:sz w:val="24"/>
          <w:lang w:val="en-US"/>
        </w:rPr>
        <w:t xml:space="preserve"> remaining 200,000 patients are accounted for through other cohorts, some of which are not population cohorts but disease based. </w:t>
      </w:r>
      <w:proofErr w:type="spellStart"/>
      <w:r w:rsidRPr="0065783A">
        <w:rPr>
          <w:sz w:val="24"/>
          <w:lang w:val="en-US"/>
        </w:rPr>
        <w:t>ACTIFCare</w:t>
      </w:r>
      <w:proofErr w:type="spellEnd"/>
      <w:r w:rsidRPr="0065783A">
        <w:rPr>
          <w:sz w:val="24"/>
          <w:lang w:val="en-US"/>
        </w:rPr>
        <w:t xml:space="preserve">, </w:t>
      </w:r>
      <w:proofErr w:type="spellStart"/>
      <w:r w:rsidRPr="0065783A">
        <w:rPr>
          <w:sz w:val="24"/>
          <w:lang w:val="en-US"/>
        </w:rPr>
        <w:t>ACcess</w:t>
      </w:r>
      <w:proofErr w:type="spellEnd"/>
      <w:r w:rsidRPr="0065783A">
        <w:rPr>
          <w:sz w:val="24"/>
          <w:lang w:val="en-US"/>
        </w:rPr>
        <w:t xml:space="preserve"> to Timely Formal Care; CAMD, Coalition Against Major Diseases; CPRD, Clinical Practice Research Datalink; CRIS, Clinical Record Interactive Search system; </w:t>
      </w:r>
      <w:proofErr w:type="spellStart"/>
      <w:r w:rsidRPr="0065783A">
        <w:rPr>
          <w:sz w:val="24"/>
          <w:lang w:val="en-US"/>
        </w:rPr>
        <w:t>eDRIS</w:t>
      </w:r>
      <w:proofErr w:type="spellEnd"/>
      <w:r w:rsidRPr="0065783A">
        <w:rPr>
          <w:sz w:val="24"/>
          <w:lang w:val="en-US"/>
        </w:rPr>
        <w:t xml:space="preserve">, electronic Data Research and Innovation Service; EHR, electronic health record; EMIF-AD, </w:t>
      </w:r>
      <w:r w:rsidRPr="0065783A">
        <w:rPr>
          <w:sz w:val="24"/>
          <w:lang w:val="en-US"/>
        </w:rPr>
        <w:lastRenderedPageBreak/>
        <w:t xml:space="preserve">European Medical Information Framework-Alzheimer’s Disease project; IPCI, Integrated Primary Care Information database; LISA, Longitudinal integration database for health insurance and </w:t>
      </w:r>
      <w:proofErr w:type="spellStart"/>
      <w:r w:rsidRPr="0065783A">
        <w:rPr>
          <w:sz w:val="24"/>
          <w:lang w:val="en-US"/>
        </w:rPr>
        <w:t>labour</w:t>
      </w:r>
      <w:proofErr w:type="spellEnd"/>
      <w:r w:rsidRPr="0065783A">
        <w:rPr>
          <w:sz w:val="24"/>
          <w:lang w:val="en-US"/>
        </w:rPr>
        <w:t xml:space="preserve"> market studies; NHS, National Health Service; </w:t>
      </w:r>
      <w:proofErr w:type="spellStart"/>
      <w:r w:rsidRPr="0065783A">
        <w:rPr>
          <w:sz w:val="24"/>
          <w:lang w:val="en-US"/>
        </w:rPr>
        <w:t>QRegPV</w:t>
      </w:r>
      <w:proofErr w:type="spellEnd"/>
      <w:r w:rsidRPr="0065783A">
        <w:rPr>
          <w:sz w:val="24"/>
          <w:lang w:val="en-US"/>
        </w:rPr>
        <w:t xml:space="preserve">, Primary care in the region of </w:t>
      </w:r>
      <w:proofErr w:type="spellStart"/>
      <w:r w:rsidRPr="0065783A">
        <w:rPr>
          <w:sz w:val="24"/>
          <w:lang w:val="en-US"/>
        </w:rPr>
        <w:t>V</w:t>
      </w:r>
      <w:r w:rsidRPr="0065783A">
        <w:rPr>
          <w:rFonts w:cs="Arial"/>
          <w:sz w:val="24"/>
          <w:lang w:val="en-US"/>
        </w:rPr>
        <w:t>ä</w:t>
      </w:r>
      <w:r w:rsidRPr="0065783A">
        <w:rPr>
          <w:sz w:val="24"/>
          <w:lang w:val="en-US"/>
        </w:rPr>
        <w:t>stra</w:t>
      </w:r>
      <w:proofErr w:type="spellEnd"/>
      <w:r w:rsidRPr="0065783A">
        <w:rPr>
          <w:sz w:val="24"/>
          <w:lang w:val="en-US"/>
        </w:rPr>
        <w:t xml:space="preserve"> </w:t>
      </w:r>
      <w:proofErr w:type="spellStart"/>
      <w:r w:rsidRPr="0065783A">
        <w:rPr>
          <w:sz w:val="24"/>
          <w:lang w:val="en-US"/>
        </w:rPr>
        <w:t>G</w:t>
      </w:r>
      <w:r w:rsidRPr="0065783A">
        <w:rPr>
          <w:rFonts w:cs="Arial"/>
          <w:sz w:val="24"/>
          <w:lang w:val="en-US"/>
        </w:rPr>
        <w:t>ö</w:t>
      </w:r>
      <w:r w:rsidRPr="0065783A">
        <w:rPr>
          <w:sz w:val="24"/>
          <w:lang w:val="en-US"/>
        </w:rPr>
        <w:t>taland</w:t>
      </w:r>
      <w:proofErr w:type="spellEnd"/>
      <w:r w:rsidRPr="0065783A">
        <w:rPr>
          <w:sz w:val="24"/>
          <w:lang w:val="en-US"/>
        </w:rPr>
        <w:t xml:space="preserve"> register; </w:t>
      </w:r>
      <w:proofErr w:type="spellStart"/>
      <w:r w:rsidRPr="0065783A">
        <w:rPr>
          <w:sz w:val="24"/>
          <w:lang w:val="en-US"/>
        </w:rPr>
        <w:t>ReDeGi</w:t>
      </w:r>
      <w:proofErr w:type="spellEnd"/>
      <w:r w:rsidRPr="0065783A">
        <w:rPr>
          <w:sz w:val="24"/>
          <w:lang w:val="en-US"/>
        </w:rPr>
        <w:t xml:space="preserve">, Registry of Dementias of Girona; SAIL, Secure </w:t>
      </w:r>
      <w:proofErr w:type="spellStart"/>
      <w:r w:rsidRPr="0065783A">
        <w:rPr>
          <w:sz w:val="24"/>
          <w:lang w:val="en-US"/>
        </w:rPr>
        <w:t>Anonymised</w:t>
      </w:r>
      <w:proofErr w:type="spellEnd"/>
      <w:r w:rsidRPr="0065783A">
        <w:rPr>
          <w:sz w:val="24"/>
          <w:lang w:val="en-US"/>
        </w:rPr>
        <w:t xml:space="preserve"> Information Linkage Databank; SIDIAP, Information System for Research in Primary Care; </w:t>
      </w:r>
      <w:proofErr w:type="spellStart"/>
      <w:r w:rsidRPr="0065783A">
        <w:rPr>
          <w:sz w:val="24"/>
          <w:lang w:val="en-US"/>
        </w:rPr>
        <w:t>SveDem</w:t>
      </w:r>
      <w:proofErr w:type="spellEnd"/>
      <w:r w:rsidRPr="0065783A">
        <w:rPr>
          <w:sz w:val="24"/>
          <w:lang w:val="en-US"/>
        </w:rPr>
        <w:t>, Swedish Dementia Registry; VEGA, Western Swedish Health Care Register.</w:t>
      </w:r>
    </w:p>
    <w:p w:rsidR="00722C1A" w:rsidRDefault="00722C1A">
      <w:bookmarkStart w:id="0" w:name="_GoBack"/>
      <w:bookmarkEnd w:id="0"/>
    </w:p>
    <w:sectPr w:rsidR="00722C1A" w:rsidSect="0065783A">
      <w:footerReference w:type="default" r:id="rId5"/>
      <w:pgSz w:w="12240" w:h="15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8C" w:rsidRPr="00E94882" w:rsidRDefault="00053B0B" w:rsidP="00C24346">
    <w:pPr>
      <w:pStyle w:val="Footer"/>
      <w:tabs>
        <w:tab w:val="clear" w:pos="8640"/>
        <w:tab w:val="right" w:pos="8320"/>
      </w:tabs>
      <w:rPr>
        <w:sz w:val="18"/>
        <w:szCs w:val="18"/>
      </w:rPr>
    </w:pPr>
    <w:r w:rsidRPr="00E94882">
      <w:rPr>
        <w:rStyle w:val="PageNumber"/>
        <w:sz w:val="18"/>
        <w:szCs w:val="18"/>
      </w:rPr>
      <w:tab/>
    </w:r>
    <w:r w:rsidRPr="00E94882">
      <w:rPr>
        <w:rStyle w:val="PageNumber"/>
        <w:sz w:val="18"/>
        <w:szCs w:val="18"/>
      </w:rPr>
      <w:fldChar w:fldCharType="begin"/>
    </w:r>
    <w:r w:rsidRPr="00E94882">
      <w:rPr>
        <w:rStyle w:val="PageNumber"/>
        <w:sz w:val="18"/>
        <w:szCs w:val="18"/>
      </w:rPr>
      <w:instrText xml:space="preserve"> PAGE </w:instrText>
    </w:r>
    <w:r w:rsidRPr="00E9488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94882">
      <w:rPr>
        <w:rStyle w:val="PageNumber"/>
        <w:sz w:val="18"/>
        <w:szCs w:val="18"/>
      </w:rPr>
      <w:fldChar w:fldCharType="end"/>
    </w:r>
    <w:r w:rsidRPr="00E94882">
      <w:rPr>
        <w:rStyle w:val="PageNumber"/>
        <w:sz w:val="18"/>
        <w:szCs w:val="18"/>
      </w:rPr>
      <w:t xml:space="preserve"> of </w:t>
    </w:r>
    <w:r w:rsidRPr="00E94882">
      <w:rPr>
        <w:rStyle w:val="PageNumber"/>
        <w:sz w:val="18"/>
        <w:szCs w:val="18"/>
      </w:rPr>
      <w:fldChar w:fldCharType="begin"/>
    </w:r>
    <w:r w:rsidRPr="00E94882">
      <w:rPr>
        <w:rStyle w:val="PageNumber"/>
        <w:sz w:val="18"/>
        <w:szCs w:val="18"/>
      </w:rPr>
      <w:instrText xml:space="preserve"> NUM</w:instrText>
    </w:r>
    <w:r w:rsidRPr="00E94882">
      <w:rPr>
        <w:rStyle w:val="PageNumber"/>
        <w:sz w:val="18"/>
        <w:szCs w:val="18"/>
      </w:rPr>
      <w:instrText xml:space="preserve">PAGES </w:instrText>
    </w:r>
    <w:r w:rsidRPr="00E9488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E94882">
      <w:rPr>
        <w:rStyle w:val="PageNumber"/>
        <w:sz w:val="18"/>
        <w:szCs w:val="1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0B"/>
    <w:rsid w:val="00053B0B"/>
    <w:rsid w:val="00722C1A"/>
    <w:rsid w:val="009B5E46"/>
    <w:rsid w:val="00B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3B0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053B0B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53B0B"/>
  </w:style>
  <w:style w:type="paragraph" w:customStyle="1" w:styleId="Body">
    <w:name w:val="Body"/>
    <w:basedOn w:val="Normal"/>
    <w:rsid w:val="00053B0B"/>
    <w:pPr>
      <w:spacing w:before="180" w:after="0" w:line="480" w:lineRule="auto"/>
    </w:pPr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53B0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053B0B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53B0B"/>
  </w:style>
  <w:style w:type="paragraph" w:customStyle="1" w:styleId="Body">
    <w:name w:val="Body"/>
    <w:basedOn w:val="Normal"/>
    <w:rsid w:val="00053B0B"/>
    <w:pPr>
      <w:spacing w:before="180" w:after="0" w:line="48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2018-12-15T05:53:00Z</dcterms:created>
  <dcterms:modified xsi:type="dcterms:W3CDTF">2018-12-15T05:54:00Z</dcterms:modified>
</cp:coreProperties>
</file>