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46" w:rsidRPr="00DB7640" w:rsidRDefault="001A5246" w:rsidP="001A5246">
      <w:pPr>
        <w:tabs>
          <w:tab w:val="left" w:pos="360"/>
        </w:tabs>
        <w:spacing w:line="480" w:lineRule="auto"/>
        <w:outlineLvl w:val="0"/>
        <w:rPr>
          <w:b/>
        </w:rPr>
      </w:pPr>
      <w:bookmarkStart w:id="0" w:name="_GoBack"/>
      <w:bookmarkEnd w:id="0"/>
      <w:r>
        <w:rPr>
          <w:b/>
        </w:rPr>
        <w:t>Supplementary Material</w:t>
      </w:r>
    </w:p>
    <w:p w:rsidR="001A5246" w:rsidRPr="00DB7640" w:rsidRDefault="001A5246" w:rsidP="001A5246">
      <w:pPr>
        <w:tabs>
          <w:tab w:val="left" w:pos="360"/>
        </w:tabs>
        <w:spacing w:line="480" w:lineRule="auto"/>
        <w:rPr>
          <w:b/>
        </w:rPr>
      </w:pPr>
    </w:p>
    <w:p w:rsidR="001A5246" w:rsidRDefault="001A5246" w:rsidP="001A5246">
      <w:pPr>
        <w:tabs>
          <w:tab w:val="left" w:pos="360"/>
        </w:tabs>
      </w:pPr>
      <w:r w:rsidRPr="00DB7640">
        <w:t>Informant questionnaire for brief CSID (extracted by Prince et al</w:t>
      </w:r>
      <w:r>
        <w:t>.</w:t>
      </w:r>
      <w:r w:rsidRPr="00DB7640">
        <w:t xml:space="preserve">, 2011 </w:t>
      </w:r>
      <w:r>
        <w:t xml:space="preserve">[19] </w:t>
      </w:r>
      <w:r w:rsidRPr="00DB7640">
        <w:t>from the full CSID):</w:t>
      </w:r>
    </w:p>
    <w:p w:rsidR="001A5246" w:rsidRPr="00DB7640" w:rsidRDefault="001A5246" w:rsidP="001A5246">
      <w:pPr>
        <w:tabs>
          <w:tab w:val="left" w:pos="360"/>
        </w:tabs>
      </w:pPr>
    </w:p>
    <w:p w:rsidR="001A5246" w:rsidRPr="00DB7640" w:rsidRDefault="001A5246" w:rsidP="001A5246">
      <w:p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rPr>
          <w:u w:val="single"/>
        </w:rPr>
      </w:pPr>
      <w:r w:rsidRPr="00DB7640">
        <w:rPr>
          <w:u w:val="single"/>
        </w:rPr>
        <w:t>Questions</w:t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</w:r>
      <w:r w:rsidRPr="00DB7640">
        <w:rPr>
          <w:u w:val="single"/>
        </w:rPr>
        <w:tab/>
        <w:t>No = 0</w:t>
      </w:r>
      <w:r w:rsidRPr="00DB7640">
        <w:rPr>
          <w:u w:val="single"/>
        </w:rPr>
        <w:tab/>
        <w:t>Yes = 1</w:t>
      </w:r>
    </w:p>
    <w:p w:rsidR="001A5246" w:rsidRPr="00DB7640" w:rsidRDefault="001A5246" w:rsidP="001A5246">
      <w:pPr>
        <w:pStyle w:val="ListParagraph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ind w:left="0" w:firstLine="0"/>
      </w:pPr>
      <w:r w:rsidRPr="00DB7640">
        <w:t>Has there been a general decline in his/her mental functioning?</w:t>
      </w:r>
    </w:p>
    <w:p w:rsidR="001A5246" w:rsidRPr="00DB7640" w:rsidRDefault="001A5246" w:rsidP="001A5246">
      <w:pPr>
        <w:pStyle w:val="ListParagraph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ind w:left="0" w:firstLine="0"/>
      </w:pPr>
      <w:r w:rsidRPr="00DB7640">
        <w:t>Have you noticed a change in his/her ability to think and reason?</w:t>
      </w:r>
    </w:p>
    <w:p w:rsidR="001A5246" w:rsidRPr="00DB7640" w:rsidRDefault="001A5246" w:rsidP="001A5246">
      <w:pPr>
        <w:pStyle w:val="ListParagraph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ind w:left="0" w:firstLine="0"/>
      </w:pPr>
      <w:r w:rsidRPr="00DB7640">
        <w:t>Does he/she often forget where she has put things?</w:t>
      </w:r>
    </w:p>
    <w:p w:rsidR="001A5246" w:rsidRPr="00DB7640" w:rsidRDefault="001A5246" w:rsidP="001A5246">
      <w:pPr>
        <w:pStyle w:val="ListParagraph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ind w:left="0" w:firstLine="0"/>
      </w:pPr>
      <w:r w:rsidRPr="00DB7640">
        <w:t>Does he/she sometimes forget what happened the day before?</w:t>
      </w:r>
    </w:p>
    <w:p w:rsidR="001A5246" w:rsidRPr="00DB7640" w:rsidRDefault="001A5246" w:rsidP="001A5246">
      <w:pPr>
        <w:pStyle w:val="ListParagraph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ind w:left="0" w:firstLine="0"/>
      </w:pPr>
      <w:r w:rsidRPr="00DB7640">
        <w:t>Does he/she sometimes forget where he/she is?</w:t>
      </w:r>
    </w:p>
    <w:p w:rsidR="001A5246" w:rsidRPr="00DB7640" w:rsidRDefault="001A5246" w:rsidP="001A5246">
      <w:pPr>
        <w:pStyle w:val="ListParagraph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360"/>
        </w:tabs>
        <w:spacing w:line="480" w:lineRule="auto"/>
        <w:ind w:left="0" w:firstLine="0"/>
      </w:pPr>
      <w:r w:rsidRPr="00DB7640">
        <w:t>Does he/she have difficulty dressing (misplacing buttons, putting clothes on in the wrong order/or in the wrong way? – if because of physical disability then code 0</w:t>
      </w:r>
      <w:r>
        <w:t>)</w:t>
      </w:r>
    </w:p>
    <w:p w:rsidR="001A5246" w:rsidRPr="00DB7640" w:rsidRDefault="001A5246" w:rsidP="001A5246">
      <w:pPr>
        <w:pStyle w:val="ListParagraph"/>
        <w:tabs>
          <w:tab w:val="left" w:pos="360"/>
        </w:tabs>
        <w:spacing w:line="480" w:lineRule="auto"/>
        <w:ind w:left="0"/>
      </w:pPr>
    </w:p>
    <w:p w:rsidR="001A5246" w:rsidRPr="00DB7640" w:rsidRDefault="001A5246" w:rsidP="001A5246">
      <w:pPr>
        <w:pStyle w:val="ListParagraph"/>
        <w:pBdr>
          <w:bottom w:val="single" w:sz="4" w:space="1" w:color="auto"/>
        </w:pBdr>
        <w:tabs>
          <w:tab w:val="left" w:pos="360"/>
        </w:tabs>
        <w:spacing w:line="480" w:lineRule="auto"/>
        <w:ind w:left="0"/>
        <w:outlineLvl w:val="0"/>
      </w:pPr>
      <w:r w:rsidRPr="00DB7640">
        <w:t>TOTAL SCORE (MAXIMUM = 6)</w:t>
      </w:r>
    </w:p>
    <w:p w:rsidR="001A5246" w:rsidRPr="00DB7640" w:rsidRDefault="001A5246" w:rsidP="001A5246">
      <w:pPr>
        <w:tabs>
          <w:tab w:val="left" w:pos="360"/>
        </w:tabs>
        <w:spacing w:line="480" w:lineRule="auto"/>
        <w:rPr>
          <w:b/>
        </w:rPr>
      </w:pPr>
    </w:p>
    <w:p w:rsidR="001A5246" w:rsidRPr="00DB7640" w:rsidRDefault="001A5246" w:rsidP="001A5246">
      <w:pPr>
        <w:tabs>
          <w:tab w:val="left" w:pos="360"/>
        </w:tabs>
        <w:spacing w:line="480" w:lineRule="auto"/>
        <w:rPr>
          <w:b/>
        </w:rPr>
      </w:pPr>
    </w:p>
    <w:p w:rsidR="001A5246" w:rsidRPr="00804E92" w:rsidRDefault="001A5246" w:rsidP="001A5246">
      <w:pPr>
        <w:tabs>
          <w:tab w:val="left" w:pos="360"/>
        </w:tabs>
        <w:spacing w:line="480" w:lineRule="auto"/>
        <w:outlineLvl w:val="0"/>
        <w:rPr>
          <w:i/>
        </w:rPr>
      </w:pPr>
      <w:r w:rsidRPr="00804E92">
        <w:rPr>
          <w:i/>
        </w:rPr>
        <w:t>Prevalence calculation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w:r>
        <w:tab/>
      </w:r>
      <w:r w:rsidRPr="00DB7640">
        <w:t>This research uses back-estimation approach for prevalence using the observed prevalence based on a diagnostic test and established estimates of sensitivity and specificity from other research that used the same test and where able to compare its performance against a gold standard. By definition, the sensitivity of a diagnostic test (</w:t>
      </w:r>
      <w:r w:rsidRPr="00DB7640">
        <w:rPr>
          <w:i/>
        </w:rPr>
        <w:t>SE</w:t>
      </w:r>
      <w:r w:rsidRPr="00DB7640">
        <w:t>) is a function of true positives (</w:t>
      </w:r>
      <w:r w:rsidRPr="00DB7640">
        <w:rPr>
          <w:i/>
        </w:rPr>
        <w:t>TP</w:t>
      </w:r>
      <w:r w:rsidRPr="00DB7640">
        <w:t>) in the tested sample and the test false negatives (</w:t>
      </w:r>
      <w:r w:rsidRPr="00DB7640">
        <w:rPr>
          <w:i/>
        </w:rPr>
        <w:t>FN</w:t>
      </w:r>
      <w:r w:rsidRPr="00DB7640">
        <w:t>)</w:t>
      </w:r>
      <w:r>
        <w:t>,</w:t>
      </w:r>
      <w:r w:rsidRPr="00DB7640">
        <w:t xml:space="preserve"> i.e.</w:t>
      </w:r>
      <w:r>
        <w:t>: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w:lastRenderedPageBreak/>
            <m:t xml:space="preserve">SE=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TP</m:t>
              </m:r>
            </m:num>
            <m:den>
              <m:r>
                <w:rPr>
                  <w:rFonts w:ascii="Cambria Math" w:hAnsi="Cambria Math"/>
                </w:rPr>
                <m:t>TP+FN</m:t>
              </m:r>
            </m:den>
          </m:f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Pr="00DB7640" w:rsidRDefault="001A5246" w:rsidP="001A5246">
      <w:pPr>
        <w:tabs>
          <w:tab w:val="left" w:pos="360"/>
        </w:tabs>
        <w:spacing w:line="480" w:lineRule="auto"/>
      </w:pPr>
      <w:r w:rsidRPr="00DB7640">
        <w:t>Likewise, specificity (</w:t>
      </w:r>
      <w:r w:rsidRPr="00DB7640">
        <w:rPr>
          <w:i/>
        </w:rPr>
        <w:t>SP</w:t>
      </w:r>
      <w:r w:rsidRPr="00DB7640">
        <w:t>) is a function of true negatives (</w:t>
      </w:r>
      <w:r w:rsidRPr="00DB7640">
        <w:rPr>
          <w:i/>
        </w:rPr>
        <w:t>TN</w:t>
      </w:r>
      <w:r w:rsidRPr="00DB7640">
        <w:t>) and false positives (</w:t>
      </w:r>
      <w:r w:rsidRPr="00DB7640">
        <w:rPr>
          <w:i/>
        </w:rPr>
        <w:t>FP</w:t>
      </w:r>
      <w:r w:rsidRPr="00DB7640">
        <w:t>)</w:t>
      </w:r>
      <w:r>
        <w:t xml:space="preserve">, </w:t>
      </w:r>
      <w:r w:rsidRPr="00DB7640">
        <w:t>i.e.</w:t>
      </w:r>
      <w:r>
        <w:t>: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m:t xml:space="preserve">SP=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TN</m:t>
              </m:r>
            </m:num>
            <m:den>
              <m:r>
                <w:rPr>
                  <w:rFonts w:ascii="Cambria Math" w:hAnsi="Cambria Math"/>
                </w:rPr>
                <m:t>TN+FP</m:t>
              </m:r>
            </m:den>
          </m:f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Pr="00DB7640" w:rsidRDefault="001A5246" w:rsidP="001A5246">
      <w:pPr>
        <w:tabs>
          <w:tab w:val="left" w:pos="360"/>
        </w:tabs>
        <w:spacing w:line="480" w:lineRule="auto"/>
      </w:pPr>
      <w:r w:rsidRPr="00DB7640">
        <w:t>Noting that the test positives (</w:t>
      </w:r>
      <w:r w:rsidRPr="00DB7640">
        <w:rPr>
          <w:i/>
        </w:rPr>
        <w:t>testp</w:t>
      </w:r>
      <w:r w:rsidRPr="00DB7640">
        <w:t>) and test negatives (</w:t>
      </w:r>
      <w:r w:rsidRPr="00DB7640">
        <w:rPr>
          <w:i/>
        </w:rPr>
        <w:t>testn</w:t>
      </w:r>
      <w:r w:rsidRPr="00DB7640">
        <w:t>) are given by: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m:t>testp=TP+FP</m:t>
          </m:r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m:t>testn=TN+FN</m:t>
          </m:r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Pr="00DB7640" w:rsidRDefault="001A5246" w:rsidP="001A5246">
      <w:pPr>
        <w:tabs>
          <w:tab w:val="left" w:pos="360"/>
        </w:tabs>
        <w:spacing w:line="480" w:lineRule="auto"/>
      </w:pPr>
      <w:r w:rsidRPr="00DB7640">
        <w:t>solving for the true positives using the relationships defined above, we have: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m:t xml:space="preserve">TP=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testp-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testn×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1-SP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SP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hAnsi="Cambria Math"/>
                </w:rPr>
                <m:t>1-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1-SP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SP</m:t>
                      </m:r>
                    </m:den>
                  </m:f>
                  <m:r>
                    <w:rPr>
                      <w:rFonts w:ascii="Cambria Math" w:hAns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1-SE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SE</m:t>
                      </m:r>
                    </m:den>
                  </m:f>
                </m:e>
              </m:d>
            </m:den>
          </m:f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Pr="00DB7640" w:rsidRDefault="001A5246" w:rsidP="001A5246">
      <w:pPr>
        <w:tabs>
          <w:tab w:val="left" w:pos="360"/>
        </w:tabs>
        <w:spacing w:line="480" w:lineRule="auto"/>
      </w:pPr>
      <w:r w:rsidRPr="00DB7640">
        <w:t>and the true negatives: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m:t xml:space="preserve">TN= testn-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TP×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1-SE</m:t>
                  </m:r>
                </m:num>
                <m:den>
                  <m:r>
                    <w:rPr>
                      <w:rFonts w:ascii="Cambria Math" w:hAnsi="Cambria Math"/>
                    </w:rPr>
                    <m:t>SE</m:t>
                  </m:r>
                </m:den>
              </m:f>
            </m:e>
          </m:d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Pr="00DB7640" w:rsidRDefault="001A5246" w:rsidP="001A5246">
      <w:pPr>
        <w:tabs>
          <w:tab w:val="left" w:pos="360"/>
        </w:tabs>
        <w:spacing w:line="480" w:lineRule="auto"/>
      </w:pPr>
      <w:r w:rsidRPr="00DB7640">
        <w:t>False negative and false positives are also estimated based on the same relationships such that</w:t>
      </w:r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w:lastRenderedPageBreak/>
            <m:t>FN= TP×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1-SE</m:t>
              </m:r>
            </m:num>
            <m:den>
              <m:r>
                <w:rPr>
                  <w:rFonts w:ascii="Cambria Math" w:hAnsi="Cambria Math"/>
                </w:rPr>
                <m:t>SE</m:t>
              </m:r>
            </m:den>
          </m:f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  <m:oMathPara>
        <m:oMath>
          <m:r>
            <w:rPr>
              <w:rFonts w:ascii="Cambria Math" w:hAnsi="Cambria Math"/>
            </w:rPr>
            <m:t>FP= TN×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1-SP</m:t>
              </m:r>
            </m:num>
            <m:den>
              <m:r>
                <w:rPr>
                  <w:rFonts w:ascii="Cambria Math" w:hAnsi="Cambria Math"/>
                </w:rPr>
                <m:t>SP</m:t>
              </m:r>
            </m:den>
          </m:f>
        </m:oMath>
      </m:oMathPara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Pr="00DB7640" w:rsidRDefault="001A5246" w:rsidP="001A5246">
      <w:pPr>
        <w:tabs>
          <w:tab w:val="left" w:pos="360"/>
        </w:tabs>
        <w:spacing w:line="480" w:lineRule="auto"/>
      </w:pPr>
    </w:p>
    <w:p w:rsidR="001A5246" w:rsidRDefault="001A5246" w:rsidP="001A5246">
      <w:pPr>
        <w:rPr>
          <w:b/>
        </w:rPr>
      </w:pPr>
      <w:r>
        <w:rPr>
          <w:b/>
        </w:rPr>
        <w:br w:type="page"/>
      </w:r>
    </w:p>
    <w:p w:rsidR="001A5246" w:rsidRDefault="001A5246" w:rsidP="001A5246">
      <w:pPr>
        <w:tabs>
          <w:tab w:val="left" w:pos="360"/>
        </w:tabs>
        <w:outlineLvl w:val="0"/>
      </w:pPr>
      <w:r w:rsidRPr="00DB7640">
        <w:rPr>
          <w:b/>
        </w:rPr>
        <w:lastRenderedPageBreak/>
        <w:t xml:space="preserve">Supplementary </w:t>
      </w:r>
      <w:r>
        <w:rPr>
          <w:b/>
        </w:rPr>
        <w:t>Fig.</w:t>
      </w:r>
      <w:r w:rsidRPr="00DB7640">
        <w:rPr>
          <w:b/>
        </w:rPr>
        <w:t xml:space="preserve"> 1</w:t>
      </w:r>
      <w:r>
        <w:rPr>
          <w:b/>
        </w:rPr>
        <w:t xml:space="preserve">. </w:t>
      </w:r>
      <w:r w:rsidRPr="00DB7640">
        <w:t>Geographical map of catchment area for prevalence study recruitment</w:t>
      </w:r>
      <w:r>
        <w:t xml:space="preserve">. a) </w:t>
      </w:r>
      <w:r w:rsidRPr="00DB7640">
        <w:t>Households that were screened for dementia</w:t>
      </w:r>
      <w:r>
        <w:t>; b) H</w:t>
      </w:r>
      <w:r w:rsidRPr="00DB7640">
        <w:t>ouseholds not screened</w:t>
      </w:r>
    </w:p>
    <w:p w:rsidR="001A5246" w:rsidRDefault="001A5246" w:rsidP="001A5246">
      <w:pPr>
        <w:tabs>
          <w:tab w:val="left" w:pos="360"/>
        </w:tabs>
        <w:outlineLvl w:val="0"/>
      </w:pPr>
    </w:p>
    <w:p w:rsidR="001A5246" w:rsidRDefault="001A5246" w:rsidP="001A5246">
      <w:pPr>
        <w:tabs>
          <w:tab w:val="left" w:pos="360"/>
        </w:tabs>
        <w:outlineLvl w:val="0"/>
      </w:pPr>
      <w:r>
        <w:t>a)</w:t>
      </w:r>
    </w:p>
    <w:p w:rsidR="001A5246" w:rsidRPr="00DB7640" w:rsidRDefault="001A5246" w:rsidP="001A5246">
      <w:pPr>
        <w:tabs>
          <w:tab w:val="left" w:pos="360"/>
        </w:tabs>
        <w:outlineLvl w:val="0"/>
      </w:pPr>
      <w:r>
        <w:rPr>
          <w:noProof/>
        </w:rPr>
        <w:drawing>
          <wp:inline distT="0" distB="0" distL="0" distR="0" wp14:anchorId="570ECAEA" wp14:editId="6D8B558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1A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46" w:rsidRDefault="001A5246" w:rsidP="001A5246">
      <w:pPr>
        <w:pStyle w:val="ListParagraph"/>
        <w:tabs>
          <w:tab w:val="left" w:pos="360"/>
        </w:tabs>
        <w:ind w:left="0"/>
      </w:pPr>
      <w:r>
        <w:t>b)</w:t>
      </w:r>
    </w:p>
    <w:p w:rsidR="001A5246" w:rsidRPr="00DB7640" w:rsidRDefault="001A5246" w:rsidP="001A5246">
      <w:pPr>
        <w:pStyle w:val="ListParagraph"/>
        <w:tabs>
          <w:tab w:val="left" w:pos="360"/>
        </w:tabs>
        <w:ind w:left="0"/>
      </w:pPr>
      <w:r>
        <w:rPr>
          <w:noProof/>
        </w:rPr>
        <w:drawing>
          <wp:inline distT="0" distB="0" distL="0" distR="0" wp14:anchorId="155D6381" wp14:editId="3ABF139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1B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46" w:rsidRPr="00DB7640" w:rsidRDefault="001A5246" w:rsidP="001A5246">
      <w:pPr>
        <w:tabs>
          <w:tab w:val="left" w:pos="360"/>
        </w:tabs>
      </w:pPr>
      <w:r w:rsidRPr="00C24B7B">
        <w:rPr>
          <w:b/>
        </w:rPr>
        <w:lastRenderedPageBreak/>
        <w:t xml:space="preserve">Supplementary Table </w:t>
      </w:r>
      <w:r>
        <w:rPr>
          <w:b/>
        </w:rPr>
        <w:t>1</w:t>
      </w:r>
      <w:r w:rsidRPr="00C24B7B">
        <w:rPr>
          <w:b/>
        </w:rPr>
        <w:t>.</w:t>
      </w:r>
      <w:r w:rsidRPr="00DB7640">
        <w:t xml:space="preserve"> Logistic regression results for dementia classification by age group and education level.</w:t>
      </w:r>
    </w:p>
    <w:p w:rsidR="001A5246" w:rsidRPr="00DB7640" w:rsidRDefault="001A5246" w:rsidP="001A5246">
      <w:pPr>
        <w:tabs>
          <w:tab w:val="left" w:pos="36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252"/>
        <w:gridCol w:w="1350"/>
        <w:gridCol w:w="1260"/>
        <w:gridCol w:w="1170"/>
      </w:tblGrid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Estimate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Std. Error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Z value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>
              <w:t>p</w:t>
            </w:r>
            <w:r w:rsidRPr="00DB7640">
              <w:t xml:space="preserve"> value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Intercept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-2.30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0.22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-10.59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AgeCat65-69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0.74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0.26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2.89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AgeCat70-74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0.85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0.27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3.17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AgeCat75-79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1.05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0.26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4.05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AgeCat80-84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1.11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0.30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3.65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AgeCat85+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1.25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0.30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4.15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Educ2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-0.39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0.23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-1.67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0.09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Educ3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-0.24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0.29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-0.85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0.40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Educ4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-0.60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0.44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-1.37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0.17</w:t>
            </w:r>
          </w:p>
        </w:tc>
      </w:tr>
      <w:tr w:rsidR="001A5246" w:rsidRPr="00DB7640" w:rsidTr="003751C0">
        <w:tc>
          <w:tcPr>
            <w:tcW w:w="1803" w:type="dxa"/>
          </w:tcPr>
          <w:p w:rsidR="001A5246" w:rsidRPr="00DB7640" w:rsidRDefault="001A5246" w:rsidP="003751C0">
            <w:pPr>
              <w:tabs>
                <w:tab w:val="left" w:pos="360"/>
              </w:tabs>
            </w:pPr>
            <w:r w:rsidRPr="00DB7640">
              <w:t>Educ5</w:t>
            </w:r>
          </w:p>
        </w:tc>
        <w:tc>
          <w:tcPr>
            <w:tcW w:w="1252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-0.00</w:t>
            </w:r>
          </w:p>
        </w:tc>
        <w:tc>
          <w:tcPr>
            <w:tcW w:w="135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1.11</w:t>
            </w:r>
          </w:p>
        </w:tc>
        <w:tc>
          <w:tcPr>
            <w:tcW w:w="126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-0.00</w:t>
            </w:r>
          </w:p>
        </w:tc>
        <w:tc>
          <w:tcPr>
            <w:tcW w:w="1170" w:type="dxa"/>
          </w:tcPr>
          <w:p w:rsidR="001A5246" w:rsidRPr="00DB7640" w:rsidRDefault="001A5246" w:rsidP="003751C0">
            <w:pPr>
              <w:tabs>
                <w:tab w:val="left" w:pos="360"/>
              </w:tabs>
              <w:jc w:val="center"/>
            </w:pPr>
            <w:r w:rsidRPr="00DB7640">
              <w:t>1.00</w:t>
            </w:r>
          </w:p>
        </w:tc>
      </w:tr>
    </w:tbl>
    <w:p w:rsidR="001A5246" w:rsidRPr="00DB7640" w:rsidRDefault="001A5246" w:rsidP="001A5246">
      <w:pPr>
        <w:tabs>
          <w:tab w:val="left" w:pos="360"/>
        </w:tabs>
      </w:pPr>
    </w:p>
    <w:p w:rsidR="001A5246" w:rsidRPr="00DB7640" w:rsidRDefault="001A5246" w:rsidP="001A5246">
      <w:pPr>
        <w:tabs>
          <w:tab w:val="left" w:pos="360"/>
        </w:tabs>
      </w:pPr>
      <w:r w:rsidRPr="00DB7640">
        <w:t>AgeCat</w:t>
      </w:r>
      <w:r>
        <w:t xml:space="preserve">, </w:t>
      </w:r>
      <w:r w:rsidRPr="00DB7640">
        <w:t>age category; Educ2</w:t>
      </w:r>
      <w:r>
        <w:t xml:space="preserve">, </w:t>
      </w:r>
      <w:r w:rsidRPr="00DB7640">
        <w:t>some primary education (&lt;7</w:t>
      </w:r>
      <w:r>
        <w:t xml:space="preserve"> </w:t>
      </w:r>
      <w:r w:rsidRPr="00DB7640">
        <w:t xml:space="preserve">y); </w:t>
      </w:r>
      <w:r>
        <w:t>E</w:t>
      </w:r>
      <w:r w:rsidRPr="00DB7640">
        <w:t>duc3</w:t>
      </w:r>
      <w:r>
        <w:t xml:space="preserve">, </w:t>
      </w:r>
      <w:r w:rsidRPr="00DB7640">
        <w:t>completed primary education (7</w:t>
      </w:r>
      <w:r>
        <w:t xml:space="preserve"> </w:t>
      </w:r>
      <w:r w:rsidRPr="00DB7640">
        <w:t xml:space="preserve">y); </w:t>
      </w:r>
      <w:r>
        <w:t>Educ</w:t>
      </w:r>
      <w:r w:rsidRPr="00DB7640">
        <w:t>4</w:t>
      </w:r>
      <w:r>
        <w:t xml:space="preserve">, </w:t>
      </w:r>
      <w:r w:rsidRPr="00DB7640">
        <w:t>completed high school (12</w:t>
      </w:r>
      <w:r>
        <w:t xml:space="preserve"> </w:t>
      </w:r>
      <w:r w:rsidRPr="00DB7640">
        <w:t xml:space="preserve">y); </w:t>
      </w:r>
      <w:r>
        <w:t>E</w:t>
      </w:r>
      <w:r w:rsidRPr="00DB7640">
        <w:t>duc5</w:t>
      </w:r>
      <w:r>
        <w:t xml:space="preserve">, </w:t>
      </w:r>
      <w:r w:rsidRPr="00DB7640">
        <w:t>post school education.</w:t>
      </w:r>
    </w:p>
    <w:p w:rsidR="001A5246" w:rsidRPr="00DB7640" w:rsidRDefault="001A5246" w:rsidP="001A5246">
      <w:pPr>
        <w:tabs>
          <w:tab w:val="left" w:pos="360"/>
        </w:tabs>
      </w:pPr>
    </w:p>
    <w:p w:rsidR="001A5246" w:rsidRPr="00DB7640" w:rsidRDefault="001A5246" w:rsidP="001A5246">
      <w:pPr>
        <w:tabs>
          <w:tab w:val="left" w:pos="360"/>
        </w:tabs>
      </w:pPr>
    </w:p>
    <w:p w:rsidR="001A5246" w:rsidRPr="00DB7640" w:rsidRDefault="001A5246" w:rsidP="001A5246">
      <w:pPr>
        <w:tabs>
          <w:tab w:val="left" w:pos="360"/>
        </w:tabs>
      </w:pPr>
    </w:p>
    <w:p w:rsidR="001A5246" w:rsidRDefault="001A5246"/>
    <w:sectPr w:rsidR="001A5246" w:rsidSect="00DB7640">
      <w:footerReference w:type="default" r:id="rId8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206" w:rsidRDefault="001A524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C24206" w:rsidRDefault="001A5246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760F6"/>
    <w:multiLevelType w:val="hybridMultilevel"/>
    <w:tmpl w:val="F01A947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246"/>
    <w:rsid w:val="001A5246"/>
    <w:rsid w:val="004F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2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246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A524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A5246"/>
    <w:pPr>
      <w:spacing w:after="0" w:line="240" w:lineRule="auto"/>
    </w:pPr>
    <w:rPr>
      <w:rFonts w:eastAsia="Times New Roman" w:cs="Times New Roman"/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2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246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A524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A5246"/>
    <w:pPr>
      <w:spacing w:after="0" w:line="240" w:lineRule="auto"/>
    </w:pPr>
    <w:rPr>
      <w:rFonts w:eastAsia="Times New Roman" w:cs="Times New Roman"/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SGML</dc:creator>
  <cp:lastModifiedBy>SGML</cp:lastModifiedBy>
  <cp:revision>1</cp:revision>
  <dcterms:created xsi:type="dcterms:W3CDTF">2017-10-03T13:46:00Z</dcterms:created>
  <dcterms:modified xsi:type="dcterms:W3CDTF">2017-10-03T13:46:00Z</dcterms:modified>
</cp:coreProperties>
</file>