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2A" w:rsidRPr="00CB1ED0" w:rsidRDefault="006C352A" w:rsidP="006C352A">
      <w:pPr>
        <w:tabs>
          <w:tab w:val="left" w:pos="360"/>
        </w:tabs>
        <w:spacing w:after="0" w:line="480" w:lineRule="auto"/>
        <w:rPr>
          <w:rFonts w:ascii="Times New Roman" w:hAnsi="Times New Roman"/>
          <w:b/>
          <w:sz w:val="24"/>
        </w:rPr>
      </w:pPr>
      <w:r w:rsidRPr="00CB1ED0">
        <w:rPr>
          <w:rFonts w:ascii="Times New Roman" w:hAnsi="Times New Roman"/>
          <w:b/>
          <w:sz w:val="24"/>
        </w:rPr>
        <w:t>Supplementary Material</w:t>
      </w:r>
    </w:p>
    <w:p w:rsidR="006C352A" w:rsidRPr="00CB1ED0" w:rsidRDefault="006C352A" w:rsidP="006C352A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</w:rPr>
      </w:pPr>
      <w:r w:rsidRPr="00CB1ED0">
        <w:rPr>
          <w:rFonts w:ascii="Times New Roman" w:hAnsi="Times New Roman"/>
          <w:sz w:val="24"/>
        </w:rPr>
        <w:tab/>
        <w:t xml:space="preserve">The supplementary material is available in the electronic version of this article: </w:t>
      </w:r>
      <w:r w:rsidRPr="00CB1ED0">
        <w:rPr>
          <w:rFonts w:ascii="Times New Roman" w:hAnsi="Times New Roman"/>
          <w:sz w:val="24"/>
          <w:highlight w:val="yellow"/>
        </w:rPr>
        <w:t>http://dx.doi.org/10.3233/JAD-000000.</w:t>
      </w:r>
    </w:p>
    <w:p w:rsidR="006C352A" w:rsidRPr="0090730F" w:rsidRDefault="006C352A" w:rsidP="006C352A">
      <w:pPr>
        <w:pStyle w:val="Heading1"/>
        <w:tabs>
          <w:tab w:val="left" w:pos="360"/>
        </w:tabs>
        <w:spacing w:before="0" w:after="0"/>
        <w:rPr>
          <w:sz w:val="40"/>
          <w:szCs w:val="40"/>
          <w:lang w:val="en-US"/>
        </w:rPr>
      </w:pPr>
      <w:r w:rsidRPr="0090730F">
        <w:rPr>
          <w:sz w:val="40"/>
          <w:szCs w:val="40"/>
          <w:lang w:val="en-US"/>
        </w:rPr>
        <w:t>Supplementary Material</w:t>
      </w:r>
    </w:p>
    <w:p w:rsidR="006C352A" w:rsidRPr="00C36898" w:rsidRDefault="006C352A" w:rsidP="006C352A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Cs/>
          <w:sz w:val="24"/>
        </w:rPr>
        <w:tab/>
        <w:t>To prove</w:t>
      </w:r>
      <w:r w:rsidRPr="00C36898">
        <w:rPr>
          <w:rFonts w:ascii="Times New Roman" w:hAnsi="Times New Roman"/>
          <w:bCs/>
          <w:iCs/>
          <w:sz w:val="24"/>
        </w:rPr>
        <w:t>the</w:t>
      </w:r>
      <w:r w:rsidRPr="00C36898">
        <w:rPr>
          <w:rFonts w:ascii="Times New Roman" w:hAnsi="Times New Roman"/>
          <w:bCs/>
          <w:i/>
          <w:iCs/>
          <w:sz w:val="24"/>
        </w:rPr>
        <w:t xml:space="preserve">in vivo </w:t>
      </w:r>
      <w:r w:rsidRPr="00C36898">
        <w:rPr>
          <w:rFonts w:ascii="Times New Roman" w:hAnsi="Times New Roman"/>
          <w:bCs/>
          <w:iCs/>
          <w:sz w:val="24"/>
        </w:rPr>
        <w:t xml:space="preserve">test strategy regarding the suitability of </w:t>
      </w:r>
      <w:r w:rsidRPr="00C36898">
        <w:rPr>
          <w:rFonts w:ascii="Times New Roman" w:hAnsi="Times New Roman"/>
          <w:bCs/>
          <w:i/>
          <w:iCs/>
          <w:sz w:val="24"/>
        </w:rPr>
        <w:t>Sideritis</w:t>
      </w:r>
      <w:r w:rsidRPr="00C36898">
        <w:rPr>
          <w:rFonts w:ascii="Times New Roman" w:hAnsi="Times New Roman"/>
          <w:bCs/>
          <w:iCs/>
          <w:sz w:val="24"/>
        </w:rPr>
        <w:t xml:space="preserve"> extracts as memory enhancer, littermates were additionally treated with amedically used </w:t>
      </w:r>
      <w:r w:rsidRPr="00C36898">
        <w:rPr>
          <w:rFonts w:ascii="Times New Roman" w:hAnsi="Times New Roman"/>
          <w:bCs/>
          <w:i/>
          <w:iCs/>
          <w:sz w:val="24"/>
        </w:rPr>
        <w:t>Ginkgo biloba</w:t>
      </w:r>
      <w:r w:rsidRPr="00C36898">
        <w:rPr>
          <w:rFonts w:ascii="Times New Roman" w:hAnsi="Times New Roman"/>
          <w:bCs/>
          <w:iCs/>
          <w:sz w:val="24"/>
        </w:rPr>
        <w:t xml:space="preserve"> extract </w:t>
      </w:r>
      <w:r w:rsidRPr="00C36898">
        <w:rPr>
          <w:rFonts w:ascii="Times New Roman" w:hAnsi="Times New Roman"/>
          <w:sz w:val="24"/>
        </w:rPr>
        <w:t>as an independent treatment control.</w:t>
      </w:r>
      <w:r w:rsidRPr="00C36898">
        <w:rPr>
          <w:rFonts w:ascii="Times New Roman" w:hAnsi="Times New Roman"/>
          <w:bCs/>
          <w:iCs/>
          <w:sz w:val="24"/>
        </w:rPr>
        <w:t xml:space="preserve">This </w:t>
      </w:r>
      <w:r w:rsidRPr="00C36898">
        <w:rPr>
          <w:rFonts w:ascii="Times New Roman" w:hAnsi="Times New Roman"/>
          <w:sz w:val="24"/>
        </w:rPr>
        <w:t>extract was also prepared by Finzelberg GmbH &amp; Co KG. With a drug-extract-ratio of 35-67:1,</w:t>
      </w:r>
      <w:r w:rsidRPr="00C36898">
        <w:rPr>
          <w:rFonts w:ascii="Times New Roman" w:hAnsi="Times New Roman"/>
          <w:i/>
          <w:sz w:val="24"/>
        </w:rPr>
        <w:t>Ginkgo biloba</w:t>
      </w:r>
      <w:r w:rsidRPr="00C36898">
        <w:rPr>
          <w:rFonts w:ascii="Times New Roman" w:hAnsi="Times New Roman"/>
          <w:sz w:val="24"/>
        </w:rPr>
        <w:t>leaves were extractedusing 60% acetone. The extraction medium was fully evaporated so that the extract resulted in an acetone-free and water soluble powder which was re-dissolved in tap water before administration. The extract suspension was daily applied according to the post-AD-onset paradigm (day 50 to day 100)with a dosage of 2.4 g/kg body weight.</w:t>
      </w:r>
    </w:p>
    <w:p w:rsidR="006C352A" w:rsidRPr="00C36898" w:rsidRDefault="006C352A" w:rsidP="006C352A">
      <w:pPr>
        <w:tabs>
          <w:tab w:val="left" w:pos="360"/>
          <w:tab w:val="left" w:pos="6825"/>
        </w:tabs>
        <w:spacing w:after="0" w:line="240" w:lineRule="auto"/>
        <w:rPr>
          <w:rFonts w:ascii="Times New Roman" w:hAnsi="Times New Roman"/>
          <w:sz w:val="24"/>
        </w:rPr>
      </w:pPr>
      <w:r w:rsidRPr="00C36898">
        <w:rPr>
          <w:rFonts w:ascii="Times New Roman" w:hAnsi="Times New Roman"/>
          <w:sz w:val="24"/>
        </w:rPr>
        <w:tab/>
      </w:r>
    </w:p>
    <w:p w:rsidR="006C352A" w:rsidRPr="00C36898" w:rsidRDefault="006C352A" w:rsidP="006C352A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</w:rPr>
      </w:pPr>
    </w:p>
    <w:p w:rsidR="00C27E1D" w:rsidRPr="006C352A" w:rsidRDefault="006C352A" w:rsidP="006C352A"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753100" cy="2562225"/>
            <wp:effectExtent l="0" t="0" r="0" b="0"/>
            <wp:docPr id="1" name="Picture 1" descr="SupplF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plFig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898">
        <w:rPr>
          <w:rFonts w:ascii="Times New Roman" w:hAnsi="Times New Roman"/>
          <w:b/>
          <w:sz w:val="24"/>
        </w:rPr>
        <w:t>Supplementary Fig. 1.</w:t>
      </w:r>
      <w:r w:rsidRPr="0090730F">
        <w:rPr>
          <w:rFonts w:ascii="Times New Roman" w:hAnsi="Times New Roman"/>
          <w:i/>
          <w:sz w:val="24"/>
        </w:rPr>
        <w:t>Ginkgo biloba</w:t>
      </w:r>
      <w:r w:rsidRPr="0090730F">
        <w:rPr>
          <w:rFonts w:ascii="Times New Roman" w:hAnsi="Times New Roman"/>
          <w:sz w:val="24"/>
        </w:rPr>
        <w:t xml:space="preserve"> did not improve cognition in APP-tg mice.</w:t>
      </w:r>
      <w:r w:rsidRPr="00C36898">
        <w:rPr>
          <w:rFonts w:ascii="Times New Roman" w:hAnsi="Times New Roman"/>
          <w:sz w:val="24"/>
        </w:rPr>
        <w:t xml:space="preserve">To verify validity of the APP-tg mouse model with regard to translation of effects to humans mice were also treated with </w:t>
      </w:r>
      <w:r w:rsidRPr="00C36898">
        <w:rPr>
          <w:rFonts w:ascii="Times New Roman" w:hAnsi="Times New Roman"/>
          <w:i/>
          <w:sz w:val="24"/>
        </w:rPr>
        <w:t>Ginkgo biloba</w:t>
      </w:r>
      <w:r w:rsidRPr="00C36898">
        <w:rPr>
          <w:rFonts w:ascii="Times New Roman" w:hAnsi="Times New Roman"/>
          <w:sz w:val="24"/>
        </w:rPr>
        <w:t xml:space="preserve"> (n=8). As seen in AD patient treatment studies, no effect was found on cognitive performance (Morris water maze).The carbonate buffer-soluble Aβ</w:t>
      </w:r>
      <w:r w:rsidRPr="00C36898">
        <w:rPr>
          <w:rFonts w:ascii="Times New Roman" w:hAnsi="Times New Roman"/>
          <w:sz w:val="24"/>
          <w:vertAlign w:val="subscript"/>
        </w:rPr>
        <w:t>42</w:t>
      </w:r>
      <w:r w:rsidRPr="00C36898">
        <w:rPr>
          <w:rFonts w:ascii="Times New Roman" w:hAnsi="Times New Roman"/>
          <w:sz w:val="24"/>
        </w:rPr>
        <w:t xml:space="preserve"> levelswere reduced by less than 30% (mean + SEM, *p≤0.05).</w:t>
      </w:r>
    </w:p>
    <w:sectPr w:rsidR="00C27E1D" w:rsidRPr="006C352A" w:rsidSect="004B41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DEA" w:rsidRDefault="00413DEA" w:rsidP="007024C7">
      <w:pPr>
        <w:spacing w:after="0" w:line="240" w:lineRule="auto"/>
      </w:pPr>
      <w:r>
        <w:separator/>
      </w:r>
    </w:p>
  </w:endnote>
  <w:endnote w:type="continuationSeparator" w:id="1">
    <w:p w:rsidR="00413DEA" w:rsidRDefault="00413DEA" w:rsidP="0070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7DF" w:rsidRDefault="00CB5925">
    <w:pPr>
      <w:jc w:val="center"/>
    </w:pPr>
    <w:r>
      <w:fldChar w:fldCharType="begin"/>
    </w:r>
    <w:r w:rsidR="00C613B5">
      <w:instrText>PAGE   \* MERGEFORMAT</w:instrText>
    </w:r>
    <w:r>
      <w:fldChar w:fldCharType="separate"/>
    </w:r>
    <w:r w:rsidR="006C352A" w:rsidRPr="006C352A">
      <w:rPr>
        <w:noProof/>
        <w:lang w:val="fr-FR"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DEA" w:rsidRDefault="00413DEA" w:rsidP="007024C7">
      <w:pPr>
        <w:spacing w:after="0" w:line="240" w:lineRule="auto"/>
      </w:pPr>
      <w:r>
        <w:separator/>
      </w:r>
    </w:p>
  </w:footnote>
  <w:footnote w:type="continuationSeparator" w:id="1">
    <w:p w:rsidR="00413DEA" w:rsidRDefault="00413DEA" w:rsidP="00702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F1B48"/>
    <w:multiLevelType w:val="hybridMultilevel"/>
    <w:tmpl w:val="AD6820CA"/>
    <w:lvl w:ilvl="0" w:tplc="193C6E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</w:rPr>
    </w:lvl>
    <w:lvl w:ilvl="1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4916"/>
    <w:rsid w:val="00280E5D"/>
    <w:rsid w:val="00413DEA"/>
    <w:rsid w:val="004F5154"/>
    <w:rsid w:val="005E01C7"/>
    <w:rsid w:val="006C352A"/>
    <w:rsid w:val="007024C7"/>
    <w:rsid w:val="00793518"/>
    <w:rsid w:val="007D17BF"/>
    <w:rsid w:val="00867B90"/>
    <w:rsid w:val="0089247A"/>
    <w:rsid w:val="00980B7B"/>
    <w:rsid w:val="00A07FD2"/>
    <w:rsid w:val="00C27E1D"/>
    <w:rsid w:val="00C613B5"/>
    <w:rsid w:val="00C94916"/>
    <w:rsid w:val="00CB5925"/>
    <w:rsid w:val="00E845BC"/>
    <w:rsid w:val="00EA617C"/>
    <w:rsid w:val="00EE4D95"/>
    <w:rsid w:val="00EF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90"/>
  </w:style>
  <w:style w:type="paragraph" w:styleId="Heading1">
    <w:name w:val="heading 1"/>
    <w:basedOn w:val="Normal"/>
    <w:next w:val="Normal"/>
    <w:link w:val="Heading1Char"/>
    <w:uiPriority w:val="9"/>
    <w:qFormat/>
    <w:rsid w:val="00280E5D"/>
    <w:pPr>
      <w:keepNext/>
      <w:keepLines/>
      <w:spacing w:before="600" w:after="240" w:line="480" w:lineRule="auto"/>
      <w:jc w:val="both"/>
      <w:outlineLvl w:val="0"/>
    </w:pPr>
    <w:rPr>
      <w:rFonts w:ascii="Times New Roman" w:eastAsiaTheme="majorEastAsia" w:hAnsi="Times New Roman" w:cstheme="majorBidi"/>
      <w:bCs/>
      <w:smallCaps/>
      <w:sz w:val="26"/>
      <w:szCs w:val="28"/>
      <w:lang w:val="nl-B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E5D"/>
    <w:pPr>
      <w:keepNext/>
      <w:keepLines/>
      <w:spacing w:before="600" w:after="360" w:line="480" w:lineRule="auto"/>
      <w:jc w:val="both"/>
      <w:outlineLvl w:val="1"/>
    </w:pPr>
    <w:rPr>
      <w:rFonts w:ascii="Times New Roman" w:eastAsiaTheme="majorEastAsia" w:hAnsi="Times New Roman" w:cstheme="majorBidi"/>
      <w:bCs/>
      <w:smallCaps/>
      <w:sz w:val="24"/>
      <w:szCs w:val="26"/>
      <w:lang w:val="nl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0E5D"/>
    <w:pPr>
      <w:keepNext/>
      <w:keepLines/>
      <w:spacing w:before="480" w:after="120" w:line="480" w:lineRule="auto"/>
      <w:jc w:val="both"/>
      <w:outlineLvl w:val="2"/>
    </w:pPr>
    <w:rPr>
      <w:rFonts w:ascii="Times New Roman" w:eastAsiaTheme="majorEastAsia" w:hAnsi="Times New Roman" w:cstheme="majorBidi"/>
      <w:bCs/>
      <w:smallCaps/>
      <w:lang w:val="nl-B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0E5D"/>
    <w:pPr>
      <w:keepNext/>
      <w:keepLines/>
      <w:spacing w:before="200" w:after="120" w:line="480" w:lineRule="auto"/>
      <w:jc w:val="both"/>
      <w:outlineLvl w:val="3"/>
    </w:pPr>
    <w:rPr>
      <w:rFonts w:ascii="Times New Roman" w:eastAsiaTheme="majorEastAsia" w:hAnsi="Times New Roman" w:cstheme="majorBidi"/>
      <w:bCs/>
      <w:i/>
      <w:iCs/>
      <w:smallCaps/>
      <w:lang w:val="nl-B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0E5D"/>
    <w:pPr>
      <w:keepNext/>
      <w:keepLines/>
      <w:spacing w:before="200" w:after="120" w:line="480" w:lineRule="auto"/>
      <w:jc w:val="both"/>
      <w:outlineLvl w:val="4"/>
    </w:pPr>
    <w:rPr>
      <w:rFonts w:ascii="Times New Roman" w:eastAsiaTheme="majorEastAsia" w:hAnsi="Times New Roman" w:cstheme="majorBidi"/>
      <w:i/>
      <w:u w:val="single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B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80E5D"/>
    <w:rPr>
      <w:rFonts w:ascii="Times New Roman" w:eastAsiaTheme="majorEastAsia" w:hAnsi="Times New Roman" w:cstheme="majorBidi"/>
      <w:bCs/>
      <w:smallCaps/>
      <w:sz w:val="26"/>
      <w:szCs w:val="28"/>
      <w:lang w:val="nl-BE"/>
    </w:rPr>
  </w:style>
  <w:style w:type="character" w:customStyle="1" w:styleId="Heading2Char">
    <w:name w:val="Heading 2 Char"/>
    <w:basedOn w:val="DefaultParagraphFont"/>
    <w:link w:val="Heading2"/>
    <w:uiPriority w:val="9"/>
    <w:rsid w:val="00280E5D"/>
    <w:rPr>
      <w:rFonts w:ascii="Times New Roman" w:eastAsiaTheme="majorEastAsia" w:hAnsi="Times New Roman" w:cstheme="majorBidi"/>
      <w:bCs/>
      <w:smallCaps/>
      <w:sz w:val="24"/>
      <w:szCs w:val="26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280E5D"/>
    <w:rPr>
      <w:rFonts w:ascii="Times New Roman" w:eastAsiaTheme="majorEastAsia" w:hAnsi="Times New Roman" w:cstheme="majorBidi"/>
      <w:bCs/>
      <w:smallCaps/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280E5D"/>
    <w:rPr>
      <w:rFonts w:ascii="Times New Roman" w:eastAsiaTheme="majorEastAsia" w:hAnsi="Times New Roman" w:cstheme="majorBidi"/>
      <w:bCs/>
      <w:i/>
      <w:iCs/>
      <w:smallCaps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rsid w:val="00280E5D"/>
    <w:rPr>
      <w:rFonts w:ascii="Times New Roman" w:eastAsiaTheme="majorEastAsia" w:hAnsi="Times New Roman" w:cstheme="majorBidi"/>
      <w:i/>
      <w:u w:val="single"/>
      <w:lang w:val="nl-BE"/>
    </w:rPr>
  </w:style>
  <w:style w:type="paragraph" w:styleId="ListParagraph">
    <w:name w:val="List Paragraph"/>
    <w:basedOn w:val="Normal"/>
    <w:link w:val="ListParagraphChar"/>
    <w:uiPriority w:val="34"/>
    <w:qFormat/>
    <w:rsid w:val="00280E5D"/>
    <w:pPr>
      <w:spacing w:line="480" w:lineRule="auto"/>
      <w:ind w:left="720"/>
      <w:contextualSpacing/>
      <w:jc w:val="both"/>
    </w:pPr>
    <w:rPr>
      <w:rFonts w:ascii="Times New Roman" w:eastAsiaTheme="minorHAnsi" w:hAnsi="Times New Roman"/>
      <w:lang w:val="nl-BE"/>
    </w:rPr>
  </w:style>
  <w:style w:type="character" w:customStyle="1" w:styleId="naturaloff">
    <w:name w:val="naturaloff"/>
    <w:basedOn w:val="DefaultParagraphFont"/>
    <w:rsid w:val="00280E5D"/>
  </w:style>
  <w:style w:type="paragraph" w:styleId="Header">
    <w:name w:val="header"/>
    <w:basedOn w:val="Normal"/>
    <w:link w:val="HeaderChar"/>
    <w:uiPriority w:val="99"/>
    <w:unhideWhenUsed/>
    <w:rsid w:val="00280E5D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/>
      <w:lang w:val="nl-BE"/>
    </w:rPr>
  </w:style>
  <w:style w:type="character" w:customStyle="1" w:styleId="HeaderChar">
    <w:name w:val="Header Char"/>
    <w:basedOn w:val="DefaultParagraphFont"/>
    <w:link w:val="Header"/>
    <w:uiPriority w:val="99"/>
    <w:rsid w:val="00280E5D"/>
    <w:rPr>
      <w:rFonts w:ascii="Times New Roman" w:eastAsiaTheme="minorHAnsi" w:hAnsi="Times New Roman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280E5D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/>
      <w:lang w:val="nl-BE"/>
    </w:rPr>
  </w:style>
  <w:style w:type="character" w:customStyle="1" w:styleId="FooterChar">
    <w:name w:val="Footer Char"/>
    <w:basedOn w:val="DefaultParagraphFont"/>
    <w:link w:val="Footer"/>
    <w:uiPriority w:val="99"/>
    <w:rsid w:val="00280E5D"/>
    <w:rPr>
      <w:rFonts w:ascii="Times New Roman" w:eastAsiaTheme="minorHAnsi" w:hAnsi="Times New Roman"/>
      <w:lang w:val="nl-BE"/>
    </w:rPr>
  </w:style>
  <w:style w:type="paragraph" w:styleId="NoSpacing">
    <w:name w:val="No Spacing"/>
    <w:link w:val="NoSpacingChar"/>
    <w:uiPriority w:val="1"/>
    <w:qFormat/>
    <w:rsid w:val="00280E5D"/>
    <w:pPr>
      <w:spacing w:after="0" w:line="240" w:lineRule="auto"/>
      <w:jc w:val="both"/>
    </w:pPr>
    <w:rPr>
      <w:rFonts w:ascii="Times New Roman" w:eastAsiaTheme="minorHAnsi" w:hAnsi="Times New Roman"/>
      <w:sz w:val="14"/>
      <w:lang w:val="nl-BE"/>
    </w:rPr>
  </w:style>
  <w:style w:type="paragraph" w:customStyle="1" w:styleId="EndNoteBibliographyTitle">
    <w:name w:val="EndNote Bibliography Title"/>
    <w:basedOn w:val="Normal"/>
    <w:link w:val="EndNoteBibliographyTitleChar"/>
    <w:rsid w:val="00280E5D"/>
    <w:pPr>
      <w:spacing w:after="0" w:line="480" w:lineRule="auto"/>
      <w:jc w:val="center"/>
    </w:pPr>
    <w:rPr>
      <w:rFonts w:ascii="Calibri" w:eastAsiaTheme="minorHAns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80E5D"/>
    <w:rPr>
      <w:rFonts w:ascii="Calibri" w:eastAsiaTheme="minorHAns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80E5D"/>
    <w:pPr>
      <w:spacing w:line="240" w:lineRule="auto"/>
      <w:jc w:val="both"/>
    </w:pPr>
    <w:rPr>
      <w:rFonts w:ascii="Calibri" w:eastAsiaTheme="minorHAns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80E5D"/>
    <w:rPr>
      <w:rFonts w:ascii="Calibri" w:eastAsiaTheme="minorHAnsi" w:hAnsi="Calibri" w:cs="Calibri"/>
      <w:noProof/>
    </w:rPr>
  </w:style>
  <w:style w:type="character" w:customStyle="1" w:styleId="current-selection">
    <w:name w:val="current-selection"/>
    <w:basedOn w:val="DefaultParagraphFont"/>
    <w:rsid w:val="00280E5D"/>
  </w:style>
  <w:style w:type="character" w:customStyle="1" w:styleId="fc1">
    <w:name w:val="fc1"/>
    <w:basedOn w:val="DefaultParagraphFont"/>
    <w:rsid w:val="00280E5D"/>
  </w:style>
  <w:style w:type="paragraph" w:styleId="Title">
    <w:name w:val="Title"/>
    <w:basedOn w:val="Normal"/>
    <w:next w:val="Normal"/>
    <w:link w:val="TitleChar"/>
    <w:uiPriority w:val="10"/>
    <w:qFormat/>
    <w:rsid w:val="00280E5D"/>
    <w:pPr>
      <w:spacing w:after="300" w:line="240" w:lineRule="auto"/>
      <w:contextualSpacing/>
      <w:jc w:val="both"/>
    </w:pPr>
    <w:rPr>
      <w:rFonts w:ascii="Times New Roman" w:eastAsiaTheme="majorEastAsia" w:hAnsi="Times New Roman" w:cstheme="majorBidi"/>
      <w:smallCaps/>
      <w:spacing w:val="5"/>
      <w:kern w:val="28"/>
      <w:sz w:val="28"/>
      <w:szCs w:val="52"/>
      <w:lang w:val="nl-BE"/>
    </w:rPr>
  </w:style>
  <w:style w:type="character" w:customStyle="1" w:styleId="TitleChar">
    <w:name w:val="Title Char"/>
    <w:basedOn w:val="DefaultParagraphFont"/>
    <w:link w:val="Title"/>
    <w:uiPriority w:val="10"/>
    <w:rsid w:val="00280E5D"/>
    <w:rPr>
      <w:rFonts w:ascii="Times New Roman" w:eastAsiaTheme="majorEastAsia" w:hAnsi="Times New Roman" w:cstheme="majorBidi"/>
      <w:smallCaps/>
      <w:spacing w:val="5"/>
      <w:kern w:val="28"/>
      <w:sz w:val="28"/>
      <w:szCs w:val="52"/>
      <w:lang w:val="nl-BE"/>
    </w:rPr>
  </w:style>
  <w:style w:type="table" w:styleId="TableGrid">
    <w:name w:val="Table Grid"/>
    <w:basedOn w:val="TableNormal"/>
    <w:uiPriority w:val="59"/>
    <w:rsid w:val="00280E5D"/>
    <w:pPr>
      <w:spacing w:after="0" w:line="240" w:lineRule="auto"/>
    </w:pPr>
    <w:rPr>
      <w:rFonts w:eastAsiaTheme="minorHAnsi"/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280E5D"/>
    <w:rPr>
      <w:rFonts w:ascii="Times New Roman" w:eastAsiaTheme="minorHAnsi" w:hAnsi="Times New Roman"/>
      <w:lang w:val="nl-BE"/>
    </w:rPr>
  </w:style>
  <w:style w:type="table" w:customStyle="1" w:styleId="Tabelraster1">
    <w:name w:val="Tabelraster1"/>
    <w:basedOn w:val="TableNormal"/>
    <w:next w:val="TableGrid"/>
    <w:uiPriority w:val="59"/>
    <w:rsid w:val="00280E5D"/>
    <w:pPr>
      <w:spacing w:after="0" w:line="240" w:lineRule="auto"/>
    </w:pPr>
    <w:rPr>
      <w:rFonts w:eastAsiaTheme="minorHAnsi"/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2">
    <w:name w:val="Tabelraster2"/>
    <w:basedOn w:val="TableNormal"/>
    <w:next w:val="TableGrid"/>
    <w:uiPriority w:val="59"/>
    <w:rsid w:val="00280E5D"/>
    <w:pPr>
      <w:spacing w:after="0" w:line="240" w:lineRule="auto"/>
    </w:pPr>
    <w:rPr>
      <w:rFonts w:eastAsiaTheme="minorHAnsi"/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3">
    <w:name w:val="Tabelraster3"/>
    <w:basedOn w:val="TableNormal"/>
    <w:next w:val="TableGrid"/>
    <w:uiPriority w:val="59"/>
    <w:rsid w:val="00280E5D"/>
    <w:pPr>
      <w:spacing w:after="0" w:line="240" w:lineRule="auto"/>
    </w:pPr>
    <w:rPr>
      <w:rFonts w:eastAsiaTheme="minorHAnsi"/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21">
    <w:name w:val="Tabelraster21"/>
    <w:basedOn w:val="TableNormal"/>
    <w:next w:val="TableGrid"/>
    <w:uiPriority w:val="59"/>
    <w:rsid w:val="00280E5D"/>
    <w:pPr>
      <w:spacing w:after="0" w:line="240" w:lineRule="auto"/>
    </w:pPr>
    <w:rPr>
      <w:rFonts w:eastAsiaTheme="minorHAnsi"/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80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0E5D"/>
    <w:pPr>
      <w:spacing w:line="240" w:lineRule="auto"/>
      <w:jc w:val="both"/>
    </w:pPr>
    <w:rPr>
      <w:rFonts w:ascii="Times New Roman" w:eastAsiaTheme="minorHAnsi" w:hAnsi="Times New Roman"/>
      <w:sz w:val="20"/>
      <w:szCs w:val="20"/>
      <w:lang w:val="nl-B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0E5D"/>
    <w:rPr>
      <w:rFonts w:ascii="Times New Roman" w:eastAsiaTheme="minorHAnsi" w:hAnsi="Times New Roman"/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E5D"/>
    <w:rPr>
      <w:b/>
      <w:bCs/>
    </w:rPr>
  </w:style>
  <w:style w:type="table" w:customStyle="1" w:styleId="Tabelraster4">
    <w:name w:val="Tabelraster4"/>
    <w:basedOn w:val="TableNormal"/>
    <w:next w:val="TableGrid"/>
    <w:uiPriority w:val="59"/>
    <w:rsid w:val="00280E5D"/>
    <w:pPr>
      <w:spacing w:after="0" w:line="240" w:lineRule="auto"/>
    </w:pPr>
    <w:rPr>
      <w:rFonts w:eastAsiaTheme="minorHAnsi"/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5">
    <w:name w:val="Tabelraster5"/>
    <w:basedOn w:val="TableNormal"/>
    <w:next w:val="TableGrid"/>
    <w:uiPriority w:val="59"/>
    <w:rsid w:val="00280E5D"/>
    <w:pPr>
      <w:spacing w:after="0" w:line="240" w:lineRule="auto"/>
    </w:pPr>
    <w:rPr>
      <w:rFonts w:eastAsiaTheme="minorHAnsi"/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0E5D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280E5D"/>
    <w:rPr>
      <w:rFonts w:ascii="Times New Roman" w:eastAsiaTheme="minorHAnsi" w:hAnsi="Times New Roman"/>
      <w:sz w:val="14"/>
      <w:lang w:val="nl-BE"/>
    </w:rPr>
  </w:style>
  <w:style w:type="character" w:styleId="Emphasis">
    <w:name w:val="Emphasis"/>
    <w:basedOn w:val="DefaultParagraphFont"/>
    <w:uiPriority w:val="20"/>
    <w:qFormat/>
    <w:rsid w:val="00280E5D"/>
    <w:rPr>
      <w:i/>
      <w:iCs/>
    </w:rPr>
  </w:style>
  <w:style w:type="paragraph" w:customStyle="1" w:styleId="Default">
    <w:name w:val="Default"/>
    <w:rsid w:val="00280E5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nl-BE"/>
    </w:rPr>
  </w:style>
  <w:style w:type="character" w:styleId="Strong">
    <w:name w:val="Strong"/>
    <w:basedOn w:val="DefaultParagraphFont"/>
    <w:uiPriority w:val="22"/>
    <w:qFormat/>
    <w:rsid w:val="00280E5D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0E5D"/>
    <w:pPr>
      <w:spacing w:before="480" w:after="0" w:line="276" w:lineRule="auto"/>
      <w:jc w:val="left"/>
      <w:outlineLvl w:val="9"/>
    </w:pPr>
    <w:rPr>
      <w:rFonts w:asciiTheme="majorHAnsi" w:hAnsiTheme="majorHAnsi"/>
      <w:b/>
      <w:smallCaps w:val="0"/>
      <w:color w:val="365F91" w:themeColor="accent1" w:themeShade="BF"/>
      <w:sz w:val="28"/>
      <w:lang w:eastAsia="nl-BE"/>
    </w:rPr>
  </w:style>
  <w:style w:type="numbering" w:customStyle="1" w:styleId="Geenlijst1">
    <w:name w:val="Geen lijst1"/>
    <w:next w:val="NoList"/>
    <w:uiPriority w:val="99"/>
    <w:semiHidden/>
    <w:unhideWhenUsed/>
    <w:rsid w:val="00280E5D"/>
  </w:style>
  <w:style w:type="table" w:customStyle="1" w:styleId="Tabelraster6">
    <w:name w:val="Tabelraster6"/>
    <w:basedOn w:val="TableNormal"/>
    <w:next w:val="TableGrid"/>
    <w:uiPriority w:val="59"/>
    <w:rsid w:val="00280E5D"/>
    <w:pPr>
      <w:spacing w:after="0" w:line="240" w:lineRule="auto"/>
    </w:pPr>
    <w:rPr>
      <w:rFonts w:eastAsiaTheme="minorHAnsi"/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80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BE" w:eastAsia="nl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0E5D"/>
    <w:rPr>
      <w:rFonts w:ascii="Courier New" w:eastAsia="Times New Roman" w:hAnsi="Courier New" w:cs="Courier New"/>
      <w:sz w:val="20"/>
      <w:szCs w:val="20"/>
      <w:lang w:val="nl-BE"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1082</Characters>
  <Application>Microsoft Office Word</Application>
  <DocSecurity>0</DocSecurity>
  <Lines>9</Lines>
  <Paragraphs>2</Paragraphs>
  <ScaleCrop>false</ScaleCrop>
  <Company>TD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sgml</dc:creator>
  <cp:keywords/>
  <dc:description/>
  <cp:lastModifiedBy>sgml</cp:lastModifiedBy>
  <cp:revision>10</cp:revision>
  <dcterms:created xsi:type="dcterms:W3CDTF">2016-04-07T09:16:00Z</dcterms:created>
  <dcterms:modified xsi:type="dcterms:W3CDTF">2016-05-31T09:42:00Z</dcterms:modified>
</cp:coreProperties>
</file>