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08D" w:rsidRPr="0042481C" w:rsidRDefault="0020508D" w:rsidP="0020508D">
      <w:pPr>
        <w:tabs>
          <w:tab w:val="left" w:pos="360"/>
        </w:tabs>
        <w:spacing w:line="480" w:lineRule="auto"/>
        <w:rPr>
          <w:rFonts w:ascii="Times New Roman" w:hAnsi="Times New Roman"/>
          <w:b/>
          <w:sz w:val="40"/>
          <w:szCs w:val="40"/>
        </w:rPr>
      </w:pPr>
      <w:r w:rsidRPr="0042481C">
        <w:rPr>
          <w:rFonts w:ascii="Times New Roman" w:hAnsi="Times New Roman"/>
          <w:b/>
          <w:sz w:val="40"/>
          <w:szCs w:val="40"/>
        </w:rPr>
        <w:t>Supplementary Material</w:t>
      </w:r>
    </w:p>
    <w:p w:rsidR="0020508D" w:rsidRPr="00B75209" w:rsidRDefault="0020508D" w:rsidP="0020508D">
      <w:pPr>
        <w:pStyle w:val="Style1"/>
        <w:tabs>
          <w:tab w:val="left" w:pos="360"/>
        </w:tabs>
        <w:spacing w:before="0" w:after="0" w:line="480" w:lineRule="auto"/>
        <w:rPr>
          <w:sz w:val="24"/>
          <w:szCs w:val="24"/>
        </w:rPr>
      </w:pPr>
      <w:r>
        <w:rPr>
          <w:sz w:val="24"/>
          <w:szCs w:val="24"/>
        </w:rPr>
        <w:t>Supplementary Material A</w:t>
      </w:r>
    </w:p>
    <w:p w:rsidR="0020508D" w:rsidRPr="00B75209" w:rsidRDefault="0020508D" w:rsidP="0020508D">
      <w:pPr>
        <w:pStyle w:val="Style2"/>
      </w:pPr>
      <w:bookmarkStart w:id="0" w:name="_Toc446336582"/>
      <w:r w:rsidRPr="00B75209">
        <w:t>Shear-induced preferential migration to lower shear regions</w:t>
      </w:r>
      <w:bookmarkEnd w:id="0"/>
    </w:p>
    <w:p w:rsidR="0020508D" w:rsidRPr="00B75209" w:rsidRDefault="0020508D" w:rsidP="0020508D">
      <w:pPr>
        <w:tabs>
          <w:tab w:val="left" w:pos="360"/>
        </w:tabs>
        <w:spacing w:line="480" w:lineRule="auto"/>
        <w:rPr>
          <w:rFonts w:ascii="Times New Roman" w:hAnsi="Times New Roman"/>
        </w:rPr>
      </w:pPr>
      <w:r w:rsidRPr="000C11E8">
        <w:rPr>
          <w:rFonts w:ascii="Times New Roman" w:hAnsi="Times New Roman"/>
        </w:rPr>
        <w:tab/>
        <w:t>Because of shear processes within the arteriolar PVP liquid environment, there is also an unexpected thermodynamic driving force on a shear-distorted Aβ* molecule to migrate preferentially toward any lower shear region</w:t>
      </w:r>
      <w:r>
        <w:rPr>
          <w:rFonts w:ascii="Times New Roman" w:hAnsi="Times New Roman"/>
        </w:rPr>
        <w:t xml:space="preserve">, </w:t>
      </w:r>
      <w:r w:rsidRPr="000C11E8">
        <w:rPr>
          <w:rFonts w:ascii="Times New Roman" w:hAnsi="Times New Roman"/>
        </w:rPr>
        <w:t>e.g.</w:t>
      </w:r>
      <w:r>
        <w:rPr>
          <w:rFonts w:ascii="Times New Roman" w:hAnsi="Times New Roman"/>
        </w:rPr>
        <w:t>,</w:t>
      </w:r>
      <w:r w:rsidRPr="000C11E8">
        <w:rPr>
          <w:rFonts w:ascii="Times New Roman" w:hAnsi="Times New Roman"/>
        </w:rPr>
        <w:t xml:space="preserve"> an uneven surface of an arteriolar astrocyte foot, open OEPs between these feet, or adventitia PVP wall pocket or outlet (</w:t>
      </w:r>
      <w:r>
        <w:rPr>
          <w:rFonts w:ascii="Times New Roman" w:hAnsi="Times New Roman"/>
        </w:rPr>
        <w:t xml:space="preserve">Supplementary </w:t>
      </w:r>
      <w:r w:rsidRPr="000C11E8">
        <w:rPr>
          <w:rFonts w:ascii="Times New Roman" w:hAnsi="Times New Roman"/>
        </w:rPr>
        <w:t>Fig. 1). This is analogous to a process described by Metzner and coworkers, where there is a lower shear “environmental pocket” to which shear-stressed polymer molecules retreat [1]. Neither the</w:t>
      </w:r>
      <w:r w:rsidRPr="00B75209">
        <w:rPr>
          <w:rFonts w:ascii="Times New Roman" w:hAnsi="Times New Roman"/>
        </w:rPr>
        <w:t xml:space="preserve"> adventitia nor the artery astrocyte foot PVP wall segments will be entirely smooth, with any indentations such as OEPs providing lower shear regions for Aβ* molecules that have been shear-stressed by other PVP wall segments protruding into the CSF flow. </w:t>
      </w:r>
    </w:p>
    <w:p w:rsidR="0020508D" w:rsidRDefault="0020508D" w:rsidP="0020508D">
      <w:pPr>
        <w:tabs>
          <w:tab w:val="left" w:pos="360"/>
        </w:tabs>
        <w:spacing w:line="480" w:lineRule="auto"/>
        <w:rPr>
          <w:rFonts w:ascii="Times New Roman" w:hAnsi="Times New Roman"/>
        </w:rPr>
      </w:pPr>
      <w:r>
        <w:rPr>
          <w:rFonts w:ascii="Times New Roman" w:hAnsi="Times New Roman"/>
        </w:rPr>
        <w:t xml:space="preserve"> </w:t>
      </w:r>
      <w:r>
        <w:rPr>
          <w:rFonts w:ascii="Times New Roman" w:hAnsi="Times New Roman"/>
        </w:rPr>
        <w:tab/>
      </w:r>
      <w:r w:rsidRPr="00B75209">
        <w:rPr>
          <w:rFonts w:ascii="Times New Roman" w:hAnsi="Times New Roman"/>
        </w:rPr>
        <w:t>Increasing the Aβ concentration within the astrocyte OEP regions leave these molecules confined to very small spaces and vulnerable to shear-induced aggregation and OEP wall deposition if there is enough CSF pressure to push this fluid into the parenchyma or vice versa. Since the OEP opening is so relatively small, this wall coating could lead to clogging the opening should the flow rate through this opening increase, thus increasing the shear rate. There could also be dimers and oligomers formed near the OEP walls.</w:t>
      </w:r>
    </w:p>
    <w:p w:rsidR="0020508D" w:rsidRPr="00B75209" w:rsidRDefault="0020508D" w:rsidP="0020508D">
      <w:pPr>
        <w:tabs>
          <w:tab w:val="left" w:pos="360"/>
        </w:tabs>
        <w:spacing w:line="480" w:lineRule="auto"/>
        <w:rPr>
          <w:rFonts w:ascii="Times New Roman" w:hAnsi="Times New Roman"/>
        </w:rPr>
      </w:pPr>
    </w:p>
    <w:p w:rsidR="0020508D" w:rsidRDefault="0020508D" w:rsidP="0020508D">
      <w:pPr>
        <w:rPr>
          <w:rFonts w:ascii="Times New Roman" w:eastAsia="MS Gothic" w:hAnsi="Times New Roman"/>
          <w:b/>
          <w:bCs/>
          <w:kern w:val="32"/>
        </w:rPr>
      </w:pPr>
      <w:r>
        <w:br w:type="page"/>
      </w:r>
    </w:p>
    <w:p w:rsidR="0020508D" w:rsidRPr="00B75209" w:rsidRDefault="0020508D" w:rsidP="0020508D">
      <w:pPr>
        <w:pStyle w:val="Style1"/>
        <w:tabs>
          <w:tab w:val="left" w:pos="360"/>
        </w:tabs>
        <w:spacing w:before="0" w:after="0" w:line="480" w:lineRule="auto"/>
        <w:rPr>
          <w:sz w:val="24"/>
          <w:szCs w:val="24"/>
        </w:rPr>
      </w:pPr>
      <w:r>
        <w:rPr>
          <w:sz w:val="24"/>
          <w:szCs w:val="24"/>
        </w:rPr>
        <w:lastRenderedPageBreak/>
        <w:t>Supplementary Material B</w:t>
      </w:r>
    </w:p>
    <w:p w:rsidR="0020508D" w:rsidRPr="00B75209" w:rsidRDefault="0020508D" w:rsidP="0020508D">
      <w:pPr>
        <w:pStyle w:val="Style2"/>
      </w:pPr>
      <w:r w:rsidRPr="00B75209">
        <w:t>Catalysis chemical mechanism where HSPG is the catalyst</w:t>
      </w:r>
    </w:p>
    <w:p w:rsidR="0020508D" w:rsidRPr="00B75209" w:rsidRDefault="0020508D" w:rsidP="0020508D">
      <w:pPr>
        <w:tabs>
          <w:tab w:val="left" w:pos="360"/>
        </w:tabs>
        <w:spacing w:line="480" w:lineRule="auto"/>
        <w:rPr>
          <w:rFonts w:ascii="Times New Roman" w:hAnsi="Times New Roman"/>
        </w:rPr>
      </w:pPr>
      <w:r>
        <w:rPr>
          <w:rFonts w:ascii="Times New Roman" w:hAnsi="Times New Roman"/>
        </w:rPr>
        <w:tab/>
      </w:r>
      <w:r w:rsidRPr="00B75209">
        <w:rPr>
          <w:rFonts w:ascii="Times New Roman" w:hAnsi="Times New Roman"/>
        </w:rPr>
        <w:t>HSPG molecules could help catalyze CAA deposits because of polar attractions between sheared Aβ* molecules and HSPG, possibly by initially forming a metastable HSPG-Aβ* complex. This immobilized HSPG complex could then interact with another passing Aβ* molecule in the parenchymal ECS to form an (Aβ*</w:t>
      </w:r>
      <w:proofErr w:type="gramStart"/>
      <w:r w:rsidRPr="00B75209">
        <w:rPr>
          <w:rFonts w:ascii="Times New Roman" w:hAnsi="Times New Roman"/>
        </w:rPr>
        <w:t>)</w:t>
      </w:r>
      <w:r w:rsidRPr="00B75209">
        <w:rPr>
          <w:rFonts w:ascii="Times New Roman" w:hAnsi="Times New Roman"/>
          <w:b/>
          <w:vertAlign w:val="subscript"/>
        </w:rPr>
        <w:t>2</w:t>
      </w:r>
      <w:proofErr w:type="gramEnd"/>
      <w:r w:rsidRPr="00B75209">
        <w:rPr>
          <w:rFonts w:ascii="Times New Roman" w:hAnsi="Times New Roman"/>
        </w:rPr>
        <w:t xml:space="preserve"> dimer and a free HSPG molecule, which then attracts another passing Aβ* molecule, thus making the HSPG a dimer formation catalyst. If the HSPG molecule does</w:t>
      </w:r>
      <w:r>
        <w:rPr>
          <w:rFonts w:ascii="Times New Roman" w:hAnsi="Times New Roman"/>
        </w:rPr>
        <w:t xml:space="preserve"> </w:t>
      </w:r>
      <w:r w:rsidRPr="00B75209">
        <w:rPr>
          <w:rFonts w:ascii="Times New Roman" w:hAnsi="Times New Roman"/>
        </w:rPr>
        <w:t>n</w:t>
      </w:r>
      <w:r>
        <w:rPr>
          <w:rFonts w:ascii="Times New Roman" w:hAnsi="Times New Roman"/>
        </w:rPr>
        <w:t>o</w:t>
      </w:r>
      <w:r w:rsidRPr="00B75209">
        <w:rPr>
          <w:rFonts w:ascii="Times New Roman" w:hAnsi="Times New Roman"/>
        </w:rPr>
        <w:t>t release the dimer, then it could be a focal point for the formation of an Aβ protofibril. The latter mechanism could well be dominant, since HSPG molecules have been found to be associated with A</w:t>
      </w:r>
      <w:r>
        <w:rPr>
          <w:rFonts w:ascii="Times New Roman" w:hAnsi="Times New Roman"/>
        </w:rPr>
        <w:t xml:space="preserve">D </w:t>
      </w:r>
      <w:r w:rsidRPr="00B75209">
        <w:rPr>
          <w:rFonts w:ascii="Times New Roman" w:hAnsi="Times New Roman"/>
        </w:rPr>
        <w:t>plaque in the brain parenchyma. The question would be whether the Aβ molecule initiating such processes is an Aβ* or an unexcited Aβ molecule. The author favors the Aβ* for kinetic reasons. The proposed catalysis reaction can be summarized in equation form by the following set of reactions:</w:t>
      </w:r>
    </w:p>
    <w:p w:rsidR="0020508D" w:rsidRPr="00B75209" w:rsidRDefault="0020508D" w:rsidP="0020508D">
      <w:pPr>
        <w:tabs>
          <w:tab w:val="left" w:pos="360"/>
        </w:tabs>
        <w:spacing w:line="480" w:lineRule="auto"/>
        <w:rPr>
          <w:rFonts w:ascii="Times New Roman" w:hAnsi="Times New Roman"/>
        </w:rPr>
      </w:pPr>
      <w:r w:rsidRPr="00B75209">
        <w:rPr>
          <w:rFonts w:ascii="Times New Roman" w:hAnsi="Times New Roman"/>
        </w:rPr>
        <w:t>(1)</w:t>
      </w:r>
      <w:r w:rsidRPr="00B75209">
        <w:rPr>
          <w:rFonts w:ascii="Times New Roman" w:hAnsi="Times New Roman"/>
        </w:rPr>
        <w:tab/>
        <w:t>2Aβ + shear energy</w:t>
      </w:r>
      <w:r>
        <w:rPr>
          <w:rFonts w:ascii="Times New Roman" w:hAnsi="Times New Roman"/>
        </w:rPr>
        <w:t xml:space="preserve"> </w:t>
      </w:r>
      <w:r w:rsidRPr="00B75209">
        <w:rPr>
          <w:rFonts w:ascii="Times New Roman" w:hAnsi="Times New Roman"/>
        </w:rPr>
        <w:sym w:font="Wingdings" w:char="F0E0"/>
      </w:r>
      <w:r w:rsidRPr="00B75209">
        <w:rPr>
          <w:rFonts w:ascii="Times New Roman" w:hAnsi="Times New Roman"/>
        </w:rPr>
        <w:t xml:space="preserve"> 2Aβ*</w:t>
      </w:r>
      <w:r>
        <w:rPr>
          <w:rFonts w:ascii="Times New Roman" w:hAnsi="Times New Roman"/>
        </w:rPr>
        <w:t xml:space="preserve"> </w:t>
      </w:r>
      <w:r w:rsidRPr="00B75209">
        <w:rPr>
          <w:rFonts w:ascii="Times New Roman" w:hAnsi="Times New Roman"/>
        </w:rPr>
        <w:tab/>
      </w:r>
      <w:r w:rsidRPr="00B75209">
        <w:rPr>
          <w:rFonts w:ascii="Times New Roman" w:hAnsi="Times New Roman"/>
        </w:rPr>
        <w:tab/>
      </w:r>
    </w:p>
    <w:p w:rsidR="0020508D" w:rsidRPr="00B75209" w:rsidRDefault="0020508D" w:rsidP="0020508D">
      <w:pPr>
        <w:tabs>
          <w:tab w:val="left" w:pos="360"/>
        </w:tabs>
        <w:spacing w:line="480" w:lineRule="auto"/>
        <w:rPr>
          <w:rFonts w:ascii="Times New Roman" w:hAnsi="Times New Roman"/>
        </w:rPr>
      </w:pPr>
      <w:r w:rsidRPr="00B75209">
        <w:rPr>
          <w:rFonts w:ascii="Times New Roman" w:hAnsi="Times New Roman"/>
        </w:rPr>
        <w:t>(2)</w:t>
      </w:r>
      <w:r w:rsidRPr="00B75209">
        <w:rPr>
          <w:rFonts w:ascii="Times New Roman" w:hAnsi="Times New Roman"/>
        </w:rPr>
        <w:tab/>
        <w:t xml:space="preserve">Aβ* + HSPG </w:t>
      </w:r>
      <w:r w:rsidRPr="00B75209">
        <w:rPr>
          <w:rFonts w:ascii="Times New Roman" w:hAnsi="Times New Roman"/>
        </w:rPr>
        <w:sym w:font="Wingdings" w:char="F0E0"/>
      </w:r>
      <w:r w:rsidRPr="00B75209">
        <w:rPr>
          <w:rFonts w:ascii="Times New Roman" w:hAnsi="Times New Roman"/>
        </w:rPr>
        <w:t xml:space="preserve"> Aβ*–HSPG</w:t>
      </w:r>
      <w:r w:rsidRPr="00B75209">
        <w:rPr>
          <w:rFonts w:ascii="Times New Roman" w:hAnsi="Times New Roman"/>
        </w:rPr>
        <w:tab/>
      </w:r>
      <w:r w:rsidRPr="00B75209">
        <w:rPr>
          <w:rFonts w:ascii="Times New Roman" w:hAnsi="Times New Roman"/>
        </w:rPr>
        <w:tab/>
      </w:r>
    </w:p>
    <w:p w:rsidR="0020508D" w:rsidRPr="00B75209" w:rsidRDefault="0020508D" w:rsidP="0020508D">
      <w:pPr>
        <w:tabs>
          <w:tab w:val="left" w:pos="360"/>
        </w:tabs>
        <w:spacing w:line="480" w:lineRule="auto"/>
        <w:rPr>
          <w:rFonts w:ascii="Times New Roman" w:hAnsi="Times New Roman"/>
        </w:rPr>
      </w:pPr>
      <w:r w:rsidRPr="00B75209">
        <w:rPr>
          <w:rFonts w:ascii="Times New Roman" w:hAnsi="Times New Roman"/>
        </w:rPr>
        <w:t>(3)</w:t>
      </w:r>
      <w:r w:rsidRPr="00B75209">
        <w:rPr>
          <w:rFonts w:ascii="Times New Roman" w:hAnsi="Times New Roman"/>
        </w:rPr>
        <w:tab/>
        <w:t xml:space="preserve">Aβ*–HSPG + Aβ* </w:t>
      </w:r>
      <w:r w:rsidRPr="00B75209">
        <w:rPr>
          <w:rFonts w:ascii="Times New Roman" w:hAnsi="Times New Roman"/>
        </w:rPr>
        <w:sym w:font="Wingdings" w:char="F0E0"/>
      </w:r>
      <w:r w:rsidRPr="00B75209">
        <w:rPr>
          <w:rFonts w:ascii="Times New Roman" w:hAnsi="Times New Roman"/>
        </w:rPr>
        <w:t xml:space="preserve"> (Aβ*</w:t>
      </w:r>
      <w:proofErr w:type="gramStart"/>
      <w:r w:rsidRPr="00B75209">
        <w:rPr>
          <w:rFonts w:ascii="Times New Roman" w:hAnsi="Times New Roman"/>
        </w:rPr>
        <w:t>)</w:t>
      </w:r>
      <w:r w:rsidRPr="00B75209">
        <w:rPr>
          <w:rFonts w:ascii="Times New Roman" w:hAnsi="Times New Roman"/>
          <w:vertAlign w:val="subscript"/>
        </w:rPr>
        <w:t>2</w:t>
      </w:r>
      <w:proofErr w:type="gramEnd"/>
      <w:r>
        <w:rPr>
          <w:rFonts w:ascii="Times New Roman" w:hAnsi="Times New Roman"/>
          <w:vertAlign w:val="subscript"/>
        </w:rPr>
        <w:t xml:space="preserve"> </w:t>
      </w:r>
      <w:r w:rsidRPr="00B75209">
        <w:rPr>
          <w:rFonts w:ascii="Times New Roman" w:hAnsi="Times New Roman"/>
        </w:rPr>
        <w:t>+ HSPG</w:t>
      </w:r>
    </w:p>
    <w:p w:rsidR="0020508D" w:rsidRPr="00B75209" w:rsidRDefault="0020508D" w:rsidP="0020508D">
      <w:pPr>
        <w:tabs>
          <w:tab w:val="left" w:pos="360"/>
        </w:tabs>
        <w:spacing w:line="480" w:lineRule="auto"/>
        <w:rPr>
          <w:rFonts w:ascii="Times New Roman" w:hAnsi="Times New Roman"/>
        </w:rPr>
      </w:pPr>
      <w:r w:rsidRPr="00B75209">
        <w:rPr>
          <w:rFonts w:ascii="Times New Roman" w:hAnsi="Times New Roman"/>
        </w:rPr>
        <w:t>(4)</w:t>
      </w:r>
      <w:r w:rsidRPr="00B75209">
        <w:rPr>
          <w:rFonts w:ascii="Times New Roman" w:hAnsi="Times New Roman"/>
        </w:rPr>
        <w:tab/>
        <w:t>(Aβ*</w:t>
      </w:r>
      <w:proofErr w:type="gramStart"/>
      <w:r w:rsidRPr="00B75209">
        <w:rPr>
          <w:rFonts w:ascii="Times New Roman" w:hAnsi="Times New Roman"/>
        </w:rPr>
        <w:t>)</w:t>
      </w:r>
      <w:r w:rsidRPr="00B75209">
        <w:rPr>
          <w:rFonts w:ascii="Times New Roman" w:hAnsi="Times New Roman"/>
          <w:vertAlign w:val="subscript"/>
        </w:rPr>
        <w:t>2</w:t>
      </w:r>
      <w:proofErr w:type="gramEnd"/>
      <w:r>
        <w:rPr>
          <w:rFonts w:ascii="Times New Roman" w:hAnsi="Times New Roman"/>
          <w:vertAlign w:val="subscript"/>
        </w:rPr>
        <w:t xml:space="preserve"> </w:t>
      </w:r>
      <w:r w:rsidRPr="00B75209">
        <w:rPr>
          <w:rFonts w:ascii="Times New Roman" w:hAnsi="Times New Roman"/>
        </w:rPr>
        <w:sym w:font="Wingdings" w:char="F0E0"/>
      </w:r>
      <w:r>
        <w:rPr>
          <w:rFonts w:ascii="Times New Roman" w:hAnsi="Times New Roman"/>
        </w:rPr>
        <w:t xml:space="preserve"> </w:t>
      </w:r>
      <w:r w:rsidRPr="00B75209">
        <w:rPr>
          <w:rFonts w:ascii="Times New Roman" w:hAnsi="Times New Roman"/>
        </w:rPr>
        <w:t>(Aβ)</w:t>
      </w:r>
      <w:r w:rsidRPr="00B75209">
        <w:rPr>
          <w:rFonts w:ascii="Times New Roman" w:hAnsi="Times New Roman"/>
          <w:vertAlign w:val="subscript"/>
        </w:rPr>
        <w:t xml:space="preserve">2 </w:t>
      </w:r>
      <w:r w:rsidRPr="00B75209">
        <w:rPr>
          <w:rFonts w:ascii="Times New Roman" w:hAnsi="Times New Roman"/>
        </w:rPr>
        <w:t>+ energy</w:t>
      </w:r>
      <w:r>
        <w:rPr>
          <w:rFonts w:ascii="Times New Roman" w:hAnsi="Times New Roman"/>
          <w:vertAlign w:val="subscript"/>
        </w:rPr>
        <w:t xml:space="preserve"> </w:t>
      </w:r>
    </w:p>
    <w:p w:rsidR="0020508D" w:rsidRPr="00B75209" w:rsidRDefault="0020508D" w:rsidP="0020508D">
      <w:pPr>
        <w:tabs>
          <w:tab w:val="left" w:pos="360"/>
        </w:tabs>
        <w:spacing w:line="480" w:lineRule="auto"/>
        <w:rPr>
          <w:rFonts w:ascii="Times New Roman" w:hAnsi="Times New Roman"/>
        </w:rPr>
      </w:pPr>
      <w:r w:rsidRPr="00B75209">
        <w:rPr>
          <w:rFonts w:ascii="Times New Roman" w:hAnsi="Times New Roman"/>
        </w:rPr>
        <w:t>Adding equations (1), (2), (3), and (4) yields equation (5) below</w:t>
      </w:r>
    </w:p>
    <w:p w:rsidR="0020508D" w:rsidRPr="00B75209" w:rsidRDefault="0020508D" w:rsidP="0020508D">
      <w:pPr>
        <w:tabs>
          <w:tab w:val="left" w:pos="360"/>
        </w:tabs>
        <w:spacing w:line="480" w:lineRule="auto"/>
        <w:rPr>
          <w:rFonts w:ascii="Times New Roman" w:hAnsi="Times New Roman"/>
        </w:rPr>
      </w:pPr>
      <w:r w:rsidRPr="00B75209">
        <w:rPr>
          <w:rFonts w:ascii="Times New Roman" w:hAnsi="Times New Roman"/>
        </w:rPr>
        <w:t>(5)</w:t>
      </w:r>
      <w:r w:rsidRPr="00B75209">
        <w:rPr>
          <w:rFonts w:ascii="Times New Roman" w:hAnsi="Times New Roman"/>
        </w:rPr>
        <w:tab/>
        <w:t>2Aβ</w:t>
      </w:r>
      <w:r>
        <w:rPr>
          <w:rFonts w:ascii="Times New Roman" w:hAnsi="Times New Roman"/>
          <w:vertAlign w:val="subscript"/>
        </w:rPr>
        <w:t xml:space="preserve"> </w:t>
      </w:r>
      <w:r w:rsidRPr="00B75209">
        <w:rPr>
          <w:rFonts w:ascii="Times New Roman" w:hAnsi="Times New Roman"/>
        </w:rPr>
        <w:t xml:space="preserve">+ shear energy + HSPG </w:t>
      </w:r>
      <w:r w:rsidRPr="00B75209">
        <w:rPr>
          <w:rFonts w:ascii="Times New Roman" w:hAnsi="Times New Roman"/>
        </w:rPr>
        <w:sym w:font="Wingdings" w:char="F0E0"/>
      </w:r>
      <w:r w:rsidRPr="00B75209">
        <w:rPr>
          <w:rFonts w:ascii="Times New Roman" w:hAnsi="Times New Roman"/>
        </w:rPr>
        <w:t xml:space="preserve"> (Aβ*</w:t>
      </w:r>
      <w:proofErr w:type="gramStart"/>
      <w:r w:rsidRPr="00B75209">
        <w:rPr>
          <w:rFonts w:ascii="Times New Roman" w:hAnsi="Times New Roman"/>
        </w:rPr>
        <w:t>)</w:t>
      </w:r>
      <w:r w:rsidRPr="00B75209">
        <w:rPr>
          <w:rFonts w:ascii="Times New Roman" w:hAnsi="Times New Roman"/>
          <w:vertAlign w:val="subscript"/>
        </w:rPr>
        <w:t>2</w:t>
      </w:r>
      <w:proofErr w:type="gramEnd"/>
      <w:r>
        <w:rPr>
          <w:rFonts w:ascii="Times New Roman" w:hAnsi="Times New Roman"/>
          <w:vertAlign w:val="subscript"/>
        </w:rPr>
        <w:t xml:space="preserve"> </w:t>
      </w:r>
      <w:r w:rsidRPr="00B75209">
        <w:rPr>
          <w:rFonts w:ascii="Times New Roman" w:hAnsi="Times New Roman"/>
        </w:rPr>
        <w:t>+ HSPG +</w:t>
      </w:r>
      <w:r>
        <w:rPr>
          <w:rFonts w:ascii="Times New Roman" w:hAnsi="Times New Roman"/>
        </w:rPr>
        <w:t xml:space="preserve"> </w:t>
      </w:r>
      <w:r w:rsidRPr="00B75209">
        <w:rPr>
          <w:rFonts w:ascii="Times New Roman" w:hAnsi="Times New Roman"/>
        </w:rPr>
        <w:t>thermal energy</w:t>
      </w:r>
    </w:p>
    <w:p w:rsidR="0020508D" w:rsidRPr="00B75209" w:rsidRDefault="0020508D" w:rsidP="0020508D">
      <w:pPr>
        <w:tabs>
          <w:tab w:val="left" w:pos="360"/>
        </w:tabs>
        <w:spacing w:line="480" w:lineRule="auto"/>
        <w:rPr>
          <w:rFonts w:ascii="Times New Roman" w:hAnsi="Times New Roman"/>
        </w:rPr>
      </w:pPr>
      <w:proofErr w:type="gramStart"/>
      <w:r w:rsidRPr="00B75209">
        <w:rPr>
          <w:rFonts w:ascii="Times New Roman" w:hAnsi="Times New Roman"/>
        </w:rPr>
        <w:t>which</w:t>
      </w:r>
      <w:proofErr w:type="gramEnd"/>
      <w:r w:rsidRPr="00B75209">
        <w:rPr>
          <w:rFonts w:ascii="Times New Roman" w:hAnsi="Times New Roman"/>
        </w:rPr>
        <w:t xml:space="preserve"> can be reduced to equation (6):</w:t>
      </w:r>
    </w:p>
    <w:p w:rsidR="0020508D" w:rsidRPr="00B75209" w:rsidRDefault="0020508D" w:rsidP="0020508D">
      <w:pPr>
        <w:tabs>
          <w:tab w:val="left" w:pos="360"/>
        </w:tabs>
        <w:spacing w:line="480" w:lineRule="auto"/>
        <w:rPr>
          <w:rFonts w:ascii="Times New Roman" w:hAnsi="Times New Roman"/>
        </w:rPr>
      </w:pPr>
      <w:r w:rsidRPr="00B75209">
        <w:rPr>
          <w:rFonts w:ascii="Times New Roman" w:hAnsi="Times New Roman"/>
        </w:rPr>
        <w:t>(6)</w:t>
      </w:r>
      <w:r w:rsidRPr="00B75209">
        <w:rPr>
          <w:rFonts w:ascii="Times New Roman" w:hAnsi="Times New Roman"/>
        </w:rPr>
        <w:tab/>
        <w:t>2Aβ</w:t>
      </w:r>
      <w:r>
        <w:rPr>
          <w:rFonts w:ascii="Times New Roman" w:hAnsi="Times New Roman"/>
          <w:vertAlign w:val="subscript"/>
        </w:rPr>
        <w:t xml:space="preserve"> </w:t>
      </w:r>
      <w:r w:rsidRPr="00B75209">
        <w:rPr>
          <w:rFonts w:ascii="Times New Roman" w:hAnsi="Times New Roman"/>
        </w:rPr>
        <w:t xml:space="preserve">+ shear energy (HSPG catalyst) </w:t>
      </w:r>
      <w:r w:rsidRPr="00B75209">
        <w:rPr>
          <w:rFonts w:ascii="Times New Roman" w:hAnsi="Times New Roman"/>
        </w:rPr>
        <w:sym w:font="Wingdings" w:char="F0E0"/>
      </w:r>
      <w:r w:rsidRPr="00B75209">
        <w:rPr>
          <w:rFonts w:ascii="Times New Roman" w:hAnsi="Times New Roman"/>
        </w:rPr>
        <w:t xml:space="preserve"> (Aβ*</w:t>
      </w:r>
      <w:proofErr w:type="gramStart"/>
      <w:r w:rsidRPr="00B75209">
        <w:rPr>
          <w:rFonts w:ascii="Times New Roman" w:hAnsi="Times New Roman"/>
        </w:rPr>
        <w:t>)</w:t>
      </w:r>
      <w:r w:rsidRPr="00B75209">
        <w:rPr>
          <w:rFonts w:ascii="Times New Roman" w:hAnsi="Times New Roman"/>
          <w:vertAlign w:val="subscript"/>
        </w:rPr>
        <w:t>2</w:t>
      </w:r>
      <w:proofErr w:type="gramEnd"/>
      <w:r>
        <w:rPr>
          <w:rFonts w:ascii="Times New Roman" w:hAnsi="Times New Roman"/>
          <w:vertAlign w:val="subscript"/>
        </w:rPr>
        <w:t xml:space="preserve"> </w:t>
      </w:r>
      <w:r w:rsidRPr="00B75209">
        <w:rPr>
          <w:rFonts w:ascii="Times New Roman" w:hAnsi="Times New Roman"/>
        </w:rPr>
        <w:t>+ thermal energy</w:t>
      </w:r>
    </w:p>
    <w:p w:rsidR="0020508D" w:rsidRPr="00B75209" w:rsidRDefault="0020508D" w:rsidP="0020508D">
      <w:pPr>
        <w:tabs>
          <w:tab w:val="left" w:pos="360"/>
        </w:tabs>
        <w:spacing w:line="480" w:lineRule="auto"/>
        <w:rPr>
          <w:rFonts w:ascii="Times New Roman" w:hAnsi="Times New Roman"/>
        </w:rPr>
      </w:pPr>
      <w:r w:rsidRPr="00B75209">
        <w:rPr>
          <w:rFonts w:ascii="Times New Roman" w:hAnsi="Times New Roman"/>
        </w:rPr>
        <w:t>Finally, equations (7) and (8) are anticipated:</w:t>
      </w:r>
    </w:p>
    <w:p w:rsidR="0020508D" w:rsidRPr="00B75209" w:rsidRDefault="0020508D" w:rsidP="0020508D">
      <w:pPr>
        <w:tabs>
          <w:tab w:val="left" w:pos="360"/>
        </w:tabs>
        <w:spacing w:line="480" w:lineRule="auto"/>
        <w:rPr>
          <w:rFonts w:ascii="Times New Roman" w:hAnsi="Times New Roman"/>
        </w:rPr>
      </w:pPr>
      <w:r w:rsidRPr="00B75209">
        <w:rPr>
          <w:rFonts w:ascii="Times New Roman" w:hAnsi="Times New Roman"/>
        </w:rPr>
        <w:t>(7)</w:t>
      </w:r>
      <w:r w:rsidRPr="00B75209">
        <w:rPr>
          <w:rFonts w:ascii="Times New Roman" w:hAnsi="Times New Roman"/>
        </w:rPr>
        <w:tab/>
        <w:t>(Aβ</w:t>
      </w:r>
      <w:proofErr w:type="gramStart"/>
      <w:r w:rsidRPr="00B75209">
        <w:rPr>
          <w:rFonts w:ascii="Times New Roman" w:hAnsi="Times New Roman"/>
        </w:rPr>
        <w:t>)</w:t>
      </w:r>
      <w:r w:rsidRPr="00B75209">
        <w:rPr>
          <w:rFonts w:ascii="Times New Roman" w:hAnsi="Times New Roman"/>
          <w:vertAlign w:val="subscript"/>
        </w:rPr>
        <w:t>2</w:t>
      </w:r>
      <w:proofErr w:type="gramEnd"/>
      <w:r>
        <w:rPr>
          <w:rFonts w:ascii="Times New Roman" w:hAnsi="Times New Roman"/>
          <w:vertAlign w:val="subscript"/>
        </w:rPr>
        <w:t xml:space="preserve"> </w:t>
      </w:r>
      <w:r w:rsidRPr="00B75209">
        <w:rPr>
          <w:rFonts w:ascii="Times New Roman" w:hAnsi="Times New Roman"/>
        </w:rPr>
        <w:t>+ Aβ*</w:t>
      </w:r>
      <w:r>
        <w:rPr>
          <w:rFonts w:ascii="Times New Roman" w:hAnsi="Times New Roman"/>
          <w:vertAlign w:val="subscript"/>
        </w:rPr>
        <w:t xml:space="preserve"> </w:t>
      </w:r>
      <w:r w:rsidRPr="00B75209">
        <w:rPr>
          <w:rFonts w:ascii="Times New Roman" w:hAnsi="Times New Roman"/>
        </w:rPr>
        <w:t xml:space="preserve">or Aβ </w:t>
      </w:r>
      <w:r w:rsidRPr="00B75209">
        <w:rPr>
          <w:rFonts w:ascii="Times New Roman" w:hAnsi="Times New Roman"/>
        </w:rPr>
        <w:sym w:font="Wingdings" w:char="F0E0"/>
      </w:r>
      <w:r w:rsidRPr="00B75209">
        <w:rPr>
          <w:rFonts w:ascii="Times New Roman" w:hAnsi="Times New Roman"/>
        </w:rPr>
        <w:t xml:space="preserve"> </w:t>
      </w:r>
      <w:r w:rsidRPr="00B75209">
        <w:rPr>
          <w:rFonts w:ascii="Times New Roman" w:hAnsi="Times New Roman"/>
        </w:rPr>
        <w:sym w:font="Wingdings" w:char="F0E0"/>
      </w:r>
      <w:r w:rsidRPr="00B75209">
        <w:rPr>
          <w:rFonts w:ascii="Times New Roman" w:hAnsi="Times New Roman"/>
        </w:rPr>
        <w:t xml:space="preserve"> oligomer formation </w:t>
      </w:r>
      <w:r w:rsidRPr="00B75209">
        <w:rPr>
          <w:rFonts w:ascii="Times New Roman" w:hAnsi="Times New Roman"/>
        </w:rPr>
        <w:sym w:font="Wingdings" w:char="F0E0"/>
      </w:r>
      <w:r w:rsidRPr="00B75209">
        <w:rPr>
          <w:rFonts w:ascii="Times New Roman" w:hAnsi="Times New Roman"/>
        </w:rPr>
        <w:t xml:space="preserve"> </w:t>
      </w:r>
      <w:r w:rsidRPr="00B75209">
        <w:rPr>
          <w:rFonts w:ascii="Times New Roman" w:hAnsi="Times New Roman"/>
        </w:rPr>
        <w:sym w:font="Wingdings" w:char="F0E0"/>
      </w:r>
      <w:r>
        <w:rPr>
          <w:rFonts w:ascii="Times New Roman" w:hAnsi="Times New Roman"/>
        </w:rPr>
        <w:t xml:space="preserve"> </w:t>
      </w:r>
      <w:r w:rsidRPr="00B75209">
        <w:rPr>
          <w:rFonts w:ascii="Times New Roman" w:hAnsi="Times New Roman"/>
        </w:rPr>
        <w:t>CAA formation</w:t>
      </w:r>
    </w:p>
    <w:p w:rsidR="0020508D" w:rsidRPr="00B75209" w:rsidRDefault="0020508D" w:rsidP="0020508D">
      <w:pPr>
        <w:tabs>
          <w:tab w:val="left" w:pos="360"/>
        </w:tabs>
        <w:spacing w:line="480" w:lineRule="auto"/>
        <w:rPr>
          <w:rFonts w:ascii="Times New Roman" w:hAnsi="Times New Roman"/>
        </w:rPr>
      </w:pPr>
      <w:r w:rsidRPr="00B75209">
        <w:rPr>
          <w:rFonts w:ascii="Times New Roman" w:hAnsi="Times New Roman"/>
        </w:rPr>
        <w:lastRenderedPageBreak/>
        <w:t>If the Aβ*–HSPG bond in equation (2) is strong, equation (8) would be added:</w:t>
      </w:r>
    </w:p>
    <w:p w:rsidR="0020508D" w:rsidRPr="00B75209" w:rsidRDefault="0020508D" w:rsidP="0020508D">
      <w:pPr>
        <w:tabs>
          <w:tab w:val="left" w:pos="360"/>
        </w:tabs>
        <w:spacing w:line="480" w:lineRule="auto"/>
        <w:rPr>
          <w:rFonts w:ascii="Times New Roman" w:hAnsi="Times New Roman"/>
        </w:rPr>
      </w:pPr>
      <w:r w:rsidRPr="00B75209">
        <w:rPr>
          <w:rFonts w:ascii="Times New Roman" w:hAnsi="Times New Roman"/>
        </w:rPr>
        <w:t>(8)</w:t>
      </w:r>
      <w:r w:rsidRPr="00B75209">
        <w:rPr>
          <w:rFonts w:ascii="Times New Roman" w:hAnsi="Times New Roman"/>
        </w:rPr>
        <w:tab/>
        <w:t>Aβ*–HSPG + Aβ*</w:t>
      </w:r>
      <w:r>
        <w:rPr>
          <w:rFonts w:ascii="Times New Roman" w:hAnsi="Times New Roman"/>
          <w:vertAlign w:val="subscript"/>
        </w:rPr>
        <w:t xml:space="preserve"> </w:t>
      </w:r>
      <w:r w:rsidRPr="00B75209">
        <w:rPr>
          <w:rFonts w:ascii="Times New Roman" w:hAnsi="Times New Roman"/>
        </w:rPr>
        <w:t xml:space="preserve">or Aβ </w:t>
      </w:r>
      <w:r w:rsidRPr="00B75209">
        <w:rPr>
          <w:rFonts w:ascii="Times New Roman" w:hAnsi="Times New Roman"/>
        </w:rPr>
        <w:sym w:font="Wingdings" w:char="F0E0"/>
      </w:r>
      <w:r w:rsidRPr="00B75209">
        <w:rPr>
          <w:rFonts w:ascii="Times New Roman" w:hAnsi="Times New Roman"/>
        </w:rPr>
        <w:t xml:space="preserve"> </w:t>
      </w:r>
      <w:r w:rsidRPr="00B75209">
        <w:rPr>
          <w:rFonts w:ascii="Times New Roman" w:hAnsi="Times New Roman"/>
        </w:rPr>
        <w:sym w:font="Wingdings" w:char="F0E0"/>
      </w:r>
      <w:r w:rsidRPr="00B75209">
        <w:rPr>
          <w:rFonts w:ascii="Times New Roman" w:hAnsi="Times New Roman"/>
        </w:rPr>
        <w:t xml:space="preserve"> oligomer-HSPG formation </w:t>
      </w:r>
      <w:r w:rsidRPr="00B75209">
        <w:rPr>
          <w:rFonts w:ascii="Times New Roman" w:hAnsi="Times New Roman"/>
        </w:rPr>
        <w:sym w:font="Wingdings" w:char="F0E0"/>
      </w:r>
      <w:r w:rsidRPr="00B75209">
        <w:rPr>
          <w:rFonts w:ascii="Times New Roman" w:hAnsi="Times New Roman"/>
        </w:rPr>
        <w:t xml:space="preserve"> </w:t>
      </w:r>
      <w:r w:rsidRPr="00B75209">
        <w:rPr>
          <w:rFonts w:ascii="Times New Roman" w:hAnsi="Times New Roman"/>
        </w:rPr>
        <w:sym w:font="Wingdings" w:char="F0E0"/>
      </w:r>
      <w:r>
        <w:rPr>
          <w:rFonts w:ascii="Times New Roman" w:hAnsi="Times New Roman"/>
        </w:rPr>
        <w:t xml:space="preserve"> </w:t>
      </w:r>
      <w:r w:rsidRPr="00B75209">
        <w:rPr>
          <w:rFonts w:ascii="Times New Roman" w:hAnsi="Times New Roman"/>
        </w:rPr>
        <w:t xml:space="preserve">CAA formation </w:t>
      </w:r>
    </w:p>
    <w:p w:rsidR="0020508D" w:rsidRPr="00B75209" w:rsidRDefault="0020508D" w:rsidP="0020508D">
      <w:pPr>
        <w:tabs>
          <w:tab w:val="left" w:pos="360"/>
        </w:tabs>
        <w:spacing w:line="480" w:lineRule="auto"/>
        <w:rPr>
          <w:rFonts w:ascii="Times New Roman" w:hAnsi="Times New Roman"/>
        </w:rPr>
      </w:pPr>
      <w:proofErr w:type="gramStart"/>
      <w:r w:rsidRPr="00B75209">
        <w:rPr>
          <w:rFonts w:ascii="Times New Roman" w:hAnsi="Times New Roman"/>
        </w:rPr>
        <w:t>where</w:t>
      </w:r>
      <w:proofErr w:type="gramEnd"/>
      <w:r w:rsidRPr="00B75209">
        <w:rPr>
          <w:rFonts w:ascii="Times New Roman" w:hAnsi="Times New Roman"/>
        </w:rPr>
        <w:t xml:space="preserve"> the oligomer and/or CAA would contain HSPG. </w:t>
      </w:r>
    </w:p>
    <w:p w:rsidR="0020508D" w:rsidRDefault="0020508D" w:rsidP="0020508D">
      <w:pPr>
        <w:pStyle w:val="Style1"/>
        <w:tabs>
          <w:tab w:val="left" w:pos="360"/>
        </w:tabs>
        <w:spacing w:before="0" w:after="0" w:line="480" w:lineRule="auto"/>
        <w:rPr>
          <w:sz w:val="24"/>
          <w:szCs w:val="24"/>
        </w:rPr>
      </w:pPr>
    </w:p>
    <w:p w:rsidR="0020508D" w:rsidRDefault="0020508D" w:rsidP="0020508D">
      <w:pPr>
        <w:rPr>
          <w:rFonts w:ascii="Times New Roman" w:eastAsia="MS Gothic" w:hAnsi="Times New Roman"/>
          <w:b/>
          <w:bCs/>
          <w:kern w:val="32"/>
        </w:rPr>
      </w:pPr>
      <w:r>
        <w:br w:type="page"/>
      </w:r>
    </w:p>
    <w:p w:rsidR="0020508D" w:rsidRPr="00B75209" w:rsidRDefault="0020508D" w:rsidP="0020508D">
      <w:pPr>
        <w:pStyle w:val="Style1"/>
        <w:tabs>
          <w:tab w:val="left" w:pos="360"/>
        </w:tabs>
        <w:spacing w:before="0" w:after="0" w:line="480" w:lineRule="auto"/>
        <w:rPr>
          <w:sz w:val="24"/>
          <w:szCs w:val="24"/>
        </w:rPr>
      </w:pPr>
      <w:r>
        <w:rPr>
          <w:sz w:val="24"/>
          <w:szCs w:val="24"/>
        </w:rPr>
        <w:lastRenderedPageBreak/>
        <w:t>Supplementary Material C</w:t>
      </w:r>
    </w:p>
    <w:p w:rsidR="0020508D" w:rsidRPr="00B75209" w:rsidRDefault="0020508D" w:rsidP="0020508D">
      <w:pPr>
        <w:pStyle w:val="Style2"/>
      </w:pPr>
      <w:bookmarkStart w:id="1" w:name="_Toc446336583"/>
      <w:r w:rsidRPr="00B75209">
        <w:t xml:space="preserve">Shear-based mechanism for </w:t>
      </w:r>
      <w:bookmarkEnd w:id="1"/>
      <w:r w:rsidRPr="00B75209">
        <w:t>amyloid cascade and toxic Aβ reactions</w:t>
      </w:r>
    </w:p>
    <w:p w:rsidR="0020508D" w:rsidRPr="00B75209" w:rsidRDefault="0020508D" w:rsidP="0020508D">
      <w:pPr>
        <w:tabs>
          <w:tab w:val="left" w:pos="360"/>
        </w:tabs>
        <w:spacing w:line="480" w:lineRule="auto"/>
        <w:rPr>
          <w:rFonts w:ascii="Times New Roman" w:hAnsi="Times New Roman"/>
        </w:rPr>
      </w:pPr>
      <w:r>
        <w:rPr>
          <w:rFonts w:ascii="Times New Roman" w:hAnsi="Times New Roman"/>
        </w:rPr>
        <w:tab/>
      </w:r>
      <w:r w:rsidRPr="00B75209">
        <w:rPr>
          <w:rFonts w:ascii="Times New Roman" w:hAnsi="Times New Roman"/>
        </w:rPr>
        <w:t>While parenchymal ISF flow is undoubtedly relatively slow, the narrow parenchymal flow pathways still apparently provide enough extensional and laminar shear to promote parenchymal ISF fluid Aβ</w:t>
      </w:r>
      <w:r w:rsidRPr="00B75209">
        <w:rPr>
          <w:rFonts w:ascii="Times New Roman" w:hAnsi="Times New Roman"/>
          <w:vertAlign w:val="subscript"/>
        </w:rPr>
        <w:t>42</w:t>
      </w:r>
      <w:r w:rsidRPr="00B75209">
        <w:rPr>
          <w:rFonts w:ascii="Times New Roman" w:hAnsi="Times New Roman"/>
        </w:rPr>
        <w:t xml:space="preserve">, but </w:t>
      </w:r>
      <w:r w:rsidRPr="000C11E8">
        <w:rPr>
          <w:rFonts w:ascii="Times New Roman" w:hAnsi="Times New Roman"/>
        </w:rPr>
        <w:t xml:space="preserve">not </w:t>
      </w:r>
      <w:r w:rsidRPr="00B75209">
        <w:rPr>
          <w:rFonts w:ascii="Times New Roman" w:eastAsia="Times New Roman" w:hAnsi="Times New Roman"/>
        </w:rPr>
        <w:t>Aβ</w:t>
      </w:r>
      <w:r w:rsidRPr="00B75209">
        <w:rPr>
          <w:rFonts w:ascii="Times New Roman" w:eastAsia="Times New Roman" w:hAnsi="Times New Roman"/>
          <w:vertAlign w:val="subscript"/>
        </w:rPr>
        <w:t>40,</w:t>
      </w:r>
      <w:r w:rsidRPr="00B75209">
        <w:rPr>
          <w:rFonts w:ascii="Times New Roman" w:hAnsi="Times New Roman"/>
        </w:rPr>
        <w:t xml:space="preserve"> to a higher conformational energy state (Aβ</w:t>
      </w:r>
      <w:r w:rsidRPr="00B75209">
        <w:rPr>
          <w:rFonts w:ascii="Times New Roman" w:hAnsi="Times New Roman"/>
          <w:vertAlign w:val="subscript"/>
        </w:rPr>
        <w:t>42</w:t>
      </w:r>
      <w:r w:rsidRPr="00B75209">
        <w:rPr>
          <w:rFonts w:ascii="Times New Roman" w:hAnsi="Times New Roman"/>
        </w:rPr>
        <w:t>*). Then, depending on the lifetime of this state and, depending on the local concentration of Aβ</w:t>
      </w:r>
      <w:r w:rsidRPr="00B75209">
        <w:rPr>
          <w:rFonts w:ascii="Times New Roman" w:hAnsi="Times New Roman"/>
          <w:vertAlign w:val="subscript"/>
        </w:rPr>
        <w:t>42</w:t>
      </w:r>
      <w:r w:rsidRPr="00B75209">
        <w:rPr>
          <w:rFonts w:ascii="Times New Roman" w:hAnsi="Times New Roman"/>
        </w:rPr>
        <w:t>* parenchymal molecules, there may be time enough for a collision between two high energy Aβ</w:t>
      </w:r>
      <w:r w:rsidRPr="00B75209">
        <w:rPr>
          <w:rFonts w:ascii="Times New Roman" w:hAnsi="Times New Roman"/>
          <w:vertAlign w:val="subscript"/>
        </w:rPr>
        <w:t>42</w:t>
      </w:r>
      <w:r w:rsidRPr="00B75209">
        <w:rPr>
          <w:rFonts w:ascii="Times New Roman" w:hAnsi="Times New Roman"/>
        </w:rPr>
        <w:t>* molecules to form a (Aβ</w:t>
      </w:r>
      <w:r w:rsidRPr="00B75209">
        <w:rPr>
          <w:rFonts w:ascii="Times New Roman" w:hAnsi="Times New Roman"/>
          <w:vertAlign w:val="subscript"/>
        </w:rPr>
        <w:t>42</w:t>
      </w:r>
      <w:r w:rsidRPr="00B75209">
        <w:rPr>
          <w:rFonts w:ascii="Times New Roman" w:hAnsi="Times New Roman"/>
        </w:rPr>
        <w:t>*</w:t>
      </w:r>
      <w:proofErr w:type="gramStart"/>
      <w:r w:rsidRPr="00B75209">
        <w:rPr>
          <w:rFonts w:ascii="Times New Roman" w:hAnsi="Times New Roman"/>
        </w:rPr>
        <w:t>)</w:t>
      </w:r>
      <w:r w:rsidRPr="00B75209">
        <w:rPr>
          <w:rFonts w:ascii="Times New Roman" w:hAnsi="Times New Roman"/>
          <w:vertAlign w:val="subscript"/>
        </w:rPr>
        <w:t>2</w:t>
      </w:r>
      <w:proofErr w:type="gramEnd"/>
      <w:r w:rsidRPr="00B75209">
        <w:rPr>
          <w:rFonts w:ascii="Times New Roman" w:hAnsi="Times New Roman"/>
        </w:rPr>
        <w:t xml:space="preserve"> or de-energized (Aβ</w:t>
      </w:r>
      <w:r w:rsidRPr="00B75209">
        <w:rPr>
          <w:rFonts w:ascii="Times New Roman" w:hAnsi="Times New Roman"/>
          <w:vertAlign w:val="subscript"/>
        </w:rPr>
        <w:t>42</w:t>
      </w:r>
      <w:r w:rsidRPr="00B75209">
        <w:rPr>
          <w:rFonts w:ascii="Times New Roman" w:hAnsi="Times New Roman"/>
        </w:rPr>
        <w:t>)</w:t>
      </w:r>
      <w:r w:rsidRPr="00B75209">
        <w:rPr>
          <w:rFonts w:ascii="Times New Roman" w:hAnsi="Times New Roman"/>
          <w:vertAlign w:val="subscript"/>
        </w:rPr>
        <w:t>2</w:t>
      </w:r>
      <w:r w:rsidRPr="00B75209">
        <w:rPr>
          <w:rFonts w:ascii="Times New Roman" w:hAnsi="Times New Roman"/>
        </w:rPr>
        <w:t xml:space="preserve"> dimer that is capable of seeding an amyloid chemical cascade reaction within the ISF when the dimer collides with successive Aβ</w:t>
      </w:r>
      <w:r w:rsidRPr="00B75209">
        <w:rPr>
          <w:rFonts w:ascii="Times New Roman" w:hAnsi="Times New Roman"/>
          <w:vertAlign w:val="subscript"/>
        </w:rPr>
        <w:t>42</w:t>
      </w:r>
      <w:r w:rsidRPr="00B75209">
        <w:rPr>
          <w:rFonts w:ascii="Times New Roman" w:hAnsi="Times New Roman"/>
        </w:rPr>
        <w:t>* molecules. However, even though there may be an overall small steady ISF flow, a transiting Aβ molecule would sense another type of oscillatory extensional shear pattern as it passed through a series of oscillating narrower- and wider-spaced flow obstacles. In addition, there are literature suggestions of oscillating back-and-forth ISF flows within these narrow spaces. Thus, the Aβ molecule may also be oscillating through a series of shear energy-induced distorted conformation states and relaxation of these altered conformation states during its parenchymal transit, depending on the dimensions of the flow rates, flow path constrictions, and the oscillation frequencies of the back-and-forth flows. Thus, whether or not dimerization of these Aβ</w:t>
      </w:r>
      <w:r w:rsidRPr="00B75209">
        <w:rPr>
          <w:rFonts w:ascii="Times New Roman" w:hAnsi="Times New Roman"/>
          <w:vertAlign w:val="subscript"/>
        </w:rPr>
        <w:t>42</w:t>
      </w:r>
      <w:r w:rsidRPr="00B75209">
        <w:rPr>
          <w:rFonts w:ascii="Times New Roman" w:hAnsi="Times New Roman"/>
        </w:rPr>
        <w:t>* molecules takes place will thus be critically dependent on the lifetimes of these states.</w:t>
      </w:r>
    </w:p>
    <w:p w:rsidR="0020508D" w:rsidRPr="00B75209" w:rsidRDefault="0020508D" w:rsidP="0020508D">
      <w:pPr>
        <w:tabs>
          <w:tab w:val="left" w:pos="360"/>
        </w:tabs>
        <w:spacing w:line="480" w:lineRule="auto"/>
        <w:rPr>
          <w:rFonts w:ascii="Times New Roman" w:hAnsi="Times New Roman"/>
        </w:rPr>
      </w:pPr>
      <w:r w:rsidRPr="00F34B04">
        <w:rPr>
          <w:rFonts w:ascii="Times New Roman" w:hAnsi="Times New Roman"/>
        </w:rPr>
        <w:t xml:space="preserve"> </w:t>
      </w:r>
      <w:r w:rsidRPr="00F34B04">
        <w:rPr>
          <w:rFonts w:ascii="Times New Roman" w:hAnsi="Times New Roman"/>
        </w:rPr>
        <w:tab/>
        <w:t>Dunstan and coworkers [2] claim that shear rates that are low enough to break only one hydrogen bond per Aβ molecule are able to produce amyloid fibrils in sheared Aβ solutions. Ashton et al</w:t>
      </w:r>
      <w:r>
        <w:rPr>
          <w:rFonts w:ascii="Times New Roman" w:hAnsi="Times New Roman"/>
        </w:rPr>
        <w:t>.</w:t>
      </w:r>
      <w:r w:rsidRPr="00F34B04">
        <w:rPr>
          <w:rFonts w:ascii="Times New Roman" w:hAnsi="Times New Roman"/>
        </w:rPr>
        <w:t xml:space="preserve"> [</w:t>
      </w:r>
      <w:r>
        <w:rPr>
          <w:rFonts w:ascii="Times New Roman" w:hAnsi="Times New Roman"/>
        </w:rPr>
        <w:t>3</w:t>
      </w:r>
      <w:r w:rsidRPr="00F34B04">
        <w:rPr>
          <w:rFonts w:ascii="Times New Roman" w:hAnsi="Times New Roman"/>
        </w:rPr>
        <w:t>], in a spectroscopic study of a number of different types of proteins, have</w:t>
      </w:r>
      <w:r w:rsidRPr="00B75209">
        <w:rPr>
          <w:rFonts w:ascii="Times New Roman" w:hAnsi="Times New Roman"/>
        </w:rPr>
        <w:t xml:space="preserve"> proposed that there are reversible, laminar shear-rate dependent protein conformational changes that take place with shear energy inputs that are much lower than those necessary to unfold these </w:t>
      </w:r>
      <w:r w:rsidRPr="00F34B04">
        <w:rPr>
          <w:rFonts w:ascii="Times New Roman" w:hAnsi="Times New Roman"/>
        </w:rPr>
        <w:lastRenderedPageBreak/>
        <w:t>molecules [4]. Thus, it is suggested that it is not necessary to “unfold” or even “partially unfold” an Aβ</w:t>
      </w:r>
      <w:r w:rsidRPr="00F34B04">
        <w:rPr>
          <w:rFonts w:ascii="Times New Roman" w:hAnsi="Times New Roman"/>
          <w:vertAlign w:val="subscript"/>
        </w:rPr>
        <w:t>42</w:t>
      </w:r>
      <w:r w:rsidRPr="00F34B04">
        <w:rPr>
          <w:rFonts w:ascii="Times New Roman" w:hAnsi="Times New Roman"/>
        </w:rPr>
        <w:t xml:space="preserve"> molecule by breaking large numbers of weak chemical bonds to ultimately form the low energy Aβ</w:t>
      </w:r>
      <w:r w:rsidRPr="00F34B04">
        <w:rPr>
          <w:rFonts w:ascii="Times New Roman" w:hAnsi="Times New Roman"/>
          <w:vertAlign w:val="subscript"/>
        </w:rPr>
        <w:t>42</w:t>
      </w:r>
      <w:r w:rsidRPr="00F34B04">
        <w:rPr>
          <w:rFonts w:ascii="Times New Roman" w:hAnsi="Times New Roman"/>
        </w:rPr>
        <w:t xml:space="preserve"> oligomers. Would exposure of these molecules to extensional shear probably</w:t>
      </w:r>
      <w:r w:rsidRPr="00B75209">
        <w:rPr>
          <w:rFonts w:ascii="Times New Roman" w:hAnsi="Times New Roman"/>
        </w:rPr>
        <w:t xml:space="preserve"> cause even more excited, possibly different conformers? Could relatively weak shear forces </w:t>
      </w:r>
      <w:proofErr w:type="gramStart"/>
      <w:r w:rsidRPr="00B75209">
        <w:rPr>
          <w:rFonts w:ascii="Times New Roman" w:hAnsi="Times New Roman"/>
        </w:rPr>
        <w:t>cause</w:t>
      </w:r>
      <w:proofErr w:type="gramEnd"/>
      <w:r w:rsidRPr="00B75209">
        <w:rPr>
          <w:rFonts w:ascii="Times New Roman" w:hAnsi="Times New Roman"/>
        </w:rPr>
        <w:t xml:space="preserve"> </w:t>
      </w:r>
      <w:r w:rsidRPr="00F34B04">
        <w:rPr>
          <w:rFonts w:ascii="Times New Roman" w:hAnsi="Times New Roman"/>
        </w:rPr>
        <w:t>concerted conformation changes in addition to the many different conformations of the</w:t>
      </w:r>
      <w:r w:rsidRPr="00B75209">
        <w:rPr>
          <w:rFonts w:ascii="Times New Roman" w:hAnsi="Times New Roman"/>
        </w:rPr>
        <w:t xml:space="preserve"> intrinsically disordered Aβ molecule available in non-sheared Aβ solutions? </w:t>
      </w:r>
    </w:p>
    <w:p w:rsidR="0020508D" w:rsidRPr="00B75209" w:rsidRDefault="0020508D" w:rsidP="0020508D">
      <w:pPr>
        <w:tabs>
          <w:tab w:val="left" w:pos="360"/>
        </w:tabs>
        <w:spacing w:line="480" w:lineRule="auto"/>
        <w:rPr>
          <w:rFonts w:ascii="Times New Roman" w:hAnsi="Times New Roman"/>
        </w:rPr>
      </w:pPr>
      <w:r>
        <w:rPr>
          <w:rFonts w:ascii="Times New Roman" w:hAnsi="Times New Roman"/>
        </w:rPr>
        <w:t xml:space="preserve"> </w:t>
      </w:r>
      <w:r>
        <w:rPr>
          <w:rFonts w:ascii="Times New Roman" w:hAnsi="Times New Roman"/>
        </w:rPr>
        <w:tab/>
      </w:r>
      <w:r w:rsidRPr="00B75209">
        <w:rPr>
          <w:rFonts w:ascii="Times New Roman" w:hAnsi="Times New Roman"/>
        </w:rPr>
        <w:t>The ca</w:t>
      </w:r>
      <w:r>
        <w:rPr>
          <w:rFonts w:ascii="Times New Roman" w:hAnsi="Times New Roman"/>
        </w:rPr>
        <w:t>lculations of Yang and Teplow [5</w:t>
      </w:r>
      <w:r w:rsidRPr="00B75209">
        <w:rPr>
          <w:rFonts w:ascii="Times New Roman" w:hAnsi="Times New Roman"/>
        </w:rPr>
        <w:t>] suggest that, with sufficient thermal energy, there may be rapid transitions among the many different conformers they postulate in the absence of shear. Their calculations indicate that conformational conversions among these molecules in quiescent conditions can be frequent and rapid and could require only random thermal energy spikes for many conformational transitions. Those conformations induced by shear are higher in energy because shear energy must be expended to maintain a stressed molecule, increasing the number of its hydrophobic parts exposed to an energetically unfavorable aqueous hydrophilic environment. This excess shear energy can be quickly lowered if two such exposed high-conformational-energy molecules (</w:t>
      </w:r>
      <w:r w:rsidRPr="00B75209">
        <w:rPr>
          <w:rFonts w:ascii="Times New Roman" w:eastAsia="Times New Roman" w:hAnsi="Times New Roman"/>
        </w:rPr>
        <w:t>Aβ*</w:t>
      </w:r>
      <w:r w:rsidRPr="00B75209">
        <w:rPr>
          <w:rFonts w:ascii="Times New Roman" w:hAnsi="Times New Roman"/>
        </w:rPr>
        <w:t>) are attracted to each other in such a way that a maximum number of their hydrophobic, hydrophilic and perhaps ionic regions join together to form a dimer molecule and shed the released energy as heat to the more stable dimer’s surroundings.</w:t>
      </w:r>
    </w:p>
    <w:p w:rsidR="0020508D" w:rsidRDefault="0020508D" w:rsidP="0020508D">
      <w:pPr>
        <w:tabs>
          <w:tab w:val="left" w:pos="360"/>
        </w:tabs>
        <w:spacing w:line="480" w:lineRule="auto"/>
        <w:rPr>
          <w:rFonts w:ascii="Times New Roman" w:hAnsi="Times New Roman"/>
        </w:rPr>
      </w:pPr>
      <w:r>
        <w:rPr>
          <w:rFonts w:ascii="Times New Roman" w:hAnsi="Times New Roman"/>
        </w:rPr>
        <w:tab/>
        <w:t xml:space="preserve"> </w:t>
      </w:r>
      <w:r w:rsidRPr="00B75209">
        <w:rPr>
          <w:rFonts w:ascii="Times New Roman" w:hAnsi="Times New Roman"/>
        </w:rPr>
        <w:t>A very important finding by Cohen et al. [</w:t>
      </w:r>
      <w:r>
        <w:rPr>
          <w:rFonts w:ascii="Times New Roman" w:hAnsi="Times New Roman"/>
        </w:rPr>
        <w:t>6</w:t>
      </w:r>
      <w:r w:rsidRPr="00B75209">
        <w:rPr>
          <w:rFonts w:ascii="Times New Roman" w:hAnsi="Times New Roman"/>
        </w:rPr>
        <w:t>] indicates that there is a significant quantitative and qualitative difference for Aβ</w:t>
      </w:r>
      <w:r w:rsidRPr="00B75209">
        <w:rPr>
          <w:rFonts w:ascii="Times New Roman" w:hAnsi="Times New Roman"/>
          <w:vertAlign w:val="subscript"/>
        </w:rPr>
        <w:t>42</w:t>
      </w:r>
      <w:r w:rsidRPr="00B75209">
        <w:rPr>
          <w:rFonts w:ascii="Times New Roman" w:hAnsi="Times New Roman"/>
        </w:rPr>
        <w:t xml:space="preserve"> in the kinetics of its fibril formation in the presence and absence of shear. In these experiments, swirling the solution in a 96-well plate probably generated only mild laminar shear. Couette shear experiments with higher laminar shear rates of similar solutions have also shown significant shortening of the flat time-lag phase in amyloid </w:t>
      </w:r>
      <w:r w:rsidRPr="00B75209">
        <w:rPr>
          <w:rFonts w:ascii="Times New Roman" w:hAnsi="Times New Roman"/>
        </w:rPr>
        <w:lastRenderedPageBreak/>
        <w:t>cascade reactions. It would appear from the Cohen et al</w:t>
      </w:r>
      <w:r>
        <w:rPr>
          <w:rFonts w:ascii="Times New Roman" w:hAnsi="Times New Roman"/>
        </w:rPr>
        <w:t>.</w:t>
      </w:r>
      <w:r w:rsidRPr="00B75209">
        <w:rPr>
          <w:rFonts w:ascii="Times New Roman" w:hAnsi="Times New Roman"/>
        </w:rPr>
        <w:t xml:space="preserve"> study that the mechanisms of formation and the resulting structures of Aβ fibrils [</w:t>
      </w:r>
      <w:r>
        <w:rPr>
          <w:rFonts w:ascii="Times New Roman" w:hAnsi="Times New Roman"/>
        </w:rPr>
        <w:t>7</w:t>
      </w:r>
      <w:r w:rsidRPr="00B75209">
        <w:rPr>
          <w:rFonts w:ascii="Times New Roman" w:hAnsi="Times New Roman"/>
        </w:rPr>
        <w:t xml:space="preserve">] are different in the presence and absence of shear. </w:t>
      </w:r>
      <w:r w:rsidRPr="00F34B04">
        <w:rPr>
          <w:rFonts w:ascii="Times New Roman" w:hAnsi="Times New Roman"/>
        </w:rPr>
        <w:t xml:space="preserve">These data could be an indication that toxic oligomer structures in the shear-initiated amyloid cascade are </w:t>
      </w:r>
      <w:proofErr w:type="gramStart"/>
      <w:r w:rsidRPr="00F34B04">
        <w:rPr>
          <w:rFonts w:ascii="Times New Roman" w:hAnsi="Times New Roman"/>
        </w:rPr>
        <w:t>different,</w:t>
      </w:r>
      <w:proofErr w:type="gramEnd"/>
      <w:r w:rsidRPr="00F34B04">
        <w:rPr>
          <w:rFonts w:ascii="Times New Roman" w:hAnsi="Times New Roman"/>
        </w:rPr>
        <w:t xml:space="preserve"> suggesting that oligomer and other amyloid cascade product studies in the presence of shear and comparisons with quiescent products should be a high priority. However, there is one complicating factor that needs to be considered, namely the role of surfaces in the formation and functions of toxic oligomers.</w:t>
      </w:r>
    </w:p>
    <w:p w:rsidR="0020508D" w:rsidRPr="00F34B04" w:rsidRDefault="0020508D" w:rsidP="0020508D">
      <w:pPr>
        <w:tabs>
          <w:tab w:val="left" w:pos="360"/>
        </w:tabs>
        <w:spacing w:line="480" w:lineRule="auto"/>
        <w:rPr>
          <w:rFonts w:ascii="Times New Roman" w:hAnsi="Times New Roman"/>
        </w:rPr>
      </w:pPr>
    </w:p>
    <w:p w:rsidR="0020508D" w:rsidRPr="00B75209" w:rsidRDefault="0020508D" w:rsidP="0020508D">
      <w:pPr>
        <w:pStyle w:val="Style2"/>
      </w:pPr>
      <w:bookmarkStart w:id="2" w:name="_Toc446336584"/>
      <w:r w:rsidRPr="00B75209">
        <w:t>Shear-induced oligomers in membranes</w:t>
      </w:r>
      <w:bookmarkEnd w:id="2"/>
    </w:p>
    <w:p w:rsidR="0020508D" w:rsidRPr="00B75209" w:rsidRDefault="0020508D" w:rsidP="0020508D">
      <w:pPr>
        <w:tabs>
          <w:tab w:val="left" w:pos="360"/>
        </w:tabs>
        <w:spacing w:line="480" w:lineRule="auto"/>
        <w:rPr>
          <w:rFonts w:ascii="Times New Roman" w:eastAsia="Times New Roman" w:hAnsi="Times New Roman"/>
        </w:rPr>
      </w:pPr>
      <w:r>
        <w:rPr>
          <w:rFonts w:ascii="Times New Roman" w:eastAsia="Times New Roman" w:hAnsi="Times New Roman"/>
        </w:rPr>
        <w:tab/>
      </w:r>
      <w:r w:rsidRPr="00B75209">
        <w:rPr>
          <w:rFonts w:ascii="Times New Roman" w:eastAsia="Times New Roman" w:hAnsi="Times New Roman"/>
        </w:rPr>
        <w:t>Kotler et al. [</w:t>
      </w:r>
      <w:r>
        <w:rPr>
          <w:rFonts w:ascii="Times New Roman" w:eastAsia="Times New Roman" w:hAnsi="Times New Roman"/>
        </w:rPr>
        <w:t>8</w:t>
      </w:r>
      <w:r w:rsidRPr="00B75209">
        <w:rPr>
          <w:rFonts w:ascii="Times New Roman" w:eastAsia="Times New Roman" w:hAnsi="Times New Roman"/>
        </w:rPr>
        <w:t>] have reviewed the interactions between Aβ and membranes. Pertinent points made for discussion here are: (a) Aβ oligomer toxicity depends on its ability to disrupt membrane function; (b) the presence of membranes has been shown to strongly influence the Aβ aggregation pathway; (c) gangliosides such as GM1 (Fig. 6) play a significant role in altering this aggregation pathway; (d) Aβ membrane binding is enhanced by the presence of negatively charged lipid head-groups such as those contained on the GM1 molecule; (e) Aβ has the ability to form flow path-like pores in membranes that may allow unregulated passage of Ca</w:t>
      </w:r>
      <w:r w:rsidRPr="00B75209">
        <w:rPr>
          <w:rFonts w:ascii="Times New Roman" w:eastAsia="Times New Roman" w:hAnsi="Times New Roman"/>
          <w:vertAlign w:val="superscript"/>
        </w:rPr>
        <w:t>2+</w:t>
      </w:r>
      <w:r w:rsidRPr="00B75209">
        <w:rPr>
          <w:rFonts w:ascii="Times New Roman" w:eastAsia="Times New Roman" w:hAnsi="Times New Roman"/>
        </w:rPr>
        <w:t xml:space="preserve"> ions through the membrane, thus disrupting neuron function; (f) the membrane promotes formation of Aβ fibrils that can disrupt the membrane.</w:t>
      </w:r>
    </w:p>
    <w:p w:rsidR="0020508D" w:rsidRPr="00B75209" w:rsidRDefault="0020508D" w:rsidP="0020508D">
      <w:pPr>
        <w:tabs>
          <w:tab w:val="left" w:pos="360"/>
        </w:tabs>
        <w:spacing w:line="480" w:lineRule="auto"/>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rPr>
        <w:tab/>
      </w:r>
      <w:r w:rsidRPr="00B75209">
        <w:rPr>
          <w:rFonts w:ascii="Times New Roman" w:eastAsia="Times New Roman" w:hAnsi="Times New Roman"/>
        </w:rPr>
        <w:t xml:space="preserve">Aβ molecules that are generated in the synapse are either flushed out or diffuse out of the synaptic gap. It is suggested here that they then encounter very slow, possibly even oscillating, ISF flow through the very narrow ECS flow paths and some are exposed to liquid shear, especially those next to or very near the highly confining ECS flow path walls. If the Aβ </w:t>
      </w:r>
      <w:r w:rsidRPr="00B75209">
        <w:rPr>
          <w:rFonts w:ascii="Times New Roman" w:eastAsia="Times New Roman" w:hAnsi="Times New Roman"/>
        </w:rPr>
        <w:lastRenderedPageBreak/>
        <w:t xml:space="preserve">molecule is initially flowing next to a neuron or astrocyte membrane surface, it is exposed to the maximum possible values of liquid shear within the brain parenchyma. </w:t>
      </w:r>
    </w:p>
    <w:p w:rsidR="0020508D" w:rsidRPr="00B75209" w:rsidRDefault="0020508D" w:rsidP="0020508D">
      <w:pPr>
        <w:tabs>
          <w:tab w:val="left" w:pos="360"/>
        </w:tabs>
        <w:spacing w:line="480" w:lineRule="auto"/>
        <w:rPr>
          <w:rFonts w:ascii="Times New Roman" w:eastAsia="Times New Roman" w:hAnsi="Times New Roman"/>
        </w:rPr>
      </w:pPr>
      <w:r w:rsidRPr="00F34B04">
        <w:rPr>
          <w:rFonts w:ascii="Times New Roman" w:eastAsia="Times New Roman" w:hAnsi="Times New Roman"/>
        </w:rPr>
        <w:t xml:space="preserve"> </w:t>
      </w:r>
      <w:r w:rsidRPr="00F34B04">
        <w:rPr>
          <w:rFonts w:ascii="Times New Roman" w:eastAsia="Times New Roman" w:hAnsi="Times New Roman"/>
        </w:rPr>
        <w:tab/>
        <w:t>Because of their experimentally demonstrated extreme sensitivity to shear, it is proposed that</w:t>
      </w:r>
      <w:r w:rsidRPr="00B75209">
        <w:rPr>
          <w:rFonts w:ascii="Times New Roman" w:eastAsia="Times New Roman" w:hAnsi="Times New Roman"/>
        </w:rPr>
        <w:t xml:space="preserve"> </w:t>
      </w:r>
      <w:r w:rsidRPr="00B75209">
        <w:rPr>
          <w:rFonts w:ascii="Times New Roman" w:hAnsi="Times New Roman"/>
        </w:rPr>
        <w:t>Aβ</w:t>
      </w:r>
      <w:r w:rsidRPr="00B75209">
        <w:rPr>
          <w:rFonts w:ascii="Times New Roman" w:hAnsi="Times New Roman"/>
          <w:vertAlign w:val="subscript"/>
        </w:rPr>
        <w:t>42</w:t>
      </w:r>
      <w:r w:rsidRPr="00B75209">
        <w:rPr>
          <w:rFonts w:ascii="Times New Roman" w:eastAsia="Times New Roman" w:hAnsi="Times New Roman"/>
        </w:rPr>
        <w:t xml:space="preserve"> molecules undergo shear-induced conformation change to form higher energy, conformation-altered </w:t>
      </w:r>
      <w:r w:rsidRPr="00B75209">
        <w:rPr>
          <w:rFonts w:ascii="Times New Roman" w:hAnsi="Times New Roman"/>
        </w:rPr>
        <w:t>Aβ</w:t>
      </w:r>
      <w:r w:rsidRPr="00B75209">
        <w:rPr>
          <w:rFonts w:ascii="Times New Roman" w:hAnsi="Times New Roman"/>
          <w:vertAlign w:val="subscript"/>
        </w:rPr>
        <w:t>42</w:t>
      </w:r>
      <w:r w:rsidRPr="00B75209">
        <w:rPr>
          <w:rFonts w:ascii="Times New Roman" w:eastAsia="Times New Roman" w:hAnsi="Times New Roman"/>
        </w:rPr>
        <w:t xml:space="preserve">* molecules. However, it is also proposed that </w:t>
      </w:r>
      <w:r w:rsidRPr="00B75209">
        <w:rPr>
          <w:rFonts w:ascii="Times New Roman" w:hAnsi="Times New Roman"/>
        </w:rPr>
        <w:t>Aβ</w:t>
      </w:r>
      <w:r w:rsidRPr="00B75209">
        <w:rPr>
          <w:rFonts w:ascii="Times New Roman" w:hAnsi="Times New Roman"/>
          <w:vertAlign w:val="subscript"/>
        </w:rPr>
        <w:t>40</w:t>
      </w:r>
      <w:r w:rsidRPr="00B75209">
        <w:rPr>
          <w:rFonts w:ascii="Times New Roman" w:eastAsia="Times New Roman" w:hAnsi="Times New Roman"/>
        </w:rPr>
        <w:t xml:space="preserve"> molecules next to the cell walls are not affected because of the comparatively low absolute shear rates in the parenchyma and the smaller sensitivity of </w:t>
      </w:r>
      <w:r w:rsidRPr="00B75209">
        <w:rPr>
          <w:rFonts w:ascii="Times New Roman" w:hAnsi="Times New Roman"/>
        </w:rPr>
        <w:t>Aβ</w:t>
      </w:r>
      <w:r w:rsidRPr="00B75209">
        <w:rPr>
          <w:rFonts w:ascii="Times New Roman" w:hAnsi="Times New Roman"/>
          <w:vertAlign w:val="subscript"/>
        </w:rPr>
        <w:t>40</w:t>
      </w:r>
      <w:r w:rsidRPr="00B75209">
        <w:rPr>
          <w:rFonts w:ascii="Times New Roman" w:eastAsia="Times New Roman" w:hAnsi="Times New Roman"/>
        </w:rPr>
        <w:t xml:space="preserve"> to shear. It is suggested that shear-distorted </w:t>
      </w:r>
      <w:r w:rsidRPr="00B75209">
        <w:rPr>
          <w:rFonts w:ascii="Times New Roman" w:hAnsi="Times New Roman"/>
        </w:rPr>
        <w:t>Aβ</w:t>
      </w:r>
      <w:r w:rsidRPr="00B75209">
        <w:rPr>
          <w:rFonts w:ascii="Times New Roman" w:hAnsi="Times New Roman"/>
          <w:vertAlign w:val="subscript"/>
        </w:rPr>
        <w:t>42</w:t>
      </w:r>
      <w:r w:rsidRPr="00B75209">
        <w:rPr>
          <w:rFonts w:ascii="Times New Roman" w:eastAsia="Times New Roman" w:hAnsi="Times New Roman"/>
        </w:rPr>
        <w:t xml:space="preserve">* molecules next to or very close to the wall then quickly and temporarily adsorb directly on the neuron or astrocyte membrane surface because of the various types of molecular attractions between the cell membrane and the shear distorted </w:t>
      </w:r>
      <w:r w:rsidRPr="00B75209">
        <w:rPr>
          <w:rFonts w:ascii="Times New Roman" w:hAnsi="Times New Roman"/>
        </w:rPr>
        <w:t>Aβ</w:t>
      </w:r>
      <w:r w:rsidRPr="00B75209">
        <w:rPr>
          <w:rFonts w:ascii="Times New Roman" w:hAnsi="Times New Roman"/>
          <w:vertAlign w:val="subscript"/>
        </w:rPr>
        <w:t>42</w:t>
      </w:r>
      <w:r w:rsidRPr="00B75209">
        <w:rPr>
          <w:rFonts w:ascii="Times New Roman" w:eastAsia="Times New Roman" w:hAnsi="Times New Roman"/>
        </w:rPr>
        <w:t xml:space="preserve">* molecules. Following a certain relaxation time, the metastable </w:t>
      </w:r>
      <w:r w:rsidRPr="00B75209">
        <w:rPr>
          <w:rFonts w:ascii="Times New Roman" w:hAnsi="Times New Roman"/>
        </w:rPr>
        <w:t>Aβ</w:t>
      </w:r>
      <w:r w:rsidRPr="00B75209">
        <w:rPr>
          <w:rFonts w:ascii="Times New Roman" w:hAnsi="Times New Roman"/>
          <w:vertAlign w:val="subscript"/>
        </w:rPr>
        <w:t>42</w:t>
      </w:r>
      <w:r w:rsidRPr="00B75209">
        <w:rPr>
          <w:rFonts w:ascii="Times New Roman" w:eastAsia="Times New Roman" w:hAnsi="Times New Roman"/>
        </w:rPr>
        <w:t xml:space="preserve">*-membrane complex releases either the </w:t>
      </w:r>
      <w:r w:rsidRPr="00B75209">
        <w:rPr>
          <w:rFonts w:ascii="Times New Roman" w:hAnsi="Times New Roman"/>
        </w:rPr>
        <w:t>Aβ</w:t>
      </w:r>
      <w:r w:rsidRPr="00B75209">
        <w:rPr>
          <w:rFonts w:ascii="Times New Roman" w:hAnsi="Times New Roman"/>
          <w:vertAlign w:val="subscript"/>
        </w:rPr>
        <w:t>42</w:t>
      </w:r>
      <w:r w:rsidRPr="00B75209">
        <w:rPr>
          <w:rFonts w:ascii="Times New Roman" w:eastAsia="Times New Roman" w:hAnsi="Times New Roman"/>
        </w:rPr>
        <w:t xml:space="preserve">* or, more likely, an unexcited </w:t>
      </w:r>
      <w:r w:rsidRPr="00B75209">
        <w:rPr>
          <w:rFonts w:ascii="Times New Roman" w:hAnsi="Times New Roman"/>
        </w:rPr>
        <w:t>Aβ</w:t>
      </w:r>
      <w:r w:rsidRPr="00B75209">
        <w:rPr>
          <w:rFonts w:ascii="Times New Roman" w:hAnsi="Times New Roman"/>
          <w:vertAlign w:val="subscript"/>
        </w:rPr>
        <w:t>42</w:t>
      </w:r>
      <w:r w:rsidRPr="00B75209">
        <w:rPr>
          <w:rFonts w:ascii="Times New Roman" w:eastAsia="Times New Roman" w:hAnsi="Times New Roman"/>
        </w:rPr>
        <w:t xml:space="preserve"> molecule back into the ISF mobile phase. It should be remembered that the mobile ISF Aβ molecule was born by being released from a synaptic membrane.</w:t>
      </w:r>
    </w:p>
    <w:p w:rsidR="0020508D" w:rsidRPr="00B75209" w:rsidRDefault="0020508D" w:rsidP="0020508D">
      <w:pPr>
        <w:tabs>
          <w:tab w:val="left" w:pos="360"/>
        </w:tabs>
        <w:spacing w:line="480" w:lineRule="auto"/>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rPr>
        <w:tab/>
      </w:r>
      <w:r w:rsidRPr="00B75209">
        <w:rPr>
          <w:rFonts w:ascii="Times New Roman" w:eastAsia="Times New Roman" w:hAnsi="Times New Roman"/>
        </w:rPr>
        <w:t xml:space="preserve">Thus, at low Aβ concentrations, there is postulated to be a continuous cycle of shear-induced </w:t>
      </w:r>
      <w:r w:rsidRPr="00B75209">
        <w:rPr>
          <w:rFonts w:ascii="Times New Roman" w:hAnsi="Times New Roman"/>
        </w:rPr>
        <w:t>Aβ</w:t>
      </w:r>
      <w:r w:rsidRPr="00B75209">
        <w:rPr>
          <w:rFonts w:ascii="Times New Roman" w:hAnsi="Times New Roman"/>
          <w:vertAlign w:val="subscript"/>
        </w:rPr>
        <w:t>42</w:t>
      </w:r>
      <w:r w:rsidRPr="00B75209">
        <w:rPr>
          <w:rFonts w:ascii="Times New Roman" w:eastAsia="Times New Roman" w:hAnsi="Times New Roman"/>
        </w:rPr>
        <w:t xml:space="preserve"> excitation/adsorption/desorption represented as:</w:t>
      </w:r>
      <w:r>
        <w:rPr>
          <w:rFonts w:ascii="Times New Roman" w:eastAsia="Times New Roman" w:hAnsi="Times New Roman"/>
        </w:rPr>
        <w:t xml:space="preserve"> </w:t>
      </w:r>
    </w:p>
    <w:p w:rsidR="0020508D" w:rsidRPr="00B75209" w:rsidRDefault="0020508D" w:rsidP="0020508D">
      <w:pPr>
        <w:tabs>
          <w:tab w:val="left" w:pos="360"/>
        </w:tabs>
        <w:spacing w:line="480" w:lineRule="auto"/>
        <w:rPr>
          <w:rFonts w:ascii="Times New Roman" w:eastAsia="Times New Roman" w:hAnsi="Times New Roman"/>
        </w:rPr>
      </w:pPr>
      <w:r w:rsidRPr="00B75209">
        <w:rPr>
          <w:rFonts w:ascii="Times New Roman" w:hAnsi="Times New Roman"/>
        </w:rPr>
        <w:tab/>
      </w:r>
      <w:proofErr w:type="gramStart"/>
      <w:r w:rsidRPr="00B75209">
        <w:rPr>
          <w:rFonts w:ascii="Times New Roman" w:hAnsi="Times New Roman"/>
        </w:rPr>
        <w:t>Aβ</w:t>
      </w:r>
      <w:r w:rsidRPr="00B75209">
        <w:rPr>
          <w:rFonts w:ascii="Times New Roman" w:hAnsi="Times New Roman"/>
          <w:vertAlign w:val="subscript"/>
        </w:rPr>
        <w:t>42</w:t>
      </w:r>
      <w:r w:rsidRPr="00B75209">
        <w:rPr>
          <w:rFonts w:ascii="Times New Roman" w:eastAsia="Times New Roman" w:hAnsi="Times New Roman"/>
        </w:rPr>
        <w:t xml:space="preserve"> /</w:t>
      </w:r>
      <w:r w:rsidRPr="00B75209">
        <w:rPr>
          <w:rFonts w:ascii="Times New Roman" w:hAnsi="Times New Roman"/>
        </w:rPr>
        <w:t>Aβ</w:t>
      </w:r>
      <w:r w:rsidRPr="00B75209">
        <w:rPr>
          <w:rFonts w:ascii="Times New Roman" w:hAnsi="Times New Roman"/>
          <w:vertAlign w:val="subscript"/>
        </w:rPr>
        <w:t>42</w:t>
      </w:r>
      <w:r w:rsidRPr="00B75209">
        <w:rPr>
          <w:rFonts w:ascii="Times New Roman" w:eastAsia="Times New Roman" w:hAnsi="Times New Roman"/>
        </w:rPr>
        <w:t>*/</w:t>
      </w:r>
      <w:r w:rsidRPr="00B75209">
        <w:rPr>
          <w:rFonts w:ascii="Times New Roman" w:hAnsi="Times New Roman"/>
        </w:rPr>
        <w:t>Aβ</w:t>
      </w:r>
      <w:r w:rsidRPr="00B75209">
        <w:rPr>
          <w:rFonts w:ascii="Times New Roman" w:hAnsi="Times New Roman"/>
          <w:vertAlign w:val="subscript"/>
        </w:rPr>
        <w:t>42</w:t>
      </w:r>
      <w:r w:rsidRPr="00B75209">
        <w:rPr>
          <w:rFonts w:ascii="Times New Roman" w:eastAsia="Times New Roman" w:hAnsi="Times New Roman"/>
        </w:rPr>
        <w:t>*–membrane /</w:t>
      </w:r>
      <w:r w:rsidRPr="00B75209">
        <w:rPr>
          <w:rFonts w:ascii="Times New Roman" w:hAnsi="Times New Roman"/>
        </w:rPr>
        <w:t>Aβ</w:t>
      </w:r>
      <w:r w:rsidRPr="00B75209">
        <w:rPr>
          <w:rFonts w:ascii="Times New Roman" w:hAnsi="Times New Roman"/>
          <w:vertAlign w:val="subscript"/>
        </w:rPr>
        <w:t>42</w:t>
      </w:r>
      <w:r w:rsidRPr="00B75209">
        <w:rPr>
          <w:rFonts w:ascii="Times New Roman" w:eastAsia="Times New Roman" w:hAnsi="Times New Roman"/>
        </w:rPr>
        <w:t>–membrane/</w:t>
      </w:r>
      <w:r w:rsidRPr="00B75209">
        <w:rPr>
          <w:rFonts w:ascii="Times New Roman" w:hAnsi="Times New Roman"/>
        </w:rPr>
        <w:t>Aβ</w:t>
      </w:r>
      <w:r w:rsidRPr="00B75209">
        <w:rPr>
          <w:rFonts w:ascii="Times New Roman" w:hAnsi="Times New Roman"/>
          <w:vertAlign w:val="subscript"/>
        </w:rPr>
        <w:t>42</w:t>
      </w:r>
      <w:r w:rsidRPr="00B75209">
        <w:rPr>
          <w:rFonts w:ascii="Times New Roman" w:eastAsia="Times New Roman" w:hAnsi="Times New Roman"/>
        </w:rPr>
        <w:t>.</w:t>
      </w:r>
      <w:proofErr w:type="gramEnd"/>
      <w:r w:rsidRPr="00B75209">
        <w:rPr>
          <w:rFonts w:ascii="Times New Roman" w:eastAsia="Times New Roman" w:hAnsi="Times New Roman"/>
        </w:rPr>
        <w:t xml:space="preserve"> </w:t>
      </w:r>
    </w:p>
    <w:p w:rsidR="0020508D" w:rsidRPr="00F34B04" w:rsidRDefault="0020508D" w:rsidP="0020508D">
      <w:pPr>
        <w:tabs>
          <w:tab w:val="left" w:pos="360"/>
        </w:tabs>
        <w:spacing w:line="480" w:lineRule="auto"/>
        <w:rPr>
          <w:rFonts w:ascii="Times New Roman" w:eastAsia="Times New Roman" w:hAnsi="Times New Roman"/>
        </w:rPr>
      </w:pPr>
      <w:r>
        <w:rPr>
          <w:rFonts w:ascii="Times New Roman" w:eastAsia="Times New Roman" w:hAnsi="Times New Roman"/>
        </w:rPr>
        <w:tab/>
      </w:r>
      <w:r w:rsidRPr="00B75209">
        <w:rPr>
          <w:rFonts w:ascii="Times New Roman" w:eastAsia="Times New Roman" w:hAnsi="Times New Roman"/>
        </w:rPr>
        <w:t xml:space="preserve">When the local Aβ concentration increases, there is an increased probability that two Aβ* </w:t>
      </w:r>
      <w:r w:rsidRPr="00F34B04">
        <w:rPr>
          <w:rFonts w:ascii="Times New Roman" w:eastAsia="Times New Roman" w:hAnsi="Times New Roman"/>
        </w:rPr>
        <w:t>membrane-adsorbed molecules will be within a critical reaction distance on the fluid membrane surface and the two adsorbed molecules form a dimer on that surface that subsequently sheds its excess thermal energy into and remains bound on the membrane. As more Aβ* molecules adsorb</w:t>
      </w:r>
      <w:r w:rsidRPr="00B75209">
        <w:rPr>
          <w:rFonts w:ascii="Times New Roman" w:eastAsia="Times New Roman" w:hAnsi="Times New Roman"/>
        </w:rPr>
        <w:t xml:space="preserve"> to the membrane they can react with the (</w:t>
      </w:r>
      <w:r w:rsidRPr="00B75209">
        <w:rPr>
          <w:rFonts w:ascii="Times New Roman" w:hAnsi="Times New Roman"/>
        </w:rPr>
        <w:t>Aβ</w:t>
      </w:r>
      <w:r w:rsidRPr="00B75209">
        <w:rPr>
          <w:rFonts w:ascii="Times New Roman" w:hAnsi="Times New Roman"/>
          <w:vertAlign w:val="subscript"/>
        </w:rPr>
        <w:t>42</w:t>
      </w:r>
      <w:r w:rsidRPr="00B75209">
        <w:rPr>
          <w:rFonts w:ascii="Times New Roman" w:eastAsia="Times New Roman" w:hAnsi="Times New Roman"/>
        </w:rPr>
        <w:t>)</w:t>
      </w:r>
      <w:r w:rsidRPr="00B75209">
        <w:rPr>
          <w:rFonts w:ascii="Times New Roman" w:eastAsia="Times New Roman" w:hAnsi="Times New Roman"/>
          <w:b/>
          <w:vertAlign w:val="subscript"/>
        </w:rPr>
        <w:t>2</w:t>
      </w:r>
      <w:r w:rsidRPr="00B75209">
        <w:rPr>
          <w:rFonts w:ascii="Times New Roman" w:eastAsia="Times New Roman" w:hAnsi="Times New Roman"/>
        </w:rPr>
        <w:t xml:space="preserve"> dimer to form higher oligomers. Hong et al. [</w:t>
      </w:r>
      <w:r>
        <w:rPr>
          <w:rFonts w:ascii="Times New Roman" w:eastAsia="Times New Roman" w:hAnsi="Times New Roman"/>
        </w:rPr>
        <w:t>9</w:t>
      </w:r>
      <w:r w:rsidRPr="00B75209">
        <w:rPr>
          <w:rFonts w:ascii="Times New Roman" w:eastAsia="Times New Roman" w:hAnsi="Times New Roman"/>
        </w:rPr>
        <w:t xml:space="preserve">] report that </w:t>
      </w:r>
      <w:r w:rsidRPr="00B75209">
        <w:rPr>
          <w:rFonts w:ascii="Times New Roman" w:eastAsia="Times New Roman" w:hAnsi="Times New Roman"/>
          <w:i/>
        </w:rPr>
        <w:t>in</w:t>
      </w:r>
      <w:r w:rsidRPr="00B75209">
        <w:rPr>
          <w:rFonts w:ascii="Times New Roman" w:eastAsia="Times New Roman" w:hAnsi="Times New Roman"/>
        </w:rPr>
        <w:t xml:space="preserve"> </w:t>
      </w:r>
      <w:r w:rsidRPr="00B75209">
        <w:rPr>
          <w:rFonts w:ascii="Times New Roman" w:eastAsia="Times New Roman" w:hAnsi="Times New Roman"/>
          <w:i/>
        </w:rPr>
        <w:t>vivo</w:t>
      </w:r>
      <w:r w:rsidRPr="00B75209">
        <w:rPr>
          <w:rFonts w:ascii="Times New Roman" w:eastAsia="Times New Roman" w:hAnsi="Times New Roman"/>
        </w:rPr>
        <w:t xml:space="preserve"> </w:t>
      </w:r>
      <w:r w:rsidRPr="00B75209">
        <w:rPr>
          <w:rFonts w:ascii="Times New Roman" w:hAnsi="Times New Roman"/>
        </w:rPr>
        <w:t>Aβ</w:t>
      </w:r>
      <w:r w:rsidRPr="00B75209">
        <w:rPr>
          <w:rFonts w:ascii="Times New Roman" w:hAnsi="Times New Roman"/>
          <w:vertAlign w:val="subscript"/>
        </w:rPr>
        <w:t>42</w:t>
      </w:r>
      <w:r w:rsidRPr="00B75209">
        <w:rPr>
          <w:rFonts w:ascii="Times New Roman" w:eastAsia="Times New Roman" w:hAnsi="Times New Roman"/>
        </w:rPr>
        <w:t xml:space="preserve"> oligomers formed in the mouse brain ISF are sequestered much more effectively than single Aβ molecules by brain membranes and are recovered in part as bound to </w:t>
      </w:r>
      <w:r w:rsidRPr="00B75209">
        <w:rPr>
          <w:rFonts w:ascii="Times New Roman" w:eastAsia="Times New Roman" w:hAnsi="Times New Roman"/>
        </w:rPr>
        <w:lastRenderedPageBreak/>
        <w:t>GM1 gangliosides.</w:t>
      </w:r>
      <w:r>
        <w:rPr>
          <w:rFonts w:ascii="Times New Roman" w:eastAsia="Times New Roman" w:hAnsi="Times New Roman"/>
        </w:rPr>
        <w:t xml:space="preserve"> </w:t>
      </w:r>
      <w:r w:rsidRPr="00B75209">
        <w:rPr>
          <w:rFonts w:ascii="Times New Roman" w:eastAsia="Times New Roman" w:hAnsi="Times New Roman"/>
        </w:rPr>
        <w:t>But this deposition of oligomers formed in the ISF may not be the only mechanism. The Aβ</w:t>
      </w:r>
      <w:r w:rsidRPr="00B75209">
        <w:rPr>
          <w:rFonts w:ascii="Times New Roman" w:eastAsia="Times New Roman" w:hAnsi="Times New Roman"/>
          <w:vertAlign w:val="subscript"/>
        </w:rPr>
        <w:t>42</w:t>
      </w:r>
      <w:r w:rsidRPr="00B75209">
        <w:rPr>
          <w:rFonts w:ascii="Times New Roman" w:eastAsia="Times New Roman" w:hAnsi="Times New Roman"/>
        </w:rPr>
        <w:t xml:space="preserve">* may adsorb to the membrane one stressed molecule at a time, ultimately </w:t>
      </w:r>
      <w:r w:rsidRPr="00F34B04">
        <w:rPr>
          <w:rFonts w:ascii="Times New Roman" w:eastAsia="Times New Roman" w:hAnsi="Times New Roman"/>
        </w:rPr>
        <w:t>forming dimers and neurotoxic higher Aβ</w:t>
      </w:r>
      <w:r w:rsidRPr="00F34B04">
        <w:rPr>
          <w:rFonts w:ascii="Times New Roman" w:eastAsia="Times New Roman" w:hAnsi="Times New Roman"/>
          <w:vertAlign w:val="subscript"/>
        </w:rPr>
        <w:t>42</w:t>
      </w:r>
      <w:r w:rsidRPr="00F34B04">
        <w:rPr>
          <w:rFonts w:ascii="Times New Roman" w:eastAsia="Times New Roman" w:hAnsi="Times New Roman"/>
        </w:rPr>
        <w:t xml:space="preserve"> oligomers on the membrane surface, with these then migrating in the fluid membrane to the surface-embedded GM. Alternatively the Aβ</w:t>
      </w:r>
      <w:r w:rsidRPr="00F34B04">
        <w:rPr>
          <w:rFonts w:ascii="Times New Roman" w:eastAsia="Times New Roman" w:hAnsi="Times New Roman"/>
          <w:vertAlign w:val="subscript"/>
        </w:rPr>
        <w:t>42</w:t>
      </w:r>
      <w:r w:rsidRPr="00F34B04">
        <w:rPr>
          <w:rFonts w:ascii="Times New Roman" w:eastAsia="Times New Roman" w:hAnsi="Times New Roman"/>
        </w:rPr>
        <w:t xml:space="preserve">* could initially bind to an embedded GM1 molecule, attaching to it because of its strong polar attractions and then attracting successive </w:t>
      </w:r>
      <w:r w:rsidRPr="00F34B04">
        <w:rPr>
          <w:rFonts w:ascii="Times New Roman" w:hAnsi="Times New Roman"/>
        </w:rPr>
        <w:t>Aβ</w:t>
      </w:r>
      <w:r w:rsidRPr="00F34B04">
        <w:rPr>
          <w:rFonts w:ascii="Times New Roman" w:hAnsi="Times New Roman"/>
          <w:vertAlign w:val="subscript"/>
        </w:rPr>
        <w:t>42</w:t>
      </w:r>
      <w:r w:rsidRPr="00F34B04">
        <w:rPr>
          <w:rFonts w:ascii="Times New Roman" w:hAnsi="Times New Roman"/>
        </w:rPr>
        <w:t>* molecules to form a GM1-bound oligomer</w:t>
      </w:r>
      <w:r w:rsidRPr="00F34B04">
        <w:rPr>
          <w:rFonts w:ascii="Times New Roman" w:eastAsia="Times New Roman" w:hAnsi="Times New Roman"/>
        </w:rPr>
        <w:t xml:space="preserve">. </w:t>
      </w:r>
    </w:p>
    <w:p w:rsidR="0020508D" w:rsidRPr="00B75209" w:rsidRDefault="0020508D" w:rsidP="0020508D">
      <w:pPr>
        <w:widowControl w:val="0"/>
        <w:tabs>
          <w:tab w:val="left" w:pos="360"/>
        </w:tabs>
        <w:autoSpaceDE w:val="0"/>
        <w:autoSpaceDN w:val="0"/>
        <w:adjustRightInd w:val="0"/>
        <w:spacing w:line="480" w:lineRule="auto"/>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rPr>
        <w:tab/>
      </w:r>
      <w:r w:rsidRPr="00B75209">
        <w:rPr>
          <w:rFonts w:ascii="Times New Roman" w:eastAsia="Times New Roman" w:hAnsi="Times New Roman"/>
        </w:rPr>
        <w:t>The above is suggested to be a potential mechanism whereby Aβ</w:t>
      </w:r>
      <w:r w:rsidRPr="00F34B04">
        <w:rPr>
          <w:rFonts w:ascii="Times New Roman" w:eastAsia="Times New Roman" w:hAnsi="Times New Roman"/>
          <w:vertAlign w:val="subscript"/>
        </w:rPr>
        <w:t>40</w:t>
      </w:r>
      <w:r w:rsidRPr="00B75209">
        <w:rPr>
          <w:rFonts w:ascii="Times New Roman" w:eastAsia="Times New Roman" w:hAnsi="Times New Roman"/>
        </w:rPr>
        <w:t xml:space="preserve"> is the overwhelming isoform found in vascular CAA and very little free </w:t>
      </w:r>
      <w:r w:rsidRPr="00B75209">
        <w:rPr>
          <w:rFonts w:ascii="Times New Roman" w:hAnsi="Times New Roman"/>
        </w:rPr>
        <w:t>Aβ</w:t>
      </w:r>
      <w:r w:rsidRPr="00B75209">
        <w:rPr>
          <w:rFonts w:ascii="Times New Roman" w:hAnsi="Times New Roman"/>
          <w:vertAlign w:val="subscript"/>
        </w:rPr>
        <w:t>42</w:t>
      </w:r>
      <w:r w:rsidRPr="00B75209">
        <w:rPr>
          <w:rFonts w:ascii="Times New Roman" w:eastAsia="Times New Roman" w:hAnsi="Times New Roman"/>
        </w:rPr>
        <w:t xml:space="preserve"> is found in ISF in AD patients.</w:t>
      </w:r>
      <w:r w:rsidRPr="00B75209">
        <w:rPr>
          <w:rFonts w:ascii="Times New Roman" w:hAnsi="Times New Roman"/>
        </w:rPr>
        <w:t xml:space="preserve"> </w:t>
      </w:r>
      <w:r w:rsidRPr="00B75209">
        <w:rPr>
          <w:rFonts w:ascii="Times New Roman" w:eastAsia="Times New Roman" w:hAnsi="Times New Roman"/>
        </w:rPr>
        <w:t xml:space="preserve">If the mechanism outlined above and illustrated symbolically in </w:t>
      </w:r>
      <w:r>
        <w:rPr>
          <w:rFonts w:ascii="Times New Roman" w:eastAsia="Times New Roman" w:hAnsi="Times New Roman"/>
        </w:rPr>
        <w:t>Supplementary Figure</w:t>
      </w:r>
      <w:r w:rsidRPr="00B75209">
        <w:rPr>
          <w:rFonts w:ascii="Times New Roman" w:eastAsia="Times New Roman" w:hAnsi="Times New Roman"/>
        </w:rPr>
        <w:t xml:space="preserve"> 2 below of oligomer </w:t>
      </w:r>
      <w:r w:rsidRPr="00F34B04">
        <w:rPr>
          <w:rFonts w:ascii="Times New Roman" w:eastAsia="Times New Roman" w:hAnsi="Times New Roman"/>
        </w:rPr>
        <w:t>formation within the neuron membrane is valid, the shear-induced Aβ</w:t>
      </w:r>
      <w:r w:rsidRPr="00F34B04">
        <w:rPr>
          <w:rFonts w:ascii="Times New Roman" w:eastAsia="Times New Roman" w:hAnsi="Times New Roman"/>
          <w:vertAlign w:val="subscript"/>
        </w:rPr>
        <w:t>42</w:t>
      </w:r>
      <w:r w:rsidRPr="00F34B04">
        <w:rPr>
          <w:rFonts w:ascii="Times New Roman" w:eastAsia="Times New Roman" w:hAnsi="Times New Roman"/>
        </w:rPr>
        <w:t>* molecular precursor of the Aβ</w:t>
      </w:r>
      <w:r w:rsidRPr="00F34B04">
        <w:rPr>
          <w:rFonts w:ascii="Times New Roman" w:eastAsia="Times New Roman" w:hAnsi="Times New Roman"/>
          <w:vertAlign w:val="subscript"/>
        </w:rPr>
        <w:t>42</w:t>
      </w:r>
      <w:r w:rsidRPr="00F34B04">
        <w:rPr>
          <w:rFonts w:ascii="Times New Roman" w:eastAsia="Times New Roman" w:hAnsi="Times New Roman"/>
        </w:rPr>
        <w:t>*-membrane complex and this complex itself may be the most critical intermediates in amyloid oligomer neurotoxicity. This mechanism is represented in equation form below.</w:t>
      </w:r>
      <w:r w:rsidRPr="00B75209">
        <w:rPr>
          <w:rFonts w:ascii="Times New Roman" w:eastAsia="Times New Roman" w:hAnsi="Times New Roman"/>
        </w:rPr>
        <w:t xml:space="preserve"> Equations (1) through (4) represent the proposed mechanism at low </w:t>
      </w:r>
      <w:r w:rsidRPr="00B75209">
        <w:rPr>
          <w:rFonts w:ascii="Times New Roman" w:hAnsi="Times New Roman"/>
        </w:rPr>
        <w:t>Aβ</w:t>
      </w:r>
      <w:r w:rsidRPr="00B75209">
        <w:rPr>
          <w:rFonts w:ascii="Times New Roman" w:hAnsi="Times New Roman"/>
          <w:vertAlign w:val="subscript"/>
        </w:rPr>
        <w:t xml:space="preserve"> </w:t>
      </w:r>
      <w:r w:rsidRPr="00B75209">
        <w:rPr>
          <w:rFonts w:ascii="Times New Roman" w:eastAsia="Times New Roman" w:hAnsi="Times New Roman"/>
        </w:rPr>
        <w:t>concentrations.</w:t>
      </w:r>
    </w:p>
    <w:p w:rsidR="0020508D" w:rsidRPr="00B75209" w:rsidRDefault="0020508D" w:rsidP="0020508D">
      <w:pPr>
        <w:tabs>
          <w:tab w:val="left" w:pos="360"/>
        </w:tabs>
        <w:spacing w:line="480" w:lineRule="auto"/>
        <w:rPr>
          <w:rFonts w:ascii="Times New Roman" w:hAnsi="Times New Roman"/>
        </w:rPr>
      </w:pPr>
      <w:r w:rsidRPr="00B75209">
        <w:rPr>
          <w:rFonts w:ascii="Times New Roman" w:hAnsi="Times New Roman"/>
        </w:rPr>
        <w:t>(1)</w:t>
      </w:r>
      <w:r w:rsidRPr="00B75209">
        <w:rPr>
          <w:rFonts w:ascii="Times New Roman" w:hAnsi="Times New Roman"/>
        </w:rPr>
        <w:tab/>
        <w:t>Aβ</w:t>
      </w:r>
      <w:r w:rsidRPr="00B75209">
        <w:rPr>
          <w:rFonts w:ascii="Times New Roman" w:hAnsi="Times New Roman"/>
          <w:vertAlign w:val="subscript"/>
        </w:rPr>
        <w:t>42</w:t>
      </w:r>
      <w:r w:rsidRPr="00B75209">
        <w:rPr>
          <w:rFonts w:ascii="Times New Roman" w:hAnsi="Times New Roman"/>
        </w:rPr>
        <w:t xml:space="preserve"> + shear energy</w:t>
      </w:r>
      <w:r>
        <w:rPr>
          <w:rFonts w:ascii="Times New Roman" w:hAnsi="Times New Roman"/>
        </w:rPr>
        <w:t xml:space="preserve"> </w:t>
      </w:r>
      <w:r w:rsidRPr="00B75209">
        <w:rPr>
          <w:rFonts w:ascii="Times New Roman" w:hAnsi="Times New Roman"/>
        </w:rPr>
        <w:sym w:font="Wingdings" w:char="F0E0"/>
      </w:r>
      <w:r w:rsidRPr="00B75209">
        <w:rPr>
          <w:rFonts w:ascii="Times New Roman" w:hAnsi="Times New Roman"/>
        </w:rPr>
        <w:t xml:space="preserve"> Aβ</w:t>
      </w:r>
      <w:r w:rsidRPr="00B75209">
        <w:rPr>
          <w:rFonts w:ascii="Times New Roman" w:hAnsi="Times New Roman"/>
          <w:vertAlign w:val="subscript"/>
        </w:rPr>
        <w:t>42</w:t>
      </w:r>
      <w:r w:rsidRPr="00B75209">
        <w:rPr>
          <w:rFonts w:ascii="Times New Roman" w:hAnsi="Times New Roman"/>
        </w:rPr>
        <w:t>*</w:t>
      </w:r>
      <w:r>
        <w:rPr>
          <w:rFonts w:ascii="Times New Roman" w:hAnsi="Times New Roman"/>
        </w:rPr>
        <w:t xml:space="preserve"> </w:t>
      </w:r>
      <w:r w:rsidRPr="00B75209">
        <w:rPr>
          <w:rFonts w:ascii="Times New Roman" w:hAnsi="Times New Roman"/>
        </w:rPr>
        <w:tab/>
      </w:r>
      <w:r w:rsidRPr="00B75209">
        <w:rPr>
          <w:rFonts w:ascii="Times New Roman" w:hAnsi="Times New Roman"/>
        </w:rPr>
        <w:tab/>
      </w:r>
    </w:p>
    <w:p w:rsidR="0020508D" w:rsidRPr="00B75209" w:rsidRDefault="0020508D" w:rsidP="0020508D">
      <w:pPr>
        <w:tabs>
          <w:tab w:val="left" w:pos="360"/>
        </w:tabs>
        <w:spacing w:line="480" w:lineRule="auto"/>
        <w:rPr>
          <w:rFonts w:ascii="Times New Roman" w:hAnsi="Times New Roman"/>
        </w:rPr>
      </w:pPr>
      <w:r w:rsidRPr="00B75209">
        <w:rPr>
          <w:rFonts w:ascii="Times New Roman" w:hAnsi="Times New Roman"/>
        </w:rPr>
        <w:t>(2)</w:t>
      </w:r>
      <w:r w:rsidRPr="00B75209">
        <w:rPr>
          <w:rFonts w:ascii="Times New Roman" w:hAnsi="Times New Roman"/>
        </w:rPr>
        <w:tab/>
        <w:t>Aβ</w:t>
      </w:r>
      <w:r w:rsidRPr="00B75209">
        <w:rPr>
          <w:rFonts w:ascii="Times New Roman" w:hAnsi="Times New Roman"/>
          <w:vertAlign w:val="subscript"/>
        </w:rPr>
        <w:t>42</w:t>
      </w:r>
      <w:r w:rsidRPr="00B75209">
        <w:rPr>
          <w:rFonts w:ascii="Times New Roman" w:hAnsi="Times New Roman"/>
        </w:rPr>
        <w:t xml:space="preserve">* + </w:t>
      </w:r>
      <w:proofErr w:type="gramStart"/>
      <w:r w:rsidRPr="00B75209">
        <w:rPr>
          <w:rFonts w:ascii="Times New Roman" w:hAnsi="Times New Roman"/>
        </w:rPr>
        <w:t>M(</w:t>
      </w:r>
      <w:proofErr w:type="gramEnd"/>
      <w:r w:rsidRPr="00B75209">
        <w:rPr>
          <w:rFonts w:ascii="Times New Roman" w:hAnsi="Times New Roman"/>
        </w:rPr>
        <w:t xml:space="preserve">membrane) </w:t>
      </w:r>
      <w:r w:rsidRPr="00B75209">
        <w:rPr>
          <w:rFonts w:ascii="Times New Roman" w:hAnsi="Times New Roman"/>
        </w:rPr>
        <w:sym w:font="Wingdings" w:char="F0E0"/>
      </w:r>
      <w:r w:rsidRPr="00B75209">
        <w:rPr>
          <w:rFonts w:ascii="Times New Roman" w:hAnsi="Times New Roman"/>
        </w:rPr>
        <w:t xml:space="preserve"> Aβ</w:t>
      </w:r>
      <w:r w:rsidRPr="00B75209">
        <w:rPr>
          <w:rFonts w:ascii="Times New Roman" w:hAnsi="Times New Roman"/>
          <w:vertAlign w:val="subscript"/>
        </w:rPr>
        <w:t>42</w:t>
      </w:r>
      <w:r w:rsidRPr="00B75209">
        <w:rPr>
          <w:rFonts w:ascii="Times New Roman" w:hAnsi="Times New Roman"/>
        </w:rPr>
        <w:t>*–M (complex)</w:t>
      </w:r>
    </w:p>
    <w:p w:rsidR="0020508D" w:rsidRPr="00B75209" w:rsidRDefault="0020508D" w:rsidP="0020508D">
      <w:pPr>
        <w:tabs>
          <w:tab w:val="left" w:pos="360"/>
        </w:tabs>
        <w:spacing w:line="480" w:lineRule="auto"/>
        <w:rPr>
          <w:rFonts w:ascii="Times New Roman" w:hAnsi="Times New Roman"/>
        </w:rPr>
      </w:pPr>
      <w:r w:rsidRPr="00B75209">
        <w:rPr>
          <w:rFonts w:ascii="Times New Roman" w:hAnsi="Times New Roman"/>
        </w:rPr>
        <w:t>(3)</w:t>
      </w:r>
      <w:r w:rsidRPr="00B75209">
        <w:rPr>
          <w:rFonts w:ascii="Times New Roman" w:hAnsi="Times New Roman"/>
        </w:rPr>
        <w:tab/>
        <w:t>Aβ</w:t>
      </w:r>
      <w:r w:rsidRPr="00B75209">
        <w:rPr>
          <w:rFonts w:ascii="Times New Roman" w:hAnsi="Times New Roman"/>
          <w:vertAlign w:val="subscript"/>
        </w:rPr>
        <w:t>42</w:t>
      </w:r>
      <w:r w:rsidRPr="00B75209">
        <w:rPr>
          <w:rFonts w:ascii="Times New Roman" w:hAnsi="Times New Roman"/>
        </w:rPr>
        <w:t xml:space="preserve">*–M </w:t>
      </w:r>
      <w:r w:rsidRPr="00B75209">
        <w:rPr>
          <w:rFonts w:ascii="Times New Roman" w:hAnsi="Times New Roman"/>
        </w:rPr>
        <w:sym w:font="Wingdings" w:char="F0E0"/>
      </w:r>
      <w:r w:rsidRPr="00B75209">
        <w:rPr>
          <w:rFonts w:ascii="Times New Roman" w:hAnsi="Times New Roman"/>
        </w:rPr>
        <w:t xml:space="preserve"> Aβ</w:t>
      </w:r>
      <w:r w:rsidRPr="00B75209">
        <w:rPr>
          <w:rFonts w:ascii="Times New Roman" w:hAnsi="Times New Roman"/>
          <w:vertAlign w:val="subscript"/>
        </w:rPr>
        <w:t>42</w:t>
      </w:r>
      <w:r w:rsidRPr="00B75209">
        <w:rPr>
          <w:rFonts w:ascii="Times New Roman" w:hAnsi="Times New Roman"/>
        </w:rPr>
        <w:t>–M +energy</w:t>
      </w:r>
      <w:r w:rsidRPr="00B75209">
        <w:rPr>
          <w:rFonts w:ascii="Times New Roman" w:hAnsi="Times New Roman"/>
        </w:rPr>
        <w:tab/>
      </w:r>
      <w:r w:rsidRPr="00B75209">
        <w:rPr>
          <w:rFonts w:ascii="Times New Roman" w:hAnsi="Times New Roman"/>
        </w:rPr>
        <w:tab/>
      </w:r>
    </w:p>
    <w:p w:rsidR="0020508D" w:rsidRPr="00B75209" w:rsidRDefault="0020508D" w:rsidP="0020508D">
      <w:pPr>
        <w:tabs>
          <w:tab w:val="left" w:pos="360"/>
        </w:tabs>
        <w:spacing w:line="480" w:lineRule="auto"/>
        <w:rPr>
          <w:rFonts w:ascii="Times New Roman" w:hAnsi="Times New Roman"/>
        </w:rPr>
      </w:pPr>
      <w:r w:rsidRPr="00B75209">
        <w:rPr>
          <w:rFonts w:ascii="Times New Roman" w:hAnsi="Times New Roman"/>
        </w:rPr>
        <w:t>(4)</w:t>
      </w:r>
      <w:r w:rsidRPr="00B75209">
        <w:rPr>
          <w:rFonts w:ascii="Times New Roman" w:hAnsi="Times New Roman"/>
        </w:rPr>
        <w:tab/>
        <w:t>Aβ</w:t>
      </w:r>
      <w:r w:rsidRPr="00B75209">
        <w:rPr>
          <w:rFonts w:ascii="Times New Roman" w:hAnsi="Times New Roman"/>
          <w:vertAlign w:val="subscript"/>
        </w:rPr>
        <w:t>42</w:t>
      </w:r>
      <w:r w:rsidRPr="00B75209">
        <w:rPr>
          <w:rFonts w:ascii="Times New Roman" w:hAnsi="Times New Roman"/>
        </w:rPr>
        <w:t>–M</w:t>
      </w:r>
      <w:r>
        <w:rPr>
          <w:rFonts w:ascii="Times New Roman" w:hAnsi="Times New Roman"/>
        </w:rPr>
        <w:t xml:space="preserve"> </w:t>
      </w:r>
      <w:r w:rsidRPr="00B75209">
        <w:rPr>
          <w:rFonts w:ascii="Times New Roman" w:hAnsi="Times New Roman"/>
        </w:rPr>
        <w:sym w:font="Wingdings" w:char="F0E0"/>
      </w:r>
      <w:r w:rsidRPr="00B75209">
        <w:rPr>
          <w:rFonts w:ascii="Times New Roman" w:hAnsi="Times New Roman"/>
        </w:rPr>
        <w:t xml:space="preserve"> Aβ</w:t>
      </w:r>
      <w:r w:rsidRPr="00B75209">
        <w:rPr>
          <w:rFonts w:ascii="Times New Roman" w:hAnsi="Times New Roman"/>
          <w:vertAlign w:val="subscript"/>
        </w:rPr>
        <w:t>42</w:t>
      </w:r>
      <w:r>
        <w:rPr>
          <w:rFonts w:ascii="Times New Roman" w:hAnsi="Times New Roman"/>
          <w:vertAlign w:val="subscript"/>
        </w:rPr>
        <w:t xml:space="preserve"> </w:t>
      </w:r>
      <w:r w:rsidRPr="00B75209">
        <w:rPr>
          <w:rFonts w:ascii="Times New Roman" w:hAnsi="Times New Roman"/>
        </w:rPr>
        <w:t>+ M</w:t>
      </w:r>
    </w:p>
    <w:p w:rsidR="0020508D" w:rsidRPr="00B75209" w:rsidRDefault="0020508D" w:rsidP="0020508D">
      <w:pPr>
        <w:tabs>
          <w:tab w:val="left" w:pos="360"/>
        </w:tabs>
        <w:spacing w:line="480" w:lineRule="auto"/>
        <w:rPr>
          <w:rFonts w:ascii="Times New Roman" w:hAnsi="Times New Roman"/>
        </w:rPr>
      </w:pPr>
      <w:r w:rsidRPr="00B75209">
        <w:rPr>
          <w:rFonts w:ascii="Times New Roman" w:hAnsi="Times New Roman"/>
        </w:rPr>
        <w:t>Equations (1) through (4) can be represented as the cycle: Aβ</w:t>
      </w:r>
      <w:r w:rsidRPr="00B75209">
        <w:rPr>
          <w:rFonts w:ascii="Times New Roman" w:hAnsi="Times New Roman"/>
          <w:vertAlign w:val="subscript"/>
        </w:rPr>
        <w:t>42</w:t>
      </w:r>
      <w:r w:rsidRPr="00B75209">
        <w:rPr>
          <w:rFonts w:ascii="Times New Roman" w:hAnsi="Times New Roman"/>
        </w:rPr>
        <w:t>/ Aβ</w:t>
      </w:r>
      <w:r w:rsidRPr="00B75209">
        <w:rPr>
          <w:rFonts w:ascii="Times New Roman" w:hAnsi="Times New Roman"/>
          <w:vertAlign w:val="subscript"/>
        </w:rPr>
        <w:t>42</w:t>
      </w:r>
      <w:r w:rsidRPr="00B75209">
        <w:rPr>
          <w:rFonts w:ascii="Times New Roman" w:hAnsi="Times New Roman"/>
        </w:rPr>
        <w:t>*/ Aβ</w:t>
      </w:r>
      <w:r w:rsidRPr="00B75209">
        <w:rPr>
          <w:rFonts w:ascii="Times New Roman" w:hAnsi="Times New Roman"/>
          <w:vertAlign w:val="subscript"/>
        </w:rPr>
        <w:t>42</w:t>
      </w:r>
      <w:r w:rsidRPr="00B75209">
        <w:rPr>
          <w:rFonts w:ascii="Times New Roman" w:hAnsi="Times New Roman"/>
        </w:rPr>
        <w:t>*-M/ Aβ</w:t>
      </w:r>
      <w:r w:rsidRPr="00B75209">
        <w:rPr>
          <w:rFonts w:ascii="Times New Roman" w:hAnsi="Times New Roman"/>
          <w:vertAlign w:val="subscript"/>
        </w:rPr>
        <w:t>42</w:t>
      </w:r>
      <w:r w:rsidRPr="00B75209">
        <w:rPr>
          <w:rFonts w:ascii="Times New Roman" w:hAnsi="Times New Roman"/>
        </w:rPr>
        <w:t>–M/ Aβ</w:t>
      </w:r>
      <w:r w:rsidRPr="00B75209">
        <w:rPr>
          <w:rFonts w:ascii="Times New Roman" w:hAnsi="Times New Roman"/>
          <w:vertAlign w:val="subscript"/>
        </w:rPr>
        <w:t>42</w:t>
      </w:r>
      <w:r w:rsidRPr="00B75209">
        <w:rPr>
          <w:rFonts w:ascii="Times New Roman" w:hAnsi="Times New Roman"/>
        </w:rPr>
        <w:t>.</w:t>
      </w:r>
    </w:p>
    <w:p w:rsidR="0020508D" w:rsidRPr="00B75209" w:rsidRDefault="0020508D" w:rsidP="0020508D">
      <w:pPr>
        <w:tabs>
          <w:tab w:val="left" w:pos="360"/>
        </w:tabs>
        <w:spacing w:line="480" w:lineRule="auto"/>
        <w:rPr>
          <w:rFonts w:ascii="Times New Roman" w:hAnsi="Times New Roman"/>
        </w:rPr>
      </w:pPr>
      <w:r w:rsidRPr="00B75209">
        <w:rPr>
          <w:rFonts w:ascii="Times New Roman" w:eastAsia="Times New Roman" w:hAnsi="Times New Roman"/>
        </w:rPr>
        <w:t xml:space="preserve">The chemical equations for the case of increased </w:t>
      </w:r>
      <w:r w:rsidRPr="00B75209">
        <w:rPr>
          <w:rFonts w:ascii="Times New Roman" w:hAnsi="Times New Roman"/>
        </w:rPr>
        <w:t>Aβ concentrations in</w:t>
      </w:r>
      <w:r w:rsidRPr="00B75209">
        <w:rPr>
          <w:rFonts w:ascii="Times New Roman" w:eastAsia="Times New Roman" w:hAnsi="Times New Roman"/>
        </w:rPr>
        <w:t xml:space="preserve"> </w:t>
      </w:r>
      <w:r>
        <w:rPr>
          <w:rFonts w:ascii="Times New Roman" w:eastAsia="Times New Roman" w:hAnsi="Times New Roman"/>
        </w:rPr>
        <w:t>the B section of Figure</w:t>
      </w:r>
      <w:r w:rsidRPr="00B75209">
        <w:rPr>
          <w:rFonts w:ascii="Times New Roman" w:eastAsia="Times New Roman" w:hAnsi="Times New Roman"/>
        </w:rPr>
        <w:t xml:space="preserve"> 8, where the membrane is represented by M, are:</w:t>
      </w:r>
    </w:p>
    <w:p w:rsidR="0020508D" w:rsidRPr="00B75209" w:rsidRDefault="0020508D" w:rsidP="0020508D">
      <w:pPr>
        <w:tabs>
          <w:tab w:val="left" w:pos="360"/>
        </w:tabs>
        <w:spacing w:line="480" w:lineRule="auto"/>
        <w:rPr>
          <w:rFonts w:ascii="Times New Roman" w:hAnsi="Times New Roman"/>
        </w:rPr>
      </w:pPr>
      <w:r w:rsidRPr="00B75209">
        <w:rPr>
          <w:rFonts w:ascii="Times New Roman" w:hAnsi="Times New Roman"/>
        </w:rPr>
        <w:t>(5)</w:t>
      </w:r>
      <w:r w:rsidRPr="00B75209">
        <w:rPr>
          <w:rFonts w:ascii="Times New Roman" w:hAnsi="Times New Roman"/>
        </w:rPr>
        <w:tab/>
        <w:t>2 Aβ</w:t>
      </w:r>
      <w:r w:rsidRPr="00B75209">
        <w:rPr>
          <w:rFonts w:ascii="Times New Roman" w:hAnsi="Times New Roman"/>
          <w:vertAlign w:val="subscript"/>
        </w:rPr>
        <w:t>42</w:t>
      </w:r>
      <w:r w:rsidRPr="00B75209">
        <w:rPr>
          <w:rFonts w:ascii="Times New Roman" w:hAnsi="Times New Roman"/>
        </w:rPr>
        <w:t xml:space="preserve"> + shear energy</w:t>
      </w:r>
      <w:r>
        <w:rPr>
          <w:rFonts w:ascii="Times New Roman" w:hAnsi="Times New Roman"/>
        </w:rPr>
        <w:t xml:space="preserve"> </w:t>
      </w:r>
      <w:r w:rsidRPr="00B75209">
        <w:rPr>
          <w:rFonts w:ascii="Times New Roman" w:hAnsi="Times New Roman"/>
        </w:rPr>
        <w:sym w:font="Wingdings" w:char="F0E0"/>
      </w:r>
      <w:r w:rsidRPr="00B75209">
        <w:rPr>
          <w:rFonts w:ascii="Times New Roman" w:hAnsi="Times New Roman"/>
        </w:rPr>
        <w:t xml:space="preserve"> 2 Aβ</w:t>
      </w:r>
      <w:r w:rsidRPr="00B75209">
        <w:rPr>
          <w:rFonts w:ascii="Times New Roman" w:hAnsi="Times New Roman"/>
          <w:vertAlign w:val="subscript"/>
        </w:rPr>
        <w:t>42</w:t>
      </w:r>
      <w:r w:rsidRPr="00B75209">
        <w:rPr>
          <w:rFonts w:ascii="Times New Roman" w:hAnsi="Times New Roman"/>
        </w:rPr>
        <w:t>*</w:t>
      </w:r>
      <w:r>
        <w:rPr>
          <w:rFonts w:ascii="Times New Roman" w:hAnsi="Times New Roman"/>
        </w:rPr>
        <w:t xml:space="preserve"> </w:t>
      </w:r>
      <w:r w:rsidRPr="00B75209">
        <w:rPr>
          <w:rFonts w:ascii="Times New Roman" w:hAnsi="Times New Roman"/>
        </w:rPr>
        <w:tab/>
      </w:r>
      <w:r w:rsidRPr="00B75209">
        <w:rPr>
          <w:rFonts w:ascii="Times New Roman" w:hAnsi="Times New Roman"/>
        </w:rPr>
        <w:tab/>
      </w:r>
    </w:p>
    <w:p w:rsidR="0020508D" w:rsidRPr="00B75209" w:rsidRDefault="0020508D" w:rsidP="0020508D">
      <w:pPr>
        <w:tabs>
          <w:tab w:val="left" w:pos="360"/>
        </w:tabs>
        <w:spacing w:line="480" w:lineRule="auto"/>
        <w:rPr>
          <w:rFonts w:ascii="Times New Roman" w:hAnsi="Times New Roman"/>
        </w:rPr>
      </w:pPr>
      <w:r w:rsidRPr="00B75209">
        <w:rPr>
          <w:rFonts w:ascii="Times New Roman" w:hAnsi="Times New Roman"/>
        </w:rPr>
        <w:t>(6)</w:t>
      </w:r>
      <w:r w:rsidRPr="00B75209">
        <w:rPr>
          <w:rFonts w:ascii="Times New Roman" w:hAnsi="Times New Roman"/>
        </w:rPr>
        <w:tab/>
        <w:t>Aβ</w:t>
      </w:r>
      <w:r w:rsidRPr="00B75209">
        <w:rPr>
          <w:rFonts w:ascii="Times New Roman" w:hAnsi="Times New Roman"/>
          <w:vertAlign w:val="subscript"/>
        </w:rPr>
        <w:t>42</w:t>
      </w:r>
      <w:r w:rsidRPr="00B75209">
        <w:rPr>
          <w:rFonts w:ascii="Times New Roman" w:hAnsi="Times New Roman"/>
        </w:rPr>
        <w:t xml:space="preserve">* + M </w:t>
      </w:r>
      <w:r w:rsidRPr="00B75209">
        <w:rPr>
          <w:rFonts w:ascii="Times New Roman" w:hAnsi="Times New Roman"/>
        </w:rPr>
        <w:sym w:font="Wingdings" w:char="F0E0"/>
      </w:r>
      <w:r w:rsidRPr="00B75209">
        <w:rPr>
          <w:rFonts w:ascii="Times New Roman" w:hAnsi="Times New Roman"/>
        </w:rPr>
        <w:t xml:space="preserve"> Aβ</w:t>
      </w:r>
      <w:r w:rsidRPr="00B75209">
        <w:rPr>
          <w:rFonts w:ascii="Times New Roman" w:hAnsi="Times New Roman"/>
          <w:vertAlign w:val="subscript"/>
        </w:rPr>
        <w:t>42</w:t>
      </w:r>
      <w:r w:rsidRPr="00B75209">
        <w:rPr>
          <w:rFonts w:ascii="Times New Roman" w:hAnsi="Times New Roman"/>
        </w:rPr>
        <w:t>*–M</w:t>
      </w:r>
      <w:r w:rsidRPr="00B75209">
        <w:rPr>
          <w:rFonts w:ascii="Times New Roman" w:hAnsi="Times New Roman"/>
        </w:rPr>
        <w:tab/>
      </w:r>
      <w:r w:rsidRPr="00B75209">
        <w:rPr>
          <w:rFonts w:ascii="Times New Roman" w:hAnsi="Times New Roman"/>
        </w:rPr>
        <w:tab/>
      </w:r>
    </w:p>
    <w:p w:rsidR="0020508D" w:rsidRPr="00B75209" w:rsidRDefault="0020508D" w:rsidP="0020508D">
      <w:pPr>
        <w:tabs>
          <w:tab w:val="left" w:pos="360"/>
        </w:tabs>
        <w:spacing w:line="480" w:lineRule="auto"/>
        <w:rPr>
          <w:rFonts w:ascii="Times New Roman" w:hAnsi="Times New Roman"/>
        </w:rPr>
      </w:pPr>
      <w:r w:rsidRPr="00B75209">
        <w:rPr>
          <w:rFonts w:ascii="Times New Roman" w:hAnsi="Times New Roman"/>
        </w:rPr>
        <w:lastRenderedPageBreak/>
        <w:t>(7)</w:t>
      </w:r>
      <w:r w:rsidRPr="00B75209">
        <w:rPr>
          <w:rFonts w:ascii="Times New Roman" w:hAnsi="Times New Roman"/>
        </w:rPr>
        <w:tab/>
        <w:t>Aβ</w:t>
      </w:r>
      <w:r w:rsidRPr="00B75209">
        <w:rPr>
          <w:rFonts w:ascii="Times New Roman" w:hAnsi="Times New Roman"/>
          <w:vertAlign w:val="subscript"/>
        </w:rPr>
        <w:t>42</w:t>
      </w:r>
      <w:r w:rsidRPr="00B75209">
        <w:rPr>
          <w:rFonts w:ascii="Times New Roman" w:hAnsi="Times New Roman"/>
        </w:rPr>
        <w:t>*– M + Aβ</w:t>
      </w:r>
      <w:r w:rsidRPr="00B75209">
        <w:rPr>
          <w:rFonts w:ascii="Times New Roman" w:hAnsi="Times New Roman"/>
          <w:vertAlign w:val="subscript"/>
        </w:rPr>
        <w:t>42</w:t>
      </w:r>
      <w:r w:rsidRPr="00B75209">
        <w:rPr>
          <w:rFonts w:ascii="Times New Roman" w:hAnsi="Times New Roman"/>
        </w:rPr>
        <w:t xml:space="preserve">* </w:t>
      </w:r>
      <w:r w:rsidRPr="00B75209">
        <w:rPr>
          <w:rFonts w:ascii="Times New Roman" w:hAnsi="Times New Roman"/>
        </w:rPr>
        <w:sym w:font="Wingdings" w:char="F0E0"/>
      </w:r>
      <w:r w:rsidRPr="00B75209">
        <w:rPr>
          <w:rFonts w:ascii="Times New Roman" w:hAnsi="Times New Roman"/>
        </w:rPr>
        <w:t xml:space="preserve"> (Aβ</w:t>
      </w:r>
      <w:r w:rsidRPr="00B75209">
        <w:rPr>
          <w:rFonts w:ascii="Times New Roman" w:hAnsi="Times New Roman"/>
          <w:vertAlign w:val="subscript"/>
        </w:rPr>
        <w:t>42</w:t>
      </w:r>
      <w:r w:rsidRPr="00B75209">
        <w:rPr>
          <w:rFonts w:ascii="Times New Roman" w:hAnsi="Times New Roman"/>
        </w:rPr>
        <w:t>*</w:t>
      </w:r>
      <w:proofErr w:type="gramStart"/>
      <w:r w:rsidRPr="00B75209">
        <w:rPr>
          <w:rFonts w:ascii="Times New Roman" w:hAnsi="Times New Roman"/>
        </w:rPr>
        <w:t>)</w:t>
      </w:r>
      <w:r w:rsidRPr="00B75209">
        <w:rPr>
          <w:rFonts w:ascii="Times New Roman" w:hAnsi="Times New Roman"/>
          <w:vertAlign w:val="subscript"/>
        </w:rPr>
        <w:t>2</w:t>
      </w:r>
      <w:proofErr w:type="gramEnd"/>
      <w:r w:rsidRPr="00B75209">
        <w:rPr>
          <w:rFonts w:ascii="Times New Roman" w:hAnsi="Times New Roman"/>
        </w:rPr>
        <w:t>-M</w:t>
      </w:r>
    </w:p>
    <w:p w:rsidR="0020508D" w:rsidRPr="00B75209" w:rsidRDefault="0020508D" w:rsidP="0020508D">
      <w:pPr>
        <w:tabs>
          <w:tab w:val="left" w:pos="360"/>
        </w:tabs>
        <w:spacing w:line="480" w:lineRule="auto"/>
        <w:rPr>
          <w:rFonts w:ascii="Times New Roman" w:hAnsi="Times New Roman"/>
        </w:rPr>
      </w:pPr>
      <w:r w:rsidRPr="00B75209">
        <w:rPr>
          <w:rFonts w:ascii="Times New Roman" w:hAnsi="Times New Roman"/>
        </w:rPr>
        <w:t>(8)</w:t>
      </w:r>
      <w:r w:rsidRPr="00B75209">
        <w:rPr>
          <w:rFonts w:ascii="Times New Roman" w:hAnsi="Times New Roman"/>
        </w:rPr>
        <w:tab/>
        <w:t>(Aβ</w:t>
      </w:r>
      <w:r w:rsidRPr="00B75209">
        <w:rPr>
          <w:rFonts w:ascii="Times New Roman" w:hAnsi="Times New Roman"/>
          <w:vertAlign w:val="subscript"/>
        </w:rPr>
        <w:t>42</w:t>
      </w:r>
      <w:r w:rsidRPr="00B75209">
        <w:rPr>
          <w:rFonts w:ascii="Times New Roman" w:hAnsi="Times New Roman"/>
        </w:rPr>
        <w:t>*</w:t>
      </w:r>
      <w:proofErr w:type="gramStart"/>
      <w:r w:rsidRPr="00B75209">
        <w:rPr>
          <w:rFonts w:ascii="Times New Roman" w:hAnsi="Times New Roman"/>
        </w:rPr>
        <w:t>)</w:t>
      </w:r>
      <w:r w:rsidRPr="00B75209">
        <w:rPr>
          <w:rFonts w:ascii="Times New Roman" w:hAnsi="Times New Roman"/>
          <w:vertAlign w:val="subscript"/>
        </w:rPr>
        <w:t>2</w:t>
      </w:r>
      <w:proofErr w:type="gramEnd"/>
      <w:r w:rsidRPr="00B75209">
        <w:rPr>
          <w:rFonts w:ascii="Times New Roman" w:hAnsi="Times New Roman"/>
        </w:rPr>
        <w:t xml:space="preserve">-M </w:t>
      </w:r>
      <w:r w:rsidRPr="00B75209">
        <w:rPr>
          <w:rFonts w:ascii="Times New Roman" w:hAnsi="Times New Roman"/>
        </w:rPr>
        <w:sym w:font="Wingdings" w:char="F0E0"/>
      </w:r>
      <w:r>
        <w:rPr>
          <w:rFonts w:ascii="Times New Roman" w:hAnsi="Times New Roman"/>
        </w:rPr>
        <w:t xml:space="preserve"> </w:t>
      </w:r>
      <w:r w:rsidRPr="00B75209">
        <w:rPr>
          <w:rFonts w:ascii="Times New Roman" w:hAnsi="Times New Roman"/>
        </w:rPr>
        <w:t>(Aβ</w:t>
      </w:r>
      <w:r w:rsidRPr="00B75209">
        <w:rPr>
          <w:rFonts w:ascii="Times New Roman" w:hAnsi="Times New Roman"/>
          <w:vertAlign w:val="subscript"/>
        </w:rPr>
        <w:t>42</w:t>
      </w:r>
      <w:r w:rsidRPr="00B75209">
        <w:rPr>
          <w:rFonts w:ascii="Times New Roman" w:hAnsi="Times New Roman"/>
        </w:rPr>
        <w:t>)</w:t>
      </w:r>
      <w:r w:rsidRPr="00B75209">
        <w:rPr>
          <w:rFonts w:ascii="Times New Roman" w:hAnsi="Times New Roman"/>
          <w:vertAlign w:val="subscript"/>
        </w:rPr>
        <w:t>2</w:t>
      </w:r>
      <w:r w:rsidRPr="00B75209">
        <w:rPr>
          <w:rFonts w:ascii="Times New Roman" w:hAnsi="Times New Roman"/>
        </w:rPr>
        <w:t>-M + thermal energy</w:t>
      </w:r>
      <w:r>
        <w:rPr>
          <w:rFonts w:ascii="Times New Roman" w:hAnsi="Times New Roman"/>
          <w:vertAlign w:val="subscript"/>
        </w:rPr>
        <w:t xml:space="preserve"> </w:t>
      </w:r>
    </w:p>
    <w:p w:rsidR="0020508D" w:rsidRPr="00B75209" w:rsidRDefault="0020508D" w:rsidP="0020508D">
      <w:pPr>
        <w:tabs>
          <w:tab w:val="left" w:pos="360"/>
        </w:tabs>
        <w:spacing w:line="480" w:lineRule="auto"/>
        <w:rPr>
          <w:rFonts w:ascii="Times New Roman" w:hAnsi="Times New Roman"/>
        </w:rPr>
      </w:pPr>
      <w:r w:rsidRPr="00B75209">
        <w:rPr>
          <w:rFonts w:ascii="Times New Roman" w:hAnsi="Times New Roman"/>
        </w:rPr>
        <w:t xml:space="preserve">Adding equations (5), (6), (7), and (8) yields equation (9) </w:t>
      </w:r>
    </w:p>
    <w:p w:rsidR="0020508D" w:rsidRPr="00B75209" w:rsidRDefault="0020508D" w:rsidP="0020508D">
      <w:pPr>
        <w:tabs>
          <w:tab w:val="left" w:pos="360"/>
        </w:tabs>
        <w:spacing w:line="480" w:lineRule="auto"/>
        <w:rPr>
          <w:rFonts w:ascii="Times New Roman" w:hAnsi="Times New Roman"/>
        </w:rPr>
      </w:pPr>
      <w:r w:rsidRPr="00B75209">
        <w:rPr>
          <w:rFonts w:ascii="Times New Roman" w:hAnsi="Times New Roman"/>
        </w:rPr>
        <w:t>(9)</w:t>
      </w:r>
      <w:r w:rsidRPr="00B75209">
        <w:rPr>
          <w:rFonts w:ascii="Times New Roman" w:hAnsi="Times New Roman"/>
        </w:rPr>
        <w:tab/>
        <w:t>2 Aβ</w:t>
      </w:r>
      <w:r w:rsidRPr="00B75209">
        <w:rPr>
          <w:rFonts w:ascii="Times New Roman" w:hAnsi="Times New Roman"/>
          <w:vertAlign w:val="subscript"/>
        </w:rPr>
        <w:t>42</w:t>
      </w:r>
      <w:r>
        <w:rPr>
          <w:rFonts w:ascii="Times New Roman" w:hAnsi="Times New Roman"/>
          <w:vertAlign w:val="subscript"/>
        </w:rPr>
        <w:t xml:space="preserve"> </w:t>
      </w:r>
      <w:r w:rsidRPr="00B75209">
        <w:rPr>
          <w:rFonts w:ascii="Times New Roman" w:hAnsi="Times New Roman"/>
        </w:rPr>
        <w:t xml:space="preserve">+ shear energy + M </w:t>
      </w:r>
      <w:r w:rsidRPr="00B75209">
        <w:rPr>
          <w:rFonts w:ascii="Times New Roman" w:hAnsi="Times New Roman"/>
        </w:rPr>
        <w:sym w:font="Wingdings" w:char="F0E0"/>
      </w:r>
      <w:r w:rsidRPr="00B75209">
        <w:rPr>
          <w:rFonts w:ascii="Times New Roman" w:hAnsi="Times New Roman"/>
        </w:rPr>
        <w:t xml:space="preserve"> (Aβ</w:t>
      </w:r>
      <w:r w:rsidRPr="00B75209">
        <w:rPr>
          <w:rFonts w:ascii="Times New Roman" w:hAnsi="Times New Roman"/>
          <w:vertAlign w:val="subscript"/>
        </w:rPr>
        <w:t>42</w:t>
      </w:r>
      <w:r w:rsidRPr="00B75209">
        <w:rPr>
          <w:rFonts w:ascii="Times New Roman" w:hAnsi="Times New Roman"/>
        </w:rPr>
        <w:t>*</w:t>
      </w:r>
      <w:proofErr w:type="gramStart"/>
      <w:r w:rsidRPr="00B75209">
        <w:rPr>
          <w:rFonts w:ascii="Times New Roman" w:hAnsi="Times New Roman"/>
        </w:rPr>
        <w:t>)</w:t>
      </w:r>
      <w:r w:rsidRPr="00B75209">
        <w:rPr>
          <w:rFonts w:ascii="Times New Roman" w:hAnsi="Times New Roman"/>
          <w:vertAlign w:val="subscript"/>
        </w:rPr>
        <w:t>2</w:t>
      </w:r>
      <w:proofErr w:type="gramEnd"/>
      <w:r w:rsidRPr="00B75209">
        <w:rPr>
          <w:rFonts w:ascii="Times New Roman" w:hAnsi="Times New Roman"/>
        </w:rPr>
        <w:t>-M +</w:t>
      </w:r>
      <w:r>
        <w:rPr>
          <w:rFonts w:ascii="Times New Roman" w:hAnsi="Times New Roman"/>
        </w:rPr>
        <w:t xml:space="preserve"> </w:t>
      </w:r>
      <w:r w:rsidRPr="00B75209">
        <w:rPr>
          <w:rFonts w:ascii="Times New Roman" w:hAnsi="Times New Roman"/>
        </w:rPr>
        <w:t>thermal energy</w:t>
      </w:r>
    </w:p>
    <w:p w:rsidR="0020508D" w:rsidRPr="00B75209" w:rsidRDefault="0020508D" w:rsidP="0020508D">
      <w:pPr>
        <w:tabs>
          <w:tab w:val="left" w:pos="360"/>
        </w:tabs>
        <w:spacing w:line="480" w:lineRule="auto"/>
        <w:rPr>
          <w:rFonts w:ascii="Times New Roman" w:hAnsi="Times New Roman"/>
        </w:rPr>
      </w:pPr>
      <w:r w:rsidRPr="00B75209">
        <w:rPr>
          <w:rFonts w:ascii="Times New Roman" w:hAnsi="Times New Roman"/>
        </w:rPr>
        <w:t>Finally, equations (10) and (11) are anticipated to follow reaction (9):</w:t>
      </w:r>
    </w:p>
    <w:p w:rsidR="0020508D" w:rsidRPr="00B75209" w:rsidRDefault="0020508D" w:rsidP="0020508D">
      <w:pPr>
        <w:tabs>
          <w:tab w:val="left" w:pos="360"/>
        </w:tabs>
        <w:spacing w:line="480" w:lineRule="auto"/>
        <w:rPr>
          <w:rFonts w:ascii="Times New Roman" w:hAnsi="Times New Roman"/>
        </w:rPr>
      </w:pPr>
      <w:r w:rsidRPr="00B75209">
        <w:rPr>
          <w:rFonts w:ascii="Times New Roman" w:hAnsi="Times New Roman"/>
        </w:rPr>
        <w:t>(10)</w:t>
      </w:r>
      <w:r>
        <w:rPr>
          <w:rFonts w:ascii="Times New Roman" w:hAnsi="Times New Roman"/>
        </w:rPr>
        <w:t xml:space="preserve"> </w:t>
      </w:r>
      <w:r w:rsidRPr="00B75209">
        <w:rPr>
          <w:rFonts w:ascii="Times New Roman" w:hAnsi="Times New Roman"/>
        </w:rPr>
        <w:t>(Aβ</w:t>
      </w:r>
      <w:r w:rsidRPr="00B75209">
        <w:rPr>
          <w:rFonts w:ascii="Times New Roman" w:hAnsi="Times New Roman"/>
          <w:vertAlign w:val="subscript"/>
        </w:rPr>
        <w:t>42</w:t>
      </w:r>
      <w:r w:rsidRPr="00B75209">
        <w:rPr>
          <w:rFonts w:ascii="Times New Roman" w:hAnsi="Times New Roman"/>
        </w:rPr>
        <w:t>*</w:t>
      </w:r>
      <w:proofErr w:type="gramStart"/>
      <w:r w:rsidRPr="00B75209">
        <w:rPr>
          <w:rFonts w:ascii="Times New Roman" w:hAnsi="Times New Roman"/>
        </w:rPr>
        <w:t>)</w:t>
      </w:r>
      <w:r w:rsidRPr="00B75209">
        <w:rPr>
          <w:rFonts w:ascii="Times New Roman" w:hAnsi="Times New Roman"/>
          <w:vertAlign w:val="subscript"/>
        </w:rPr>
        <w:t>2</w:t>
      </w:r>
      <w:proofErr w:type="gramEnd"/>
      <w:r w:rsidRPr="00B75209">
        <w:rPr>
          <w:rFonts w:ascii="Times New Roman" w:hAnsi="Times New Roman"/>
        </w:rPr>
        <w:t>-M</w:t>
      </w:r>
      <w:r>
        <w:rPr>
          <w:rFonts w:ascii="Times New Roman" w:hAnsi="Times New Roman"/>
          <w:vertAlign w:val="subscript"/>
        </w:rPr>
        <w:t xml:space="preserve"> </w:t>
      </w:r>
      <w:r w:rsidRPr="00B75209">
        <w:rPr>
          <w:rFonts w:ascii="Times New Roman" w:hAnsi="Times New Roman"/>
        </w:rPr>
        <w:sym w:font="Wingdings" w:char="F0E0"/>
      </w:r>
      <w:r w:rsidRPr="00B75209">
        <w:rPr>
          <w:rFonts w:ascii="Times New Roman" w:hAnsi="Times New Roman"/>
        </w:rPr>
        <w:t xml:space="preserve"> (Aβ</w:t>
      </w:r>
      <w:r w:rsidRPr="00B75209">
        <w:rPr>
          <w:rFonts w:ascii="Times New Roman" w:hAnsi="Times New Roman"/>
          <w:vertAlign w:val="subscript"/>
        </w:rPr>
        <w:t>42</w:t>
      </w:r>
      <w:r w:rsidRPr="00B75209">
        <w:rPr>
          <w:rFonts w:ascii="Times New Roman" w:hAnsi="Times New Roman"/>
        </w:rPr>
        <w:t>)</w:t>
      </w:r>
      <w:r w:rsidRPr="00B75209">
        <w:rPr>
          <w:rFonts w:ascii="Times New Roman" w:hAnsi="Times New Roman"/>
          <w:vertAlign w:val="subscript"/>
        </w:rPr>
        <w:t>2</w:t>
      </w:r>
      <w:r w:rsidRPr="00B75209">
        <w:rPr>
          <w:rFonts w:ascii="Times New Roman" w:hAnsi="Times New Roman"/>
        </w:rPr>
        <w:t>-M</w:t>
      </w:r>
      <w:r>
        <w:rPr>
          <w:rFonts w:ascii="Times New Roman" w:hAnsi="Times New Roman"/>
          <w:vertAlign w:val="subscript"/>
        </w:rPr>
        <w:t xml:space="preserve"> </w:t>
      </w:r>
      <w:r w:rsidRPr="00B75209">
        <w:rPr>
          <w:rFonts w:ascii="Times New Roman" w:hAnsi="Times New Roman"/>
        </w:rPr>
        <w:t>+ thermal energy</w:t>
      </w:r>
    </w:p>
    <w:p w:rsidR="0020508D" w:rsidRPr="00B75209" w:rsidRDefault="0020508D" w:rsidP="0020508D">
      <w:pPr>
        <w:tabs>
          <w:tab w:val="left" w:pos="360"/>
        </w:tabs>
        <w:spacing w:line="480" w:lineRule="auto"/>
        <w:rPr>
          <w:rFonts w:ascii="Times New Roman" w:hAnsi="Times New Roman"/>
        </w:rPr>
      </w:pPr>
      <w:r w:rsidRPr="00B75209">
        <w:rPr>
          <w:rFonts w:ascii="Times New Roman" w:hAnsi="Times New Roman"/>
        </w:rPr>
        <w:t>(11)</w:t>
      </w:r>
      <w:r w:rsidRPr="00B75209">
        <w:rPr>
          <w:rFonts w:ascii="Times New Roman" w:hAnsi="Times New Roman"/>
        </w:rPr>
        <w:tab/>
        <w:t>(Aβ</w:t>
      </w:r>
      <w:r w:rsidRPr="00B75209">
        <w:rPr>
          <w:rFonts w:ascii="Times New Roman" w:hAnsi="Times New Roman"/>
          <w:vertAlign w:val="subscript"/>
        </w:rPr>
        <w:t>42</w:t>
      </w:r>
      <w:r w:rsidRPr="00B75209">
        <w:rPr>
          <w:rFonts w:ascii="Times New Roman" w:hAnsi="Times New Roman"/>
        </w:rPr>
        <w:t>)</w:t>
      </w:r>
      <w:r w:rsidRPr="00B75209">
        <w:rPr>
          <w:rFonts w:ascii="Times New Roman" w:hAnsi="Times New Roman"/>
          <w:vertAlign w:val="subscript"/>
        </w:rPr>
        <w:t>2</w:t>
      </w:r>
      <w:r w:rsidRPr="00B75209">
        <w:rPr>
          <w:rFonts w:ascii="Times New Roman" w:hAnsi="Times New Roman"/>
        </w:rPr>
        <w:t>-M</w:t>
      </w:r>
      <w:r>
        <w:rPr>
          <w:rFonts w:ascii="Times New Roman" w:hAnsi="Times New Roman"/>
          <w:vertAlign w:val="subscript"/>
        </w:rPr>
        <w:t xml:space="preserve"> </w:t>
      </w:r>
      <w:r w:rsidRPr="00B75209">
        <w:rPr>
          <w:rFonts w:ascii="Times New Roman" w:hAnsi="Times New Roman"/>
        </w:rPr>
        <w:sym w:font="Wingdings" w:char="F0E0"/>
      </w:r>
      <w:r>
        <w:rPr>
          <w:rFonts w:ascii="Times New Roman" w:hAnsi="Times New Roman"/>
        </w:rPr>
        <w:t xml:space="preserve"> </w:t>
      </w:r>
      <w:r w:rsidRPr="00B75209">
        <w:rPr>
          <w:rFonts w:ascii="Times New Roman" w:hAnsi="Times New Roman"/>
        </w:rPr>
        <w:t>(Aβ</w:t>
      </w:r>
      <w:r w:rsidRPr="00B75209">
        <w:rPr>
          <w:rFonts w:ascii="Times New Roman" w:hAnsi="Times New Roman"/>
          <w:vertAlign w:val="subscript"/>
        </w:rPr>
        <w:t>42</w:t>
      </w:r>
      <w:r w:rsidRPr="00B75209">
        <w:rPr>
          <w:rFonts w:ascii="Times New Roman" w:hAnsi="Times New Roman"/>
        </w:rPr>
        <w:t>)</w:t>
      </w:r>
      <w:r w:rsidRPr="00B75209">
        <w:rPr>
          <w:rFonts w:ascii="Times New Roman" w:hAnsi="Times New Roman"/>
          <w:vertAlign w:val="subscript"/>
        </w:rPr>
        <w:t>2</w:t>
      </w:r>
      <w:r>
        <w:rPr>
          <w:rFonts w:ascii="Times New Roman" w:hAnsi="Times New Roman"/>
        </w:rPr>
        <w:t xml:space="preserve"> </w:t>
      </w:r>
      <w:r w:rsidRPr="00B75209">
        <w:rPr>
          <w:rFonts w:ascii="Times New Roman" w:hAnsi="Times New Roman"/>
        </w:rPr>
        <w:t>+ M</w:t>
      </w:r>
      <w:r>
        <w:rPr>
          <w:rFonts w:ascii="Times New Roman" w:hAnsi="Times New Roman"/>
          <w:vertAlign w:val="subscript"/>
        </w:rPr>
        <w:t xml:space="preserve"> </w:t>
      </w:r>
    </w:p>
    <w:p w:rsidR="0020508D" w:rsidRPr="00B75209" w:rsidRDefault="0020508D" w:rsidP="0020508D">
      <w:pPr>
        <w:tabs>
          <w:tab w:val="left" w:pos="360"/>
        </w:tabs>
        <w:spacing w:line="480" w:lineRule="auto"/>
        <w:rPr>
          <w:rFonts w:ascii="Times New Roman" w:hAnsi="Times New Roman"/>
        </w:rPr>
      </w:pPr>
      <w:r w:rsidRPr="00B75209">
        <w:rPr>
          <w:rFonts w:ascii="Times New Roman" w:hAnsi="Times New Roman"/>
        </w:rPr>
        <w:t>(12)</w:t>
      </w:r>
      <w:r w:rsidRPr="00B75209">
        <w:rPr>
          <w:rFonts w:ascii="Times New Roman" w:hAnsi="Times New Roman"/>
        </w:rPr>
        <w:tab/>
        <w:t>(Aβ</w:t>
      </w:r>
      <w:r w:rsidRPr="00B75209">
        <w:rPr>
          <w:rFonts w:ascii="Times New Roman" w:hAnsi="Times New Roman"/>
          <w:vertAlign w:val="subscript"/>
        </w:rPr>
        <w:t>42</w:t>
      </w:r>
      <w:r w:rsidRPr="00B75209">
        <w:rPr>
          <w:rFonts w:ascii="Times New Roman" w:hAnsi="Times New Roman"/>
        </w:rPr>
        <w:t>)</w:t>
      </w:r>
      <w:r w:rsidRPr="00B75209">
        <w:rPr>
          <w:rFonts w:ascii="Times New Roman" w:hAnsi="Times New Roman"/>
          <w:vertAlign w:val="subscript"/>
        </w:rPr>
        <w:t>2</w:t>
      </w:r>
      <w:r w:rsidRPr="00B75209">
        <w:rPr>
          <w:rFonts w:ascii="Times New Roman" w:hAnsi="Times New Roman"/>
        </w:rPr>
        <w:t>-M</w:t>
      </w:r>
      <w:r>
        <w:rPr>
          <w:rFonts w:ascii="Times New Roman" w:hAnsi="Times New Roman"/>
          <w:vertAlign w:val="subscript"/>
        </w:rPr>
        <w:t xml:space="preserve"> </w:t>
      </w:r>
      <w:r w:rsidRPr="00B75209">
        <w:rPr>
          <w:rFonts w:ascii="Times New Roman" w:hAnsi="Times New Roman"/>
        </w:rPr>
        <w:t>+ Aβ</w:t>
      </w:r>
      <w:r w:rsidRPr="00B75209">
        <w:rPr>
          <w:rFonts w:ascii="Times New Roman" w:hAnsi="Times New Roman"/>
          <w:vertAlign w:val="subscript"/>
        </w:rPr>
        <w:t>42</w:t>
      </w:r>
      <w:r w:rsidRPr="00B75209">
        <w:rPr>
          <w:rFonts w:ascii="Times New Roman" w:hAnsi="Times New Roman"/>
        </w:rPr>
        <w:t>*</w:t>
      </w:r>
      <w:r w:rsidRPr="00B75209">
        <w:rPr>
          <w:rFonts w:ascii="Times New Roman" w:hAnsi="Times New Roman"/>
          <w:vertAlign w:val="subscript"/>
        </w:rPr>
        <w:t xml:space="preserve"> </w:t>
      </w:r>
      <w:r w:rsidRPr="00B75209">
        <w:rPr>
          <w:rFonts w:ascii="Times New Roman" w:hAnsi="Times New Roman"/>
        </w:rPr>
        <w:t>or Aβ</w:t>
      </w:r>
      <w:r w:rsidRPr="00B75209">
        <w:rPr>
          <w:rFonts w:ascii="Times New Roman" w:hAnsi="Times New Roman"/>
          <w:vertAlign w:val="subscript"/>
        </w:rPr>
        <w:t>42</w:t>
      </w:r>
      <w:r w:rsidRPr="00B75209">
        <w:rPr>
          <w:rFonts w:ascii="Times New Roman" w:hAnsi="Times New Roman"/>
        </w:rPr>
        <w:t xml:space="preserve"> </w:t>
      </w:r>
      <w:r w:rsidRPr="00B75209">
        <w:rPr>
          <w:rFonts w:ascii="Times New Roman" w:hAnsi="Times New Roman"/>
        </w:rPr>
        <w:sym w:font="Wingdings" w:char="F0E0"/>
      </w:r>
      <w:r w:rsidRPr="00B75209">
        <w:rPr>
          <w:rFonts w:ascii="Times New Roman" w:hAnsi="Times New Roman"/>
        </w:rPr>
        <w:t xml:space="preserve"> </w:t>
      </w:r>
      <w:r w:rsidRPr="00B75209">
        <w:rPr>
          <w:rFonts w:ascii="Times New Roman" w:hAnsi="Times New Roman"/>
        </w:rPr>
        <w:sym w:font="Wingdings" w:char="F0E0"/>
      </w:r>
      <w:r w:rsidRPr="00B75209">
        <w:rPr>
          <w:rFonts w:ascii="Times New Roman" w:hAnsi="Times New Roman"/>
        </w:rPr>
        <w:t xml:space="preserve"> oligomer formation in or on the membrane.</w:t>
      </w:r>
    </w:p>
    <w:p w:rsidR="0020508D" w:rsidRDefault="0020508D" w:rsidP="0020508D">
      <w:pPr>
        <w:tabs>
          <w:tab w:val="left" w:pos="360"/>
        </w:tabs>
        <w:spacing w:line="480" w:lineRule="auto"/>
        <w:rPr>
          <w:rFonts w:ascii="Times New Roman" w:eastAsia="Times New Roman" w:hAnsi="Times New Roman"/>
        </w:rPr>
      </w:pPr>
      <w:r>
        <w:rPr>
          <w:rFonts w:ascii="Times New Roman" w:eastAsia="Times New Roman" w:hAnsi="Times New Roman"/>
        </w:rPr>
        <w:t xml:space="preserve"> </w:t>
      </w:r>
    </w:p>
    <w:p w:rsidR="0020508D" w:rsidRPr="00B75209" w:rsidRDefault="0020508D" w:rsidP="0020508D">
      <w:pPr>
        <w:tabs>
          <w:tab w:val="left" w:pos="360"/>
        </w:tabs>
        <w:spacing w:line="480" w:lineRule="auto"/>
        <w:rPr>
          <w:rFonts w:ascii="Times New Roman" w:eastAsia="Times New Roman" w:hAnsi="Times New Roman"/>
        </w:rPr>
      </w:pPr>
      <w:r>
        <w:rPr>
          <w:rFonts w:ascii="Times New Roman" w:eastAsia="Times New Roman" w:hAnsi="Times New Roman"/>
        </w:rPr>
        <w:tab/>
      </w:r>
      <w:r w:rsidRPr="00B75209">
        <w:rPr>
          <w:rFonts w:ascii="Times New Roman" w:eastAsia="Times New Roman" w:hAnsi="Times New Roman"/>
        </w:rPr>
        <w:t xml:space="preserve">However, not all of the </w:t>
      </w:r>
      <w:r w:rsidRPr="00B75209">
        <w:rPr>
          <w:rFonts w:ascii="Times New Roman" w:hAnsi="Times New Roman"/>
        </w:rPr>
        <w:t>Aβ</w:t>
      </w:r>
      <w:r w:rsidRPr="00B75209">
        <w:rPr>
          <w:rFonts w:ascii="Times New Roman" w:hAnsi="Times New Roman"/>
          <w:vertAlign w:val="subscript"/>
        </w:rPr>
        <w:t>42</w:t>
      </w:r>
      <w:r w:rsidRPr="00B75209">
        <w:rPr>
          <w:rFonts w:ascii="Times New Roman" w:eastAsia="Times New Roman" w:hAnsi="Times New Roman"/>
        </w:rPr>
        <w:t>* molecules within the ISF are created directly at the neuron cell membrane and not all will necessarily collide with a membrane surface, but instead may undergo shear-induced dimerization and further aggregation within the ISF phase and ultimately produce oligomers that adsorb to the neuron membrane.</w:t>
      </w:r>
      <w:r>
        <w:rPr>
          <w:rFonts w:ascii="Times New Roman" w:eastAsia="Times New Roman" w:hAnsi="Times New Roman"/>
        </w:rPr>
        <w:t xml:space="preserve"> </w:t>
      </w:r>
      <w:r w:rsidRPr="00B75209">
        <w:rPr>
          <w:rFonts w:ascii="Times New Roman" w:eastAsia="Times New Roman" w:hAnsi="Times New Roman"/>
        </w:rPr>
        <w:t xml:space="preserve">Are the final oligomer structures different because the origins of these oligomers are different, one formed in a neuron membrane surface and the other within the ISF? </w:t>
      </w:r>
      <w:r w:rsidRPr="00F34B04">
        <w:rPr>
          <w:rFonts w:ascii="Times New Roman" w:eastAsia="Times New Roman" w:hAnsi="Times New Roman"/>
          <w:i/>
        </w:rPr>
        <w:t>In vitro</w:t>
      </w:r>
      <w:r w:rsidRPr="00B75209">
        <w:rPr>
          <w:rFonts w:ascii="Times New Roman" w:eastAsia="Times New Roman" w:hAnsi="Times New Roman"/>
        </w:rPr>
        <w:t xml:space="preserve"> experiments may be able to answer this question. Attention is now turned to the character of the ECS flow paths.</w:t>
      </w:r>
    </w:p>
    <w:p w:rsidR="0020508D" w:rsidRDefault="0020508D" w:rsidP="0020508D">
      <w:pPr>
        <w:widowControl w:val="0"/>
        <w:tabs>
          <w:tab w:val="left" w:pos="360"/>
        </w:tabs>
        <w:autoSpaceDE w:val="0"/>
        <w:autoSpaceDN w:val="0"/>
        <w:adjustRightInd w:val="0"/>
        <w:spacing w:line="480" w:lineRule="auto"/>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rPr>
        <w:tab/>
      </w:r>
      <w:r w:rsidRPr="00B75209">
        <w:rPr>
          <w:rFonts w:ascii="Times New Roman" w:eastAsia="Times New Roman" w:hAnsi="Times New Roman"/>
        </w:rPr>
        <w:t xml:space="preserve">These flow paths narrow with increasing age in mice, probably also increasing the ISF parenchymal shear rates, even though flow rates may slow even further. The shapes of these flow pathways are quite irregular, so the dimensional dependence of the shear rates in these flow paths on their dimensions is difficult to model. However, the limits should be somewhere between that in a capillary with a circular cross section, where the shear rate depends on the inverse cube of the radius, and two parallel plates, where shear rate depends on the inverse distance between the plates. Thus, although flow rates through these extracellular space flow paths may be quite slow </w:t>
      </w:r>
      <w:r w:rsidRPr="00B75209">
        <w:rPr>
          <w:rFonts w:ascii="Times New Roman" w:eastAsia="Times New Roman" w:hAnsi="Times New Roman"/>
        </w:rPr>
        <w:lastRenderedPageBreak/>
        <w:t>in comparison with those in the perivascular segments of the brain [</w:t>
      </w:r>
      <w:r>
        <w:rPr>
          <w:rFonts w:ascii="Times New Roman" w:eastAsia="Times New Roman" w:hAnsi="Times New Roman"/>
        </w:rPr>
        <w:t>10</w:t>
      </w:r>
      <w:r w:rsidRPr="00B75209">
        <w:rPr>
          <w:rFonts w:ascii="Times New Roman" w:eastAsia="Times New Roman" w:hAnsi="Times New Roman"/>
        </w:rPr>
        <w:t>], the flow-limiting dimensions in these two regions are estimated to differ by a factor of approximately 5,000 [1</w:t>
      </w:r>
      <w:r>
        <w:rPr>
          <w:rFonts w:ascii="Times New Roman" w:eastAsia="Times New Roman" w:hAnsi="Times New Roman"/>
        </w:rPr>
        <w:t>1</w:t>
      </w:r>
      <w:r w:rsidRPr="00B75209">
        <w:rPr>
          <w:rFonts w:ascii="Times New Roman" w:eastAsia="Times New Roman" w:hAnsi="Times New Roman"/>
        </w:rPr>
        <w:t xml:space="preserve">]. </w:t>
      </w:r>
      <w:r w:rsidRPr="00F34B04">
        <w:rPr>
          <w:rFonts w:ascii="Times New Roman" w:eastAsia="Times New Roman" w:hAnsi="Times New Roman"/>
        </w:rPr>
        <w:t>Thus, a flow rate of ISF in the brain ECS parenchyma flow paths approximately 5,000 times smaller than that of perivascular CSF in the PVC could conceivably generate roughly equal, or probably even greater, shear forces on Aβ molecules than in the perivascular PVC region.</w:t>
      </w:r>
      <w:r w:rsidRPr="00B75209">
        <w:rPr>
          <w:rFonts w:ascii="Times New Roman" w:eastAsia="Times New Roman" w:hAnsi="Times New Roman"/>
        </w:rPr>
        <w:t xml:space="preserve"> However, this “unobstructed flow path” argument does not take into account the other molecular inhabitants of these parenchymal ECS flow paths that could contribute to increased shear over and above that provided by a “clear flow path.”</w:t>
      </w:r>
      <w:bookmarkStart w:id="3" w:name="_Toc446336585"/>
    </w:p>
    <w:p w:rsidR="0020508D" w:rsidRPr="00B75209" w:rsidRDefault="0020508D" w:rsidP="0020508D">
      <w:pPr>
        <w:widowControl w:val="0"/>
        <w:tabs>
          <w:tab w:val="left" w:pos="360"/>
        </w:tabs>
        <w:autoSpaceDE w:val="0"/>
        <w:autoSpaceDN w:val="0"/>
        <w:adjustRightInd w:val="0"/>
        <w:spacing w:line="480" w:lineRule="auto"/>
        <w:rPr>
          <w:rFonts w:ascii="Times New Roman" w:eastAsia="Times New Roman" w:hAnsi="Times New Roman"/>
        </w:rPr>
      </w:pPr>
    </w:p>
    <w:p w:rsidR="0020508D" w:rsidRPr="00B75209" w:rsidRDefault="0020508D" w:rsidP="0020508D">
      <w:pPr>
        <w:pStyle w:val="Style2"/>
      </w:pPr>
      <w:r w:rsidRPr="00B75209">
        <w:t>Role of ECS flow path-blocking molecules</w:t>
      </w:r>
      <w:bookmarkEnd w:id="3"/>
    </w:p>
    <w:p w:rsidR="0020508D" w:rsidRPr="00B75209" w:rsidRDefault="0020508D" w:rsidP="0020508D">
      <w:pPr>
        <w:tabs>
          <w:tab w:val="left" w:pos="360"/>
        </w:tabs>
        <w:spacing w:line="480" w:lineRule="auto"/>
        <w:rPr>
          <w:rFonts w:ascii="Times New Roman" w:eastAsia="Times New Roman" w:hAnsi="Times New Roman"/>
        </w:rPr>
      </w:pPr>
      <w:r>
        <w:rPr>
          <w:rFonts w:ascii="Times New Roman" w:eastAsia="Times New Roman" w:hAnsi="Times New Roman"/>
        </w:rPr>
        <w:tab/>
      </w:r>
      <w:r w:rsidRPr="00B75209">
        <w:rPr>
          <w:rFonts w:ascii="Times New Roman" w:eastAsia="Times New Roman" w:hAnsi="Times New Roman"/>
        </w:rPr>
        <w:t>As in the case of the vascular basement membranes, ECS flow path membranes are associated with both heparin sulfate proteoglycans (HSPG) and a complex mixture of extracellular matrix components (ECM) [1</w:t>
      </w:r>
      <w:r>
        <w:rPr>
          <w:rFonts w:ascii="Times New Roman" w:eastAsia="Times New Roman" w:hAnsi="Times New Roman"/>
        </w:rPr>
        <w:t>1</w:t>
      </w:r>
      <w:r w:rsidRPr="00B75209">
        <w:rPr>
          <w:rFonts w:ascii="Times New Roman" w:eastAsia="Times New Roman" w:hAnsi="Times New Roman"/>
        </w:rPr>
        <w:t>]. One of these HSPG molecules, agrin, has been shown to be involved in</w:t>
      </w:r>
      <w:r>
        <w:rPr>
          <w:rFonts w:ascii="Times New Roman" w:eastAsia="Times New Roman" w:hAnsi="Times New Roman"/>
        </w:rPr>
        <w:t xml:space="preserve"> the formation of Aβ fibrils [12</w:t>
      </w:r>
      <w:r w:rsidRPr="00B75209">
        <w:rPr>
          <w:rFonts w:ascii="Times New Roman" w:eastAsia="Times New Roman" w:hAnsi="Times New Roman"/>
        </w:rPr>
        <w:t xml:space="preserve">]. This complex network of HSPG and </w:t>
      </w:r>
      <w:r w:rsidRPr="00F34B04">
        <w:rPr>
          <w:rFonts w:ascii="Times New Roman" w:eastAsia="Times New Roman" w:hAnsi="Times New Roman"/>
        </w:rPr>
        <w:t>ECM, forming a molecular mesh called perineuronal nets through which the ISF is forced to</w:t>
      </w:r>
      <w:r w:rsidRPr="00B75209">
        <w:rPr>
          <w:rFonts w:ascii="Times New Roman" w:eastAsia="Times New Roman" w:hAnsi="Times New Roman"/>
        </w:rPr>
        <w:t xml:space="preserve"> flow, however slowly, may cause Aβ to undergo extensional shear. In addition, such flow may produce the same kind of shear pattern induced by flow a dissolved polymer through the grid that caused the formation of a stringy solid polymer in the low shear region immediately behind a flow-blocking wire mesh observed by Metzne</w:t>
      </w:r>
      <w:r>
        <w:rPr>
          <w:rFonts w:ascii="Times New Roman" w:eastAsia="Times New Roman" w:hAnsi="Times New Roman"/>
        </w:rPr>
        <w:t>r</w:t>
      </w:r>
      <w:r w:rsidRPr="00B75209">
        <w:rPr>
          <w:rFonts w:ascii="Times New Roman" w:eastAsia="Times New Roman" w:hAnsi="Times New Roman"/>
        </w:rPr>
        <w:t xml:space="preserve"> et al</w:t>
      </w:r>
      <w:r>
        <w:rPr>
          <w:rFonts w:ascii="Times New Roman" w:eastAsia="Times New Roman" w:hAnsi="Times New Roman"/>
        </w:rPr>
        <w:t>.</w:t>
      </w:r>
      <w:r w:rsidRPr="00B75209">
        <w:rPr>
          <w:rFonts w:ascii="Times New Roman" w:eastAsia="Times New Roman" w:hAnsi="Times New Roman"/>
        </w:rPr>
        <w:t xml:space="preserve"> (Figure 4 in reference [1</w:t>
      </w:r>
      <w:r>
        <w:rPr>
          <w:rFonts w:ascii="Times New Roman" w:eastAsia="Times New Roman" w:hAnsi="Times New Roman"/>
        </w:rPr>
        <w:t>3</w:t>
      </w:r>
      <w:r w:rsidRPr="00B75209">
        <w:rPr>
          <w:rFonts w:ascii="Times New Roman" w:eastAsia="Times New Roman" w:hAnsi="Times New Roman"/>
        </w:rPr>
        <w:t xml:space="preserve">]), especially when Aβ concentrations are above a critical threshold. Such ISF flow blockages could also initiate the formation of solution Aβ oligomers that are different from those postulated above to form within the membrane. For those who claim that convectional flow is completely prevented by narrow ECS flow paths and molecular flow path blockers, it should be noted that if there is </w:t>
      </w:r>
      <w:r w:rsidRPr="00B75209">
        <w:rPr>
          <w:rFonts w:ascii="Times New Roman" w:eastAsia="Times New Roman" w:hAnsi="Times New Roman"/>
        </w:rPr>
        <w:lastRenderedPageBreak/>
        <w:t xml:space="preserve">that much resistance and yet there is even a very small amount of flow, much of the absorbed energy that is expended to allow this small flow is used to force Aβ molecules through and around tightly spaced flow obstacles and therefore probably exposes the Aβ and its oligomers to strong extensional shear forces, thereby inducing changes in Aβ conformation, causing the formation of Aβ*. These relatively flexible IDP Aβ molecules probably absorb a significant fraction of this energy to change conformation to enable them to transit through tortuous flow pathways, around molecular obstacles, and flow near membrane surfaces. The narrower the flow paths are, the higher the flow path shear, even though the resistance may have slowed the flow rate quite significantly. As long as there is flow, there will be significant shear forces, especially in this crowded ECS environment. </w:t>
      </w:r>
      <w:r>
        <w:rPr>
          <w:rFonts w:ascii="Times New Roman" w:eastAsia="Times New Roman" w:hAnsi="Times New Roman"/>
        </w:rPr>
        <w:t xml:space="preserve">Supplementary </w:t>
      </w:r>
      <w:r w:rsidRPr="00B75209">
        <w:rPr>
          <w:rFonts w:ascii="Times New Roman" w:eastAsia="Times New Roman" w:hAnsi="Times New Roman"/>
        </w:rPr>
        <w:t>Figure 3 suggests symbolically the many different types of Aβ aggregation reactions that can take place in and around the PNN region.</w:t>
      </w:r>
    </w:p>
    <w:p w:rsidR="0020508D" w:rsidRPr="00B75209" w:rsidRDefault="0020508D" w:rsidP="0020508D">
      <w:pPr>
        <w:tabs>
          <w:tab w:val="left" w:pos="360"/>
        </w:tabs>
        <w:spacing w:line="480" w:lineRule="auto"/>
        <w:rPr>
          <w:rFonts w:ascii="Times New Roman" w:eastAsia="Times New Roman" w:hAnsi="Times New Roman"/>
        </w:rPr>
      </w:pPr>
      <w:r>
        <w:rPr>
          <w:rFonts w:ascii="Times New Roman" w:eastAsia="Times New Roman" w:hAnsi="Times New Roman"/>
        </w:rPr>
        <w:tab/>
      </w:r>
      <w:r w:rsidRPr="00B75209">
        <w:rPr>
          <w:rFonts w:ascii="Times New Roman" w:eastAsia="Times New Roman" w:hAnsi="Times New Roman"/>
        </w:rPr>
        <w:t xml:space="preserve">ECS flow path shear-stressed solution monomers or oligomers can undergo chemical reactions and attraction with molecules attracted and attached to the stationary ECM mesh within the ECS. This mesh has been postulated to act as anchor points for the formation of AD plaque, within which HSPG molecules are found. For example, one of the blocking molecules could, because of hydrophobic and/or hydrophilic attractive forces, attract a distorted </w:t>
      </w:r>
      <w:r w:rsidRPr="00B75209">
        <w:rPr>
          <w:rFonts w:ascii="Times New Roman" w:hAnsi="Times New Roman"/>
        </w:rPr>
        <w:t>Aβ</w:t>
      </w:r>
      <w:r w:rsidRPr="00B75209">
        <w:rPr>
          <w:rFonts w:ascii="Times New Roman" w:hAnsi="Times New Roman"/>
          <w:vertAlign w:val="subscript"/>
        </w:rPr>
        <w:t>42</w:t>
      </w:r>
      <w:r w:rsidRPr="00B75209">
        <w:rPr>
          <w:rFonts w:ascii="Times New Roman" w:eastAsia="Times New Roman" w:hAnsi="Times New Roman"/>
        </w:rPr>
        <w:t xml:space="preserve">* molecule, momentarily hold it in its Aβ* conformation through attractive forces until it is released or another </w:t>
      </w:r>
      <w:r w:rsidRPr="00B75209">
        <w:rPr>
          <w:rFonts w:ascii="Times New Roman" w:hAnsi="Times New Roman"/>
        </w:rPr>
        <w:t>Aβ</w:t>
      </w:r>
      <w:r w:rsidRPr="00B75209">
        <w:rPr>
          <w:rFonts w:ascii="Times New Roman" w:hAnsi="Times New Roman"/>
          <w:vertAlign w:val="subscript"/>
        </w:rPr>
        <w:t>42</w:t>
      </w:r>
      <w:r w:rsidRPr="00B75209">
        <w:rPr>
          <w:rFonts w:ascii="Times New Roman" w:eastAsia="Times New Roman" w:hAnsi="Times New Roman"/>
        </w:rPr>
        <w:t>* molecule approaches and is attracted to the membrane-complexed Aβ</w:t>
      </w:r>
      <w:r w:rsidRPr="00F34B04">
        <w:rPr>
          <w:rFonts w:ascii="Times New Roman" w:eastAsia="Times New Roman" w:hAnsi="Times New Roman"/>
          <w:vertAlign w:val="subscript"/>
        </w:rPr>
        <w:t>42</w:t>
      </w:r>
      <w:r w:rsidRPr="00B75209">
        <w:rPr>
          <w:rFonts w:ascii="Times New Roman" w:eastAsia="Times New Roman" w:hAnsi="Times New Roman"/>
        </w:rPr>
        <w:t xml:space="preserve">* molecule, thereby forming a dimer (Fig. 9d). Thus these blocking molecules could act to catalyze dimer and oligomer formation in somewhat the same manner as the previously proposed membrane-catalyzed vascular dimer formation. Both of these catalytic processes are highly dependent on and very sensitive to local </w:t>
      </w:r>
      <w:r w:rsidRPr="00B75209">
        <w:rPr>
          <w:rFonts w:ascii="Times New Roman" w:hAnsi="Times New Roman"/>
        </w:rPr>
        <w:t>Aβ</w:t>
      </w:r>
      <w:r w:rsidRPr="00B75209">
        <w:rPr>
          <w:rFonts w:ascii="Times New Roman" w:hAnsi="Times New Roman"/>
          <w:vertAlign w:val="subscript"/>
        </w:rPr>
        <w:t>42</w:t>
      </w:r>
      <w:r w:rsidRPr="00B75209">
        <w:rPr>
          <w:rFonts w:ascii="Times New Roman" w:eastAsia="Times New Roman" w:hAnsi="Times New Roman"/>
        </w:rPr>
        <w:t xml:space="preserve">* concentrations because of limited lifetimes of the </w:t>
      </w:r>
      <w:r w:rsidRPr="00B75209">
        <w:rPr>
          <w:rFonts w:ascii="Times New Roman" w:hAnsi="Times New Roman"/>
        </w:rPr>
        <w:t>Aβ</w:t>
      </w:r>
      <w:r w:rsidRPr="00B75209">
        <w:rPr>
          <w:rFonts w:ascii="Times New Roman" w:hAnsi="Times New Roman"/>
          <w:vertAlign w:val="subscript"/>
        </w:rPr>
        <w:t>42</w:t>
      </w:r>
      <w:r w:rsidRPr="00B75209">
        <w:rPr>
          <w:rFonts w:ascii="Times New Roman" w:eastAsia="Times New Roman" w:hAnsi="Times New Roman"/>
        </w:rPr>
        <w:t xml:space="preserve">* complexes, especially if there is an oscillating flow. Other structural molecules involved </w:t>
      </w:r>
      <w:r w:rsidRPr="00B75209">
        <w:rPr>
          <w:rFonts w:ascii="Times New Roman" w:eastAsia="Times New Roman" w:hAnsi="Times New Roman"/>
        </w:rPr>
        <w:lastRenderedPageBreak/>
        <w:t>in perineuronal nets and the ECM add additional ECS flow restrictions that have not been addressed, but surely add further shear opportunities to flowing Aβ molecules.</w:t>
      </w:r>
    </w:p>
    <w:p w:rsidR="0020508D" w:rsidRPr="00B75209" w:rsidRDefault="0020508D" w:rsidP="0020508D">
      <w:pPr>
        <w:tabs>
          <w:tab w:val="left" w:pos="360"/>
        </w:tabs>
        <w:spacing w:line="480" w:lineRule="auto"/>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rPr>
        <w:tab/>
      </w:r>
      <w:r w:rsidRPr="00B75209">
        <w:rPr>
          <w:rFonts w:ascii="Times New Roman" w:eastAsia="Times New Roman" w:hAnsi="Times New Roman"/>
        </w:rPr>
        <w:t>Cecchi and Stefani [1</w:t>
      </w:r>
      <w:r>
        <w:rPr>
          <w:rFonts w:ascii="Times New Roman" w:eastAsia="Times New Roman" w:hAnsi="Times New Roman"/>
        </w:rPr>
        <w:t>4</w:t>
      </w:r>
      <w:r w:rsidRPr="00B75209">
        <w:rPr>
          <w:rFonts w:ascii="Times New Roman" w:eastAsia="Times New Roman" w:hAnsi="Times New Roman"/>
        </w:rPr>
        <w:t xml:space="preserve">] have summarized the complex nature of the interactions among Aβ, </w:t>
      </w:r>
      <w:r w:rsidRPr="00F34B04">
        <w:rPr>
          <w:rFonts w:ascii="Times New Roman" w:eastAsia="Times New Roman" w:hAnsi="Times New Roman"/>
        </w:rPr>
        <w:t>oligomers, and membranes. These depend heavily on both the manner of preparation of the</w:t>
      </w:r>
      <w:r w:rsidRPr="00B75209">
        <w:rPr>
          <w:rFonts w:ascii="Times New Roman" w:eastAsia="Times New Roman" w:hAnsi="Times New Roman"/>
        </w:rPr>
        <w:t xml:space="preserve"> oligomers as well as the chemical makeup of the membrane. Therefore, it is a reasonable assumption that the amount and type of shear force applied and whether formed in solution or on the membrane surface may determine the shear-induced conformation of Aβ* molecules as well as the toxicity of the resulting oligomers.</w:t>
      </w:r>
    </w:p>
    <w:p w:rsidR="0020508D" w:rsidRDefault="0020508D" w:rsidP="0020508D">
      <w:pPr>
        <w:tabs>
          <w:tab w:val="left" w:pos="360"/>
        </w:tabs>
        <w:spacing w:line="480" w:lineRule="auto"/>
        <w:rPr>
          <w:rFonts w:ascii="Times New Roman" w:eastAsia="Times New Roman" w:hAnsi="Times New Roman"/>
        </w:rPr>
      </w:pPr>
      <w:r w:rsidRPr="00F34B04">
        <w:rPr>
          <w:rFonts w:ascii="Times New Roman" w:eastAsia="Times New Roman" w:hAnsi="Times New Roman"/>
          <w:b/>
        </w:rPr>
        <w:tab/>
        <w:t xml:space="preserve"> </w:t>
      </w:r>
      <w:r w:rsidRPr="00F34B04">
        <w:rPr>
          <w:rFonts w:ascii="Times New Roman" w:eastAsia="Times New Roman" w:hAnsi="Times New Roman"/>
        </w:rPr>
        <w:t xml:space="preserve">Thus, it is suggested that the </w:t>
      </w:r>
      <w:r w:rsidRPr="00F34B04">
        <w:rPr>
          <w:rFonts w:ascii="Times New Roman" w:hAnsi="Times New Roman"/>
        </w:rPr>
        <w:t>Aβ</w:t>
      </w:r>
      <w:r w:rsidRPr="00F34B04">
        <w:rPr>
          <w:rFonts w:ascii="Times New Roman" w:hAnsi="Times New Roman"/>
          <w:vertAlign w:val="subscript"/>
        </w:rPr>
        <w:t>42</w:t>
      </w:r>
      <w:r w:rsidRPr="00F34B04">
        <w:rPr>
          <w:rFonts w:ascii="Times New Roman" w:eastAsia="Times New Roman" w:hAnsi="Times New Roman"/>
        </w:rPr>
        <w:t xml:space="preserve"> dimerization process that takes place in ISF flow paths a short distance away from the membrane walls, but within the PNN, is an initiation event that leads to fibril and plaque formation, whereas the membrane-based dimerization may be a critical part of an amyloid cascade process that ends with the formation of toxic membrane bound oligomers. Dimers formed on Aβ fibrils as suggested by Cohen et al. </w:t>
      </w:r>
      <w:r w:rsidRPr="00F34B04">
        <w:rPr>
          <w:rFonts w:ascii="Times New Roman" w:hAnsi="Times New Roman"/>
        </w:rPr>
        <w:t>[</w:t>
      </w:r>
      <w:r>
        <w:rPr>
          <w:rFonts w:ascii="Times New Roman" w:hAnsi="Times New Roman"/>
        </w:rPr>
        <w:t>6</w:t>
      </w:r>
      <w:r w:rsidRPr="00F34B04">
        <w:rPr>
          <w:rFonts w:ascii="Times New Roman" w:hAnsi="Times New Roman"/>
        </w:rPr>
        <w:t xml:space="preserve">] </w:t>
      </w:r>
      <w:r w:rsidRPr="00F34B04">
        <w:rPr>
          <w:rFonts w:ascii="Times New Roman" w:eastAsia="Times New Roman" w:hAnsi="Times New Roman"/>
        </w:rPr>
        <w:t>could contribute to a</w:t>
      </w:r>
      <w:r w:rsidRPr="00B75209">
        <w:rPr>
          <w:rFonts w:ascii="Times New Roman" w:eastAsia="Times New Roman" w:hAnsi="Times New Roman"/>
        </w:rPr>
        <w:t xml:space="preserve"> third group of oligomers that may also be neurotoxins. </w:t>
      </w:r>
    </w:p>
    <w:p w:rsidR="0020508D" w:rsidRPr="00B75209" w:rsidRDefault="0020508D" w:rsidP="0020508D">
      <w:pPr>
        <w:tabs>
          <w:tab w:val="left" w:pos="360"/>
        </w:tabs>
        <w:spacing w:line="480" w:lineRule="auto"/>
        <w:rPr>
          <w:rFonts w:ascii="Times New Roman" w:eastAsia="Times New Roman" w:hAnsi="Times New Roman"/>
        </w:rPr>
      </w:pPr>
    </w:p>
    <w:p w:rsidR="0020508D" w:rsidRPr="00B75209" w:rsidRDefault="0020508D" w:rsidP="0020508D">
      <w:pPr>
        <w:pStyle w:val="Style2"/>
      </w:pPr>
      <w:r w:rsidRPr="00B75209">
        <w:t>Possible roles for astrocytes and microglia in shear-induced Aβ* chemistry</w:t>
      </w:r>
      <w:r>
        <w:t xml:space="preserve"> </w:t>
      </w:r>
    </w:p>
    <w:p w:rsidR="0020508D" w:rsidRPr="00B75209" w:rsidRDefault="0020508D" w:rsidP="0020508D">
      <w:pPr>
        <w:tabs>
          <w:tab w:val="left" w:pos="360"/>
        </w:tabs>
        <w:spacing w:line="480" w:lineRule="auto"/>
        <w:rPr>
          <w:rFonts w:ascii="Times New Roman" w:eastAsia="Times New Roman" w:hAnsi="Times New Roman"/>
        </w:rPr>
      </w:pPr>
      <w:r>
        <w:rPr>
          <w:rFonts w:ascii="Times New Roman" w:eastAsia="Times New Roman" w:hAnsi="Times New Roman"/>
        </w:rPr>
        <w:tab/>
      </w:r>
      <w:r w:rsidRPr="00B75209">
        <w:rPr>
          <w:rFonts w:ascii="Times New Roman" w:eastAsia="Times New Roman" w:hAnsi="Times New Roman"/>
        </w:rPr>
        <w:t>Although the prime focus in the above discussion and most other amyloid literature is on the effects of toxic Aβ oligomers on neurons, it should be pointed out that astrocyte and glia surfaces are also are an integral part of the critical shear-inducing CSF and ISF flow paths discussed above. A recent hypothesis [1</w:t>
      </w:r>
      <w:r>
        <w:rPr>
          <w:rFonts w:ascii="Times New Roman" w:eastAsia="Times New Roman" w:hAnsi="Times New Roman"/>
        </w:rPr>
        <w:t>5</w:t>
      </w:r>
      <w:r w:rsidRPr="00B75209">
        <w:rPr>
          <w:rFonts w:ascii="Times New Roman" w:eastAsia="Times New Roman" w:hAnsi="Times New Roman"/>
        </w:rPr>
        <w:t>] on the importance of astrocytes and glia in neuron control raises the possibility that the membranes of astrocytes and glia, which apparently are involved in the control of Aβ clearance [1</w:t>
      </w:r>
      <w:r>
        <w:rPr>
          <w:rFonts w:ascii="Times New Roman" w:eastAsia="Times New Roman" w:hAnsi="Times New Roman"/>
        </w:rPr>
        <w:t>5</w:t>
      </w:r>
      <w:r w:rsidRPr="00B75209">
        <w:rPr>
          <w:rFonts w:ascii="Times New Roman" w:eastAsia="Times New Roman" w:hAnsi="Times New Roman"/>
        </w:rPr>
        <w:t>], may also be affected by shear processes and thereby impede Aβ clearance.</w:t>
      </w:r>
    </w:p>
    <w:p w:rsidR="0020508D" w:rsidRDefault="0020508D" w:rsidP="0020508D">
      <w:pPr>
        <w:pStyle w:val="Style2"/>
      </w:pPr>
      <w:bookmarkStart w:id="4" w:name="_Toc446336586"/>
    </w:p>
    <w:p w:rsidR="0020508D" w:rsidRPr="00B75209" w:rsidRDefault="0020508D" w:rsidP="0020508D">
      <w:pPr>
        <w:pStyle w:val="Style2"/>
      </w:pPr>
      <w:r w:rsidRPr="00B75209">
        <w:t>Variable shear energy level events and medical consequences</w:t>
      </w:r>
      <w:bookmarkEnd w:id="4"/>
    </w:p>
    <w:p w:rsidR="0020508D" w:rsidRPr="00B75209" w:rsidRDefault="0020508D" w:rsidP="0020508D">
      <w:pPr>
        <w:tabs>
          <w:tab w:val="left" w:pos="360"/>
        </w:tabs>
        <w:spacing w:line="480" w:lineRule="auto"/>
        <w:rPr>
          <w:rFonts w:ascii="Times New Roman" w:eastAsia="Times New Roman" w:hAnsi="Times New Roman"/>
        </w:rPr>
      </w:pPr>
      <w:r>
        <w:rPr>
          <w:rFonts w:ascii="Times New Roman" w:hAnsi="Times New Roman"/>
        </w:rPr>
        <w:tab/>
      </w:r>
      <w:r w:rsidRPr="00B75209">
        <w:rPr>
          <w:rFonts w:ascii="Times New Roman" w:hAnsi="Times New Roman"/>
        </w:rPr>
        <w:t>The results from the study of the effects of shear on protein spectra of Ashton and coworkers [</w:t>
      </w:r>
      <w:r>
        <w:rPr>
          <w:rFonts w:ascii="Times New Roman" w:hAnsi="Times New Roman"/>
        </w:rPr>
        <w:t>3</w:t>
      </w:r>
      <w:r w:rsidRPr="00B75209">
        <w:rPr>
          <w:rFonts w:ascii="Times New Roman" w:hAnsi="Times New Roman"/>
        </w:rPr>
        <w:t xml:space="preserve">] are quite significant in terms of the above hypotheses. In their study, shear rates were far below those needed to denature or even partially unfold the protein. Yet reversible spectral changes were observed as shear rates were gradually increased and decreased, implying reversible conformational changes. The general </w:t>
      </w:r>
      <w:r w:rsidRPr="00B75209">
        <w:rPr>
          <w:rFonts w:ascii="Times New Roman" w:eastAsia="Times New Roman" w:hAnsi="Times New Roman"/>
        </w:rPr>
        <w:t xml:space="preserve">Aβ* symbol has been used above for any non-thermal, shear-induced conformational excited state. In these discussions, there is a distinction made regarding the amount of shear conformational energy needed in order to shear activate </w:t>
      </w:r>
      <w:r w:rsidRPr="00B75209">
        <w:rPr>
          <w:rFonts w:ascii="Times New Roman" w:hAnsi="Times New Roman"/>
        </w:rPr>
        <w:t>Aβ</w:t>
      </w:r>
      <w:r w:rsidRPr="00B75209">
        <w:rPr>
          <w:rFonts w:ascii="Times New Roman" w:hAnsi="Times New Roman"/>
          <w:vertAlign w:val="subscript"/>
        </w:rPr>
        <w:t xml:space="preserve">40 </w:t>
      </w:r>
      <w:r w:rsidRPr="00B75209">
        <w:rPr>
          <w:rFonts w:ascii="Times New Roman" w:hAnsi="Times New Roman"/>
        </w:rPr>
        <w:t>and</w:t>
      </w:r>
      <w:r w:rsidRPr="00B75209">
        <w:rPr>
          <w:rFonts w:ascii="Times New Roman" w:eastAsia="Times New Roman" w:hAnsi="Times New Roman"/>
        </w:rPr>
        <w:t xml:space="preserve"> </w:t>
      </w:r>
      <w:r w:rsidRPr="00B75209">
        <w:rPr>
          <w:rFonts w:ascii="Times New Roman" w:hAnsi="Times New Roman"/>
        </w:rPr>
        <w:t>Aβ</w:t>
      </w:r>
      <w:r w:rsidRPr="00B75209">
        <w:rPr>
          <w:rFonts w:ascii="Times New Roman" w:hAnsi="Times New Roman"/>
          <w:vertAlign w:val="subscript"/>
        </w:rPr>
        <w:t>42</w:t>
      </w:r>
      <w:r w:rsidRPr="00B75209">
        <w:rPr>
          <w:rFonts w:ascii="Times New Roman" w:eastAsia="Times New Roman" w:hAnsi="Times New Roman"/>
        </w:rPr>
        <w:t xml:space="preserve"> molecules sufficiently to form aggregates in the PVP and parenchyma, respectively. Given the concept of Stone et al</w:t>
      </w:r>
      <w:r>
        <w:rPr>
          <w:rFonts w:ascii="Times New Roman" w:eastAsia="Times New Roman" w:hAnsi="Times New Roman"/>
        </w:rPr>
        <w:t>.</w:t>
      </w:r>
      <w:r w:rsidRPr="00B75209">
        <w:rPr>
          <w:rFonts w:ascii="Times New Roman" w:eastAsia="Times New Roman" w:hAnsi="Times New Roman"/>
        </w:rPr>
        <w:t xml:space="preserve"> [1</w:t>
      </w:r>
      <w:r>
        <w:rPr>
          <w:rFonts w:ascii="Times New Roman" w:eastAsia="Times New Roman" w:hAnsi="Times New Roman"/>
        </w:rPr>
        <w:t>6</w:t>
      </w:r>
      <w:r w:rsidRPr="00B75209">
        <w:rPr>
          <w:rFonts w:ascii="Times New Roman" w:eastAsia="Times New Roman" w:hAnsi="Times New Roman"/>
        </w:rPr>
        <w:t xml:space="preserve">] of sharpening the systolic pulse in the aged because of atherosclerosis, it would seem that there would be increased amounts of shear energy available to promote even higher conformational Aβ* energy levels, so much so, that entirely new oligomer and fibril products might possibly be formed. </w:t>
      </w:r>
    </w:p>
    <w:p w:rsidR="0020508D" w:rsidRPr="00B75209" w:rsidRDefault="0020508D" w:rsidP="0020508D">
      <w:pPr>
        <w:tabs>
          <w:tab w:val="left" w:pos="360"/>
        </w:tabs>
        <w:spacing w:line="480" w:lineRule="auto"/>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rPr>
        <w:tab/>
      </w:r>
      <w:r w:rsidRPr="00B75209">
        <w:rPr>
          <w:rFonts w:ascii="Times New Roman" w:eastAsia="Times New Roman" w:hAnsi="Times New Roman"/>
        </w:rPr>
        <w:t>Taking this idea one energy level step further, one can speculate about the kind of shear forces resulting from the very sharp, very high energy events present in brain fluids in the event of concussions and traumatic brain injury. There is certainly a possibility that even higher Aβ* conformational energy states are formed during these events with quite different amyloid-based medical consequences. Perhaps it is such high energy events that lead to true unfolding and actual subsequent “misfolding” of brain proteins. Such speculation is subject to experimental testing using the apparatus that will be described in the next paper in this series.</w:t>
      </w:r>
      <w:r>
        <w:rPr>
          <w:rFonts w:ascii="Times New Roman" w:eastAsia="Times New Roman" w:hAnsi="Times New Roman"/>
        </w:rPr>
        <w:t xml:space="preserve"> </w:t>
      </w:r>
    </w:p>
    <w:p w:rsidR="0020508D" w:rsidRPr="00053BA8" w:rsidRDefault="0020508D" w:rsidP="0020508D">
      <w:pPr>
        <w:pStyle w:val="Style1"/>
        <w:tabs>
          <w:tab w:val="left" w:pos="360"/>
        </w:tabs>
        <w:spacing w:before="0" w:after="0" w:line="480" w:lineRule="auto"/>
        <w:rPr>
          <w:sz w:val="24"/>
          <w:szCs w:val="24"/>
        </w:rPr>
      </w:pPr>
      <w:r w:rsidRPr="00053BA8">
        <w:rPr>
          <w:sz w:val="24"/>
          <w:szCs w:val="24"/>
        </w:rPr>
        <w:lastRenderedPageBreak/>
        <w:t>REFERENCES</w:t>
      </w:r>
    </w:p>
    <w:p w:rsidR="0020508D" w:rsidRPr="00B75209" w:rsidRDefault="0020508D" w:rsidP="0020508D">
      <w:pPr>
        <w:numPr>
          <w:ilvl w:val="0"/>
          <w:numId w:val="1"/>
        </w:numPr>
        <w:tabs>
          <w:tab w:val="left" w:pos="360"/>
        </w:tabs>
        <w:spacing w:line="480" w:lineRule="auto"/>
        <w:ind w:left="0" w:firstLine="0"/>
        <w:rPr>
          <w:rFonts w:ascii="Times New Roman" w:hAnsi="Times New Roman"/>
        </w:rPr>
      </w:pPr>
      <w:r w:rsidRPr="00B75209">
        <w:rPr>
          <w:rFonts w:ascii="Times New Roman" w:hAnsi="Times New Roman"/>
        </w:rPr>
        <w:t>Metzner AB, Cohen Y, Rangel-Nafaile C (1979) Inhomogeneous flows of non-Newtonian fluids: generation of spatial concentration gradients.</w:t>
      </w:r>
      <w:r>
        <w:rPr>
          <w:rFonts w:ascii="Times New Roman" w:hAnsi="Times New Roman"/>
        </w:rPr>
        <w:t xml:space="preserve"> </w:t>
      </w:r>
      <w:r w:rsidRPr="00053BA8">
        <w:rPr>
          <w:rFonts w:ascii="Times New Roman" w:hAnsi="Times New Roman"/>
          <w:i/>
        </w:rPr>
        <w:t>J Nonnewton Fluid Mech</w:t>
      </w:r>
      <w:r w:rsidRPr="00B75209">
        <w:rPr>
          <w:rFonts w:ascii="Times New Roman" w:hAnsi="Times New Roman"/>
        </w:rPr>
        <w:t xml:space="preserve"> </w:t>
      </w:r>
      <w:r w:rsidRPr="00B75209">
        <w:rPr>
          <w:rFonts w:ascii="Times New Roman" w:hAnsi="Times New Roman"/>
          <w:b/>
        </w:rPr>
        <w:t>5</w:t>
      </w:r>
      <w:r w:rsidRPr="00B75209">
        <w:rPr>
          <w:rFonts w:ascii="Times New Roman" w:hAnsi="Times New Roman"/>
        </w:rPr>
        <w:t>, 449-462.</w:t>
      </w:r>
    </w:p>
    <w:p w:rsidR="0020508D" w:rsidRPr="00B75209" w:rsidRDefault="0020508D" w:rsidP="0020508D">
      <w:pPr>
        <w:numPr>
          <w:ilvl w:val="0"/>
          <w:numId w:val="1"/>
        </w:numPr>
        <w:tabs>
          <w:tab w:val="left" w:pos="360"/>
        </w:tabs>
        <w:spacing w:line="480" w:lineRule="auto"/>
        <w:ind w:left="0" w:firstLine="0"/>
        <w:rPr>
          <w:rFonts w:ascii="Times New Roman" w:hAnsi="Times New Roman"/>
        </w:rPr>
      </w:pPr>
      <w:r w:rsidRPr="00B75209">
        <w:rPr>
          <w:rFonts w:ascii="Times New Roman" w:hAnsi="Times New Roman"/>
        </w:rPr>
        <w:t xml:space="preserve">Dunstan DE, Hamilton-Brown P, Asimakis P, Ducker W, </w:t>
      </w:r>
      <w:proofErr w:type="gramStart"/>
      <w:r w:rsidRPr="00B75209">
        <w:rPr>
          <w:rFonts w:ascii="Times New Roman" w:hAnsi="Times New Roman"/>
        </w:rPr>
        <w:t>Bertolini</w:t>
      </w:r>
      <w:proofErr w:type="gramEnd"/>
      <w:r w:rsidRPr="00B75209">
        <w:rPr>
          <w:rFonts w:ascii="Times New Roman" w:hAnsi="Times New Roman"/>
        </w:rPr>
        <w:t xml:space="preserve"> J (2009) Shear flow promotes amyloid-β fibrilization. </w:t>
      </w:r>
      <w:r w:rsidRPr="00B75209">
        <w:rPr>
          <w:rFonts w:ascii="Times New Roman" w:hAnsi="Times New Roman"/>
          <w:i/>
        </w:rPr>
        <w:t>Protein Eng Des Sel</w:t>
      </w:r>
      <w:r w:rsidRPr="00B75209">
        <w:rPr>
          <w:rFonts w:ascii="Times New Roman" w:hAnsi="Times New Roman"/>
        </w:rPr>
        <w:t xml:space="preserve"> </w:t>
      </w:r>
      <w:r w:rsidRPr="00B75209">
        <w:rPr>
          <w:rFonts w:ascii="Times New Roman" w:hAnsi="Times New Roman"/>
          <w:b/>
        </w:rPr>
        <w:t>22</w:t>
      </w:r>
      <w:r w:rsidRPr="00B75209">
        <w:rPr>
          <w:rFonts w:ascii="Times New Roman" w:hAnsi="Times New Roman"/>
        </w:rPr>
        <w:t>, 741–746.</w:t>
      </w:r>
    </w:p>
    <w:p w:rsidR="0020508D" w:rsidRPr="00B75209" w:rsidRDefault="0020508D" w:rsidP="0020508D">
      <w:pPr>
        <w:numPr>
          <w:ilvl w:val="0"/>
          <w:numId w:val="1"/>
        </w:numPr>
        <w:tabs>
          <w:tab w:val="left" w:pos="360"/>
        </w:tabs>
        <w:spacing w:line="480" w:lineRule="auto"/>
        <w:ind w:left="0" w:firstLine="0"/>
        <w:rPr>
          <w:rFonts w:ascii="Times New Roman" w:hAnsi="Times New Roman"/>
        </w:rPr>
      </w:pPr>
      <w:r w:rsidRPr="00B75209">
        <w:rPr>
          <w:rFonts w:ascii="Times New Roman" w:hAnsi="Times New Roman"/>
        </w:rPr>
        <w:t xml:space="preserve">Ashton L, Dusting J, Imomoh E, Balabani S, Blanch EW (2010) Susceptibility of different proteins to flow-induced conformational changes monitored with Raman </w:t>
      </w:r>
      <w:r>
        <w:rPr>
          <w:rFonts w:ascii="Times New Roman" w:hAnsi="Times New Roman"/>
        </w:rPr>
        <w:t>s</w:t>
      </w:r>
      <w:r w:rsidRPr="00B75209">
        <w:rPr>
          <w:rFonts w:ascii="Times New Roman" w:hAnsi="Times New Roman"/>
        </w:rPr>
        <w:t xml:space="preserve">pectroscopy. </w:t>
      </w:r>
      <w:r w:rsidRPr="00B75209">
        <w:rPr>
          <w:rFonts w:ascii="Times New Roman" w:hAnsi="Times New Roman"/>
          <w:i/>
        </w:rPr>
        <w:t>Biophys J</w:t>
      </w:r>
      <w:r w:rsidRPr="00B75209">
        <w:rPr>
          <w:rFonts w:ascii="Times New Roman" w:hAnsi="Times New Roman"/>
        </w:rPr>
        <w:t xml:space="preserve"> </w:t>
      </w:r>
      <w:r w:rsidRPr="00B75209">
        <w:rPr>
          <w:rFonts w:ascii="Times New Roman" w:hAnsi="Times New Roman"/>
          <w:b/>
        </w:rPr>
        <w:t>98</w:t>
      </w:r>
      <w:r w:rsidRPr="00B75209">
        <w:rPr>
          <w:rFonts w:ascii="Times New Roman" w:hAnsi="Times New Roman"/>
        </w:rPr>
        <w:t>, 707-714.</w:t>
      </w:r>
    </w:p>
    <w:p w:rsidR="0020508D" w:rsidRPr="00B75209" w:rsidRDefault="0020508D" w:rsidP="0020508D">
      <w:pPr>
        <w:numPr>
          <w:ilvl w:val="0"/>
          <w:numId w:val="1"/>
        </w:numPr>
        <w:tabs>
          <w:tab w:val="left" w:pos="360"/>
        </w:tabs>
        <w:spacing w:line="480" w:lineRule="auto"/>
        <w:ind w:left="0" w:firstLine="0"/>
        <w:rPr>
          <w:rFonts w:ascii="Times New Roman" w:hAnsi="Times New Roman"/>
        </w:rPr>
      </w:pPr>
      <w:r w:rsidRPr="00B75209">
        <w:rPr>
          <w:rFonts w:ascii="Times New Roman" w:hAnsi="Times New Roman"/>
        </w:rPr>
        <w:t>Jaspe J</w:t>
      </w:r>
      <w:r>
        <w:rPr>
          <w:rFonts w:ascii="Times New Roman" w:hAnsi="Times New Roman"/>
        </w:rPr>
        <w:t xml:space="preserve">, </w:t>
      </w:r>
      <w:r w:rsidRPr="00B75209">
        <w:rPr>
          <w:rFonts w:ascii="Times New Roman" w:hAnsi="Times New Roman"/>
        </w:rPr>
        <w:t xml:space="preserve">Hagen S (2006). Do protein molecules unfold in a simple shear flow? </w:t>
      </w:r>
      <w:r w:rsidRPr="00B75209">
        <w:rPr>
          <w:rFonts w:ascii="Times New Roman" w:hAnsi="Times New Roman"/>
          <w:i/>
        </w:rPr>
        <w:t>Biophys J</w:t>
      </w:r>
      <w:r w:rsidRPr="00B75209">
        <w:rPr>
          <w:rFonts w:ascii="Times New Roman" w:hAnsi="Times New Roman"/>
          <w:b/>
        </w:rPr>
        <w:t xml:space="preserve"> 91</w:t>
      </w:r>
      <w:r w:rsidRPr="00B75209">
        <w:rPr>
          <w:rFonts w:ascii="Times New Roman" w:hAnsi="Times New Roman"/>
        </w:rPr>
        <w:t>, 3415–3424.</w:t>
      </w:r>
    </w:p>
    <w:p w:rsidR="0020508D" w:rsidRPr="00B75209" w:rsidRDefault="0020508D" w:rsidP="0020508D">
      <w:pPr>
        <w:numPr>
          <w:ilvl w:val="0"/>
          <w:numId w:val="1"/>
        </w:numPr>
        <w:tabs>
          <w:tab w:val="left" w:pos="360"/>
        </w:tabs>
        <w:spacing w:line="480" w:lineRule="auto"/>
        <w:ind w:left="0" w:firstLine="0"/>
        <w:rPr>
          <w:rFonts w:ascii="Times New Roman" w:hAnsi="Times New Roman"/>
        </w:rPr>
      </w:pPr>
      <w:r w:rsidRPr="00B75209">
        <w:rPr>
          <w:rFonts w:ascii="Times New Roman" w:hAnsi="Times New Roman"/>
        </w:rPr>
        <w:t xml:space="preserve">Yang M, Teplow DB (2008) Amyloid β-protein monomer folding: free-energy surfaces reveal alloform-specific differences. </w:t>
      </w:r>
      <w:r w:rsidRPr="00B75209">
        <w:rPr>
          <w:rFonts w:ascii="Times New Roman" w:hAnsi="Times New Roman"/>
          <w:i/>
        </w:rPr>
        <w:t>J Mol Biol</w:t>
      </w:r>
      <w:r w:rsidRPr="00B75209">
        <w:rPr>
          <w:rFonts w:ascii="Times New Roman" w:hAnsi="Times New Roman"/>
        </w:rPr>
        <w:t xml:space="preserve"> </w:t>
      </w:r>
      <w:r w:rsidRPr="00B75209">
        <w:rPr>
          <w:rFonts w:ascii="Times New Roman" w:hAnsi="Times New Roman"/>
          <w:b/>
        </w:rPr>
        <w:t>384</w:t>
      </w:r>
      <w:r w:rsidRPr="00B75209">
        <w:rPr>
          <w:rFonts w:ascii="Times New Roman" w:hAnsi="Times New Roman"/>
        </w:rPr>
        <w:t>, 450–464.</w:t>
      </w:r>
    </w:p>
    <w:p w:rsidR="0020508D" w:rsidRPr="00B75209" w:rsidRDefault="0020508D" w:rsidP="0020508D">
      <w:pPr>
        <w:numPr>
          <w:ilvl w:val="0"/>
          <w:numId w:val="1"/>
        </w:numPr>
        <w:tabs>
          <w:tab w:val="left" w:pos="360"/>
        </w:tabs>
        <w:spacing w:line="480" w:lineRule="auto"/>
        <w:ind w:left="0" w:firstLine="0"/>
        <w:rPr>
          <w:rFonts w:ascii="Times New Roman" w:hAnsi="Times New Roman"/>
        </w:rPr>
      </w:pPr>
      <w:r w:rsidRPr="00B75209">
        <w:rPr>
          <w:rFonts w:ascii="Times New Roman" w:hAnsi="Times New Roman"/>
        </w:rPr>
        <w:t xml:space="preserve">Cohen SIA, Linse S, Luheshia LM, Hellstrandb E, Whitea DA, Rajaha L, Otzenc DE, Vendruscoloa M, Dobsona CM, Knowles TPJ (2013) Proliferation of amyloid-β42 aggregates occurs through a secondary nucleation mechanism. </w:t>
      </w:r>
      <w:r w:rsidRPr="00B75209">
        <w:rPr>
          <w:rFonts w:ascii="Times New Roman" w:hAnsi="Times New Roman"/>
          <w:i/>
        </w:rPr>
        <w:t>Proc Natl Acad Sci</w:t>
      </w:r>
      <w:r>
        <w:rPr>
          <w:rFonts w:ascii="Times New Roman" w:hAnsi="Times New Roman"/>
          <w:i/>
        </w:rPr>
        <w:t xml:space="preserve"> U S </w:t>
      </w:r>
      <w:proofErr w:type="gramStart"/>
      <w:r>
        <w:rPr>
          <w:rFonts w:ascii="Times New Roman" w:hAnsi="Times New Roman"/>
          <w:i/>
        </w:rPr>
        <w:t>A</w:t>
      </w:r>
      <w:proofErr w:type="gramEnd"/>
      <w:r w:rsidRPr="00B75209">
        <w:rPr>
          <w:rFonts w:ascii="Times New Roman" w:hAnsi="Times New Roman"/>
        </w:rPr>
        <w:t xml:space="preserve"> </w:t>
      </w:r>
      <w:r w:rsidRPr="00B75209">
        <w:rPr>
          <w:rFonts w:ascii="Times New Roman" w:hAnsi="Times New Roman"/>
          <w:b/>
        </w:rPr>
        <w:t>110</w:t>
      </w:r>
      <w:r w:rsidRPr="00B75209">
        <w:rPr>
          <w:rFonts w:ascii="Times New Roman" w:hAnsi="Times New Roman"/>
        </w:rPr>
        <w:t>, 9758–9763.</w:t>
      </w:r>
    </w:p>
    <w:p w:rsidR="0020508D" w:rsidRPr="00B75209" w:rsidRDefault="0020508D" w:rsidP="0020508D">
      <w:pPr>
        <w:numPr>
          <w:ilvl w:val="0"/>
          <w:numId w:val="1"/>
        </w:numPr>
        <w:tabs>
          <w:tab w:val="left" w:pos="360"/>
        </w:tabs>
        <w:spacing w:line="480" w:lineRule="auto"/>
        <w:ind w:left="0" w:firstLine="0"/>
        <w:rPr>
          <w:rFonts w:ascii="Times New Roman" w:hAnsi="Times New Roman"/>
        </w:rPr>
      </w:pPr>
      <w:r w:rsidRPr="00B75209">
        <w:rPr>
          <w:rFonts w:ascii="Times New Roman" w:hAnsi="Times New Roman"/>
        </w:rPr>
        <w:t xml:space="preserve">Qiang W, Kelley K, Tycko R (2013) Polymorph-specific kinetics and thermodynamics of β-amyloid fibril growth. </w:t>
      </w:r>
      <w:r w:rsidRPr="00B75209">
        <w:rPr>
          <w:rFonts w:ascii="Times New Roman" w:hAnsi="Times New Roman"/>
          <w:i/>
        </w:rPr>
        <w:t>J Am Chem Soc</w:t>
      </w:r>
      <w:r>
        <w:rPr>
          <w:rFonts w:ascii="Times New Roman" w:hAnsi="Times New Roman"/>
          <w:i/>
        </w:rPr>
        <w:t xml:space="preserve"> </w:t>
      </w:r>
      <w:r w:rsidRPr="00053BA8">
        <w:rPr>
          <w:rFonts w:ascii="Times New Roman" w:hAnsi="Times New Roman"/>
          <w:b/>
        </w:rPr>
        <w:t>135</w:t>
      </w:r>
      <w:r w:rsidRPr="00B75209">
        <w:rPr>
          <w:rFonts w:ascii="Times New Roman" w:hAnsi="Times New Roman"/>
        </w:rPr>
        <w:t>, 6860-6871.</w:t>
      </w:r>
    </w:p>
    <w:p w:rsidR="0020508D" w:rsidRPr="00B75209" w:rsidRDefault="0020508D" w:rsidP="0020508D">
      <w:pPr>
        <w:numPr>
          <w:ilvl w:val="0"/>
          <w:numId w:val="1"/>
        </w:numPr>
        <w:tabs>
          <w:tab w:val="left" w:pos="360"/>
        </w:tabs>
        <w:spacing w:line="480" w:lineRule="auto"/>
        <w:ind w:left="0" w:firstLine="0"/>
        <w:rPr>
          <w:rFonts w:ascii="Times New Roman" w:hAnsi="Times New Roman"/>
        </w:rPr>
      </w:pPr>
      <w:r w:rsidRPr="00B75209">
        <w:rPr>
          <w:rFonts w:ascii="Times New Roman" w:hAnsi="Times New Roman"/>
        </w:rPr>
        <w:t xml:space="preserve">Kotler SA, Walsh P, Brender JR, Ramamoorthy A (2014) Differences between amyloid-beta aggregation in solution and on the membrane: insights into elucidation of the mechanistic details of Alzheimer’s disease. </w:t>
      </w:r>
      <w:r w:rsidRPr="00B75209">
        <w:rPr>
          <w:rFonts w:ascii="Times New Roman" w:hAnsi="Times New Roman"/>
          <w:i/>
        </w:rPr>
        <w:t>Chem Soc Rev</w:t>
      </w:r>
      <w:r w:rsidRPr="00B75209">
        <w:rPr>
          <w:rFonts w:ascii="Times New Roman" w:hAnsi="Times New Roman"/>
        </w:rPr>
        <w:t xml:space="preserve"> </w:t>
      </w:r>
      <w:r w:rsidRPr="00B75209">
        <w:rPr>
          <w:rFonts w:ascii="Times New Roman" w:hAnsi="Times New Roman"/>
          <w:b/>
        </w:rPr>
        <w:t>43</w:t>
      </w:r>
      <w:r w:rsidRPr="00B75209">
        <w:rPr>
          <w:rFonts w:ascii="Times New Roman" w:hAnsi="Times New Roman"/>
        </w:rPr>
        <w:t>, 6692.</w:t>
      </w:r>
    </w:p>
    <w:p w:rsidR="0020508D" w:rsidRPr="00B75209" w:rsidRDefault="0020508D" w:rsidP="0020508D">
      <w:pPr>
        <w:numPr>
          <w:ilvl w:val="0"/>
          <w:numId w:val="1"/>
        </w:numPr>
        <w:tabs>
          <w:tab w:val="left" w:pos="360"/>
        </w:tabs>
        <w:spacing w:line="480" w:lineRule="auto"/>
        <w:ind w:left="0" w:firstLine="0"/>
        <w:rPr>
          <w:rFonts w:ascii="Times New Roman" w:hAnsi="Times New Roman"/>
        </w:rPr>
      </w:pPr>
      <w:r w:rsidRPr="00B75209">
        <w:rPr>
          <w:rFonts w:ascii="Times New Roman" w:hAnsi="Times New Roman"/>
        </w:rPr>
        <w:lastRenderedPageBreak/>
        <w:t xml:space="preserve">Hong S, Ostaszewski B, Yang T, O’Malley TT, Jin M, Yanagisawa K, Li S, Bartels T, Selkoe DJ (2014) Soluble Aβ oligomers are rapidly sequestered from brain ISF in vivo and bind GM1 ganglioside on cellular membranes. </w:t>
      </w:r>
      <w:r w:rsidRPr="00B75209">
        <w:rPr>
          <w:rFonts w:ascii="Times New Roman" w:hAnsi="Times New Roman"/>
          <w:i/>
        </w:rPr>
        <w:t>Neuron</w:t>
      </w:r>
      <w:r w:rsidRPr="00B75209">
        <w:rPr>
          <w:rFonts w:ascii="Times New Roman" w:hAnsi="Times New Roman"/>
        </w:rPr>
        <w:t xml:space="preserve"> </w:t>
      </w:r>
      <w:r w:rsidRPr="00B75209">
        <w:rPr>
          <w:rFonts w:ascii="Times New Roman" w:hAnsi="Times New Roman"/>
          <w:b/>
        </w:rPr>
        <w:t>82</w:t>
      </w:r>
      <w:r w:rsidRPr="00B75209">
        <w:rPr>
          <w:rFonts w:ascii="Times New Roman" w:hAnsi="Times New Roman"/>
        </w:rPr>
        <w:t>, 308-319.</w:t>
      </w:r>
    </w:p>
    <w:p w:rsidR="0020508D" w:rsidRPr="00B75209" w:rsidRDefault="0020508D" w:rsidP="0020508D">
      <w:pPr>
        <w:numPr>
          <w:ilvl w:val="0"/>
          <w:numId w:val="1"/>
        </w:numPr>
        <w:tabs>
          <w:tab w:val="left" w:pos="360"/>
        </w:tabs>
        <w:spacing w:line="480" w:lineRule="auto"/>
        <w:ind w:left="0" w:firstLine="0"/>
        <w:rPr>
          <w:rFonts w:ascii="Times New Roman" w:hAnsi="Times New Roman"/>
        </w:rPr>
      </w:pPr>
      <w:r w:rsidRPr="00B75209">
        <w:rPr>
          <w:rFonts w:ascii="Times New Roman" w:hAnsi="Times New Roman"/>
        </w:rPr>
        <w:t xml:space="preserve">Iliff JJ, Wang M, Liao Y, Plogg BA, Peng W, Gundersen GA, Benveniste H, Vates GE, Deane R, Goldman SA, Nagelhus EA, Nedergaard M (2012) A perivascular pathway facilitates CSF flow through the brain parenchyma and the clearance of interstitial solutes, including amyloid beta. </w:t>
      </w:r>
      <w:r w:rsidRPr="00B75209">
        <w:rPr>
          <w:rFonts w:ascii="Times New Roman" w:hAnsi="Times New Roman"/>
          <w:i/>
        </w:rPr>
        <w:t>Sci Transl Med</w:t>
      </w:r>
      <w:r w:rsidRPr="00B75209">
        <w:rPr>
          <w:rFonts w:ascii="Times New Roman" w:hAnsi="Times New Roman"/>
        </w:rPr>
        <w:t xml:space="preserve"> </w:t>
      </w:r>
      <w:r w:rsidRPr="00B75209">
        <w:rPr>
          <w:rFonts w:ascii="Times New Roman" w:hAnsi="Times New Roman"/>
          <w:b/>
        </w:rPr>
        <w:t>4</w:t>
      </w:r>
      <w:r w:rsidRPr="00B75209">
        <w:rPr>
          <w:rFonts w:ascii="Times New Roman" w:hAnsi="Times New Roman"/>
        </w:rPr>
        <w:t>,147ra111.</w:t>
      </w:r>
    </w:p>
    <w:p w:rsidR="0020508D" w:rsidRPr="00B75209" w:rsidRDefault="0020508D" w:rsidP="0020508D">
      <w:pPr>
        <w:numPr>
          <w:ilvl w:val="0"/>
          <w:numId w:val="1"/>
        </w:numPr>
        <w:tabs>
          <w:tab w:val="left" w:pos="360"/>
        </w:tabs>
        <w:spacing w:line="480" w:lineRule="auto"/>
        <w:ind w:left="0" w:firstLine="0"/>
        <w:rPr>
          <w:rFonts w:ascii="Times New Roman" w:hAnsi="Times New Roman"/>
        </w:rPr>
      </w:pPr>
      <w:r w:rsidRPr="00B75209">
        <w:rPr>
          <w:rFonts w:ascii="Times New Roman" w:hAnsi="Times New Roman"/>
        </w:rPr>
        <w:t xml:space="preserve">Wolak, DJ, Thorne RG (2013) Diffusion of macromolecules in the brain: Implications for drug delivery. </w:t>
      </w:r>
      <w:r w:rsidRPr="00B75209">
        <w:rPr>
          <w:rFonts w:ascii="Times New Roman" w:hAnsi="Times New Roman"/>
          <w:i/>
        </w:rPr>
        <w:t>Mol Pharm</w:t>
      </w:r>
      <w:r w:rsidRPr="00B75209">
        <w:rPr>
          <w:rFonts w:ascii="Times New Roman" w:hAnsi="Times New Roman"/>
        </w:rPr>
        <w:t xml:space="preserve"> </w:t>
      </w:r>
      <w:r w:rsidRPr="00B75209">
        <w:rPr>
          <w:rFonts w:ascii="Times New Roman" w:hAnsi="Times New Roman"/>
          <w:b/>
        </w:rPr>
        <w:t>10</w:t>
      </w:r>
      <w:proofErr w:type="gramStart"/>
      <w:r w:rsidRPr="00B75209">
        <w:rPr>
          <w:rFonts w:ascii="Times New Roman" w:hAnsi="Times New Roman"/>
        </w:rPr>
        <w:t>,1492</w:t>
      </w:r>
      <w:proofErr w:type="gramEnd"/>
      <w:r w:rsidRPr="00B75209">
        <w:rPr>
          <w:rFonts w:ascii="Times New Roman" w:hAnsi="Times New Roman"/>
        </w:rPr>
        <w:t>-1504.</w:t>
      </w:r>
    </w:p>
    <w:p w:rsidR="0020508D" w:rsidRPr="00B75209" w:rsidRDefault="0020508D" w:rsidP="0020508D">
      <w:pPr>
        <w:numPr>
          <w:ilvl w:val="0"/>
          <w:numId w:val="1"/>
        </w:numPr>
        <w:tabs>
          <w:tab w:val="left" w:pos="360"/>
        </w:tabs>
        <w:spacing w:line="480" w:lineRule="auto"/>
        <w:ind w:left="0" w:firstLine="0"/>
        <w:rPr>
          <w:rFonts w:ascii="Times New Roman" w:hAnsi="Times New Roman"/>
        </w:rPr>
      </w:pPr>
      <w:r w:rsidRPr="00B75209">
        <w:rPr>
          <w:rFonts w:ascii="Times New Roman" w:hAnsi="Times New Roman"/>
        </w:rPr>
        <w:t xml:space="preserve">Cotman SL, Halfter W, Cole GJ (2000) Agrin </w:t>
      </w:r>
      <w:r>
        <w:rPr>
          <w:rFonts w:ascii="Times New Roman" w:hAnsi="Times New Roman"/>
        </w:rPr>
        <w:t>b</w:t>
      </w:r>
      <w:r w:rsidRPr="00B75209">
        <w:rPr>
          <w:rFonts w:ascii="Times New Roman" w:hAnsi="Times New Roman"/>
        </w:rPr>
        <w:t>inds to β</w:t>
      </w:r>
      <w:r>
        <w:rPr>
          <w:rFonts w:ascii="Times New Roman" w:hAnsi="Times New Roman"/>
        </w:rPr>
        <w:t>-amyloid (Aβ), a</w:t>
      </w:r>
      <w:r w:rsidRPr="00B75209">
        <w:rPr>
          <w:rFonts w:ascii="Times New Roman" w:hAnsi="Times New Roman"/>
        </w:rPr>
        <w:t xml:space="preserve">ccelerates Aβ fibril formation, and is localized to Aβ </w:t>
      </w:r>
      <w:r>
        <w:rPr>
          <w:rFonts w:ascii="Times New Roman" w:hAnsi="Times New Roman"/>
        </w:rPr>
        <w:t>d</w:t>
      </w:r>
      <w:r w:rsidRPr="00B75209">
        <w:rPr>
          <w:rFonts w:ascii="Times New Roman" w:hAnsi="Times New Roman"/>
        </w:rPr>
        <w:t xml:space="preserve">eposits in Alzheimer’s disease brain. </w:t>
      </w:r>
      <w:r w:rsidRPr="00B75209">
        <w:rPr>
          <w:rFonts w:ascii="Times New Roman" w:hAnsi="Times New Roman"/>
          <w:i/>
        </w:rPr>
        <w:t>Mol Cell Neurosci</w:t>
      </w:r>
      <w:r w:rsidRPr="00B75209">
        <w:rPr>
          <w:rFonts w:ascii="Times New Roman" w:hAnsi="Times New Roman"/>
        </w:rPr>
        <w:t xml:space="preserve"> </w:t>
      </w:r>
      <w:r w:rsidRPr="00B75209">
        <w:rPr>
          <w:rFonts w:ascii="Times New Roman" w:hAnsi="Times New Roman"/>
          <w:b/>
        </w:rPr>
        <w:t>15</w:t>
      </w:r>
      <w:r w:rsidRPr="00B75209">
        <w:rPr>
          <w:rFonts w:ascii="Times New Roman" w:hAnsi="Times New Roman"/>
        </w:rPr>
        <w:t>, 183–198.</w:t>
      </w:r>
    </w:p>
    <w:p w:rsidR="0020508D" w:rsidRPr="00B75209" w:rsidRDefault="0020508D" w:rsidP="0020508D">
      <w:pPr>
        <w:numPr>
          <w:ilvl w:val="0"/>
          <w:numId w:val="1"/>
        </w:numPr>
        <w:tabs>
          <w:tab w:val="left" w:pos="360"/>
        </w:tabs>
        <w:spacing w:line="480" w:lineRule="auto"/>
        <w:ind w:left="0" w:firstLine="0"/>
        <w:rPr>
          <w:rFonts w:ascii="Times New Roman" w:hAnsi="Times New Roman"/>
        </w:rPr>
      </w:pPr>
      <w:r w:rsidRPr="00B75209">
        <w:rPr>
          <w:rFonts w:ascii="Times New Roman" w:hAnsi="Times New Roman"/>
        </w:rPr>
        <w:t>Metzner AB, Cohen Y, Rangel-Nafaile C (1979) Inhomogeneous flows of non-newtonian fluids: generation of spatial concentration gradients.</w:t>
      </w:r>
      <w:r w:rsidRPr="00053BA8">
        <w:rPr>
          <w:rFonts w:ascii="Times New Roman" w:hAnsi="Times New Roman"/>
          <w:i/>
        </w:rPr>
        <w:t xml:space="preserve"> J Nonnewton Fluid Mech</w:t>
      </w:r>
      <w:r w:rsidRPr="00B75209">
        <w:rPr>
          <w:rFonts w:ascii="Times New Roman" w:hAnsi="Times New Roman"/>
          <w:b/>
        </w:rPr>
        <w:t>5</w:t>
      </w:r>
      <w:r w:rsidRPr="00B75209">
        <w:rPr>
          <w:rFonts w:ascii="Times New Roman" w:hAnsi="Times New Roman"/>
        </w:rPr>
        <w:t>, 449-462.</w:t>
      </w:r>
    </w:p>
    <w:p w:rsidR="0020508D" w:rsidRPr="00B75209" w:rsidRDefault="0020508D" w:rsidP="0020508D">
      <w:pPr>
        <w:numPr>
          <w:ilvl w:val="0"/>
          <w:numId w:val="1"/>
        </w:numPr>
        <w:tabs>
          <w:tab w:val="left" w:pos="360"/>
        </w:tabs>
        <w:spacing w:line="480" w:lineRule="auto"/>
        <w:ind w:left="0" w:firstLine="0"/>
        <w:rPr>
          <w:rFonts w:ascii="Times New Roman" w:hAnsi="Times New Roman"/>
        </w:rPr>
      </w:pPr>
      <w:r w:rsidRPr="00B75209">
        <w:rPr>
          <w:rFonts w:ascii="Times New Roman" w:hAnsi="Times New Roman"/>
        </w:rPr>
        <w:t xml:space="preserve">Cecchi C, Stefani M (2013) </w:t>
      </w:r>
      <w:proofErr w:type="gramStart"/>
      <w:r w:rsidRPr="00B75209">
        <w:rPr>
          <w:rFonts w:ascii="Times New Roman" w:hAnsi="Times New Roman"/>
        </w:rPr>
        <w:t>The</w:t>
      </w:r>
      <w:proofErr w:type="gramEnd"/>
      <w:r w:rsidRPr="00B75209">
        <w:rPr>
          <w:rFonts w:ascii="Times New Roman" w:hAnsi="Times New Roman"/>
        </w:rPr>
        <w:t xml:space="preserve"> amyloid-cell membrane system. The interplay between the biophysical features of oligomers/fibrils and cell membrane defines amyloid toxicity. </w:t>
      </w:r>
      <w:r w:rsidRPr="00B75209">
        <w:rPr>
          <w:rFonts w:ascii="Times New Roman" w:hAnsi="Times New Roman"/>
          <w:i/>
        </w:rPr>
        <w:t>Biophys Chem</w:t>
      </w:r>
      <w:r w:rsidRPr="00B75209">
        <w:rPr>
          <w:rFonts w:ascii="Times New Roman" w:hAnsi="Times New Roman"/>
        </w:rPr>
        <w:t xml:space="preserve"> </w:t>
      </w:r>
      <w:r w:rsidRPr="00B75209">
        <w:rPr>
          <w:rFonts w:ascii="Times New Roman" w:hAnsi="Times New Roman"/>
          <w:b/>
        </w:rPr>
        <w:t>182</w:t>
      </w:r>
      <w:r w:rsidRPr="00B75209">
        <w:rPr>
          <w:rFonts w:ascii="Times New Roman" w:hAnsi="Times New Roman"/>
        </w:rPr>
        <w:t>, 30-43.</w:t>
      </w:r>
    </w:p>
    <w:p w:rsidR="0020508D" w:rsidRPr="00B75209" w:rsidRDefault="0020508D" w:rsidP="0020508D">
      <w:pPr>
        <w:numPr>
          <w:ilvl w:val="0"/>
          <w:numId w:val="1"/>
        </w:numPr>
        <w:tabs>
          <w:tab w:val="left" w:pos="360"/>
        </w:tabs>
        <w:spacing w:line="480" w:lineRule="auto"/>
        <w:ind w:left="0" w:firstLine="0"/>
        <w:rPr>
          <w:rFonts w:ascii="Times New Roman" w:hAnsi="Times New Roman"/>
        </w:rPr>
      </w:pPr>
      <w:r w:rsidRPr="00B75209">
        <w:rPr>
          <w:rFonts w:ascii="Times New Roman" w:hAnsi="Times New Roman"/>
        </w:rPr>
        <w:t xml:space="preserve">Southam KA, Vincent AJ, Small DH (2016) Do microglia default on network maintenance in Alzheimer’s disease? </w:t>
      </w:r>
      <w:r w:rsidRPr="00B75209">
        <w:rPr>
          <w:rFonts w:ascii="Times New Roman" w:hAnsi="Times New Roman"/>
          <w:i/>
        </w:rPr>
        <w:t>J Alzheimers Dis</w:t>
      </w:r>
      <w:r w:rsidRPr="00B75209">
        <w:rPr>
          <w:rFonts w:ascii="Times New Roman" w:hAnsi="Times New Roman"/>
        </w:rPr>
        <w:t xml:space="preserve"> </w:t>
      </w:r>
      <w:r w:rsidRPr="00B75209">
        <w:rPr>
          <w:rFonts w:ascii="Times New Roman" w:hAnsi="Times New Roman"/>
          <w:b/>
        </w:rPr>
        <w:t xml:space="preserve">51 </w:t>
      </w:r>
      <w:r w:rsidRPr="00B75209">
        <w:rPr>
          <w:rFonts w:ascii="Times New Roman" w:hAnsi="Times New Roman"/>
        </w:rPr>
        <w:t>657-669.</w:t>
      </w:r>
    </w:p>
    <w:p w:rsidR="0020508D" w:rsidRPr="00053BA8" w:rsidRDefault="0020508D" w:rsidP="0020508D">
      <w:pPr>
        <w:numPr>
          <w:ilvl w:val="0"/>
          <w:numId w:val="1"/>
        </w:numPr>
        <w:tabs>
          <w:tab w:val="left" w:pos="360"/>
        </w:tabs>
        <w:spacing w:line="480" w:lineRule="auto"/>
        <w:ind w:left="0" w:firstLine="0"/>
        <w:rPr>
          <w:rFonts w:ascii="Times New Roman" w:hAnsi="Times New Roman"/>
        </w:rPr>
      </w:pPr>
      <w:r w:rsidRPr="00B75209">
        <w:rPr>
          <w:rFonts w:ascii="Times New Roman" w:hAnsi="Times New Roman"/>
        </w:rPr>
        <w:t xml:space="preserve">Stone J, Johnstone DM, Mitrofanis J, O’Rourke M (2015) </w:t>
      </w:r>
      <w:proofErr w:type="gramStart"/>
      <w:r w:rsidRPr="00B75209">
        <w:rPr>
          <w:rFonts w:ascii="Times New Roman" w:hAnsi="Times New Roman"/>
        </w:rPr>
        <w:t>The</w:t>
      </w:r>
      <w:proofErr w:type="gramEnd"/>
      <w:r w:rsidRPr="00B75209">
        <w:rPr>
          <w:rFonts w:ascii="Times New Roman" w:hAnsi="Times New Roman"/>
        </w:rPr>
        <w:t xml:space="preserve"> mechanical cause of age-related dementia (Alzheimer’s disease): the brain is destroyed by the pulse. </w:t>
      </w:r>
      <w:r w:rsidRPr="00B75209">
        <w:rPr>
          <w:rFonts w:ascii="Times New Roman" w:hAnsi="Times New Roman"/>
          <w:i/>
        </w:rPr>
        <w:t>J</w:t>
      </w:r>
      <w:r w:rsidRPr="00B75209">
        <w:rPr>
          <w:rFonts w:ascii="Times New Roman" w:hAnsi="Times New Roman"/>
        </w:rPr>
        <w:t xml:space="preserve"> </w:t>
      </w:r>
      <w:r w:rsidRPr="00B75209">
        <w:rPr>
          <w:rFonts w:ascii="Times New Roman" w:hAnsi="Times New Roman"/>
          <w:i/>
        </w:rPr>
        <w:t>Alzheimers Dis</w:t>
      </w:r>
      <w:r w:rsidRPr="00B75209">
        <w:rPr>
          <w:rFonts w:ascii="Times New Roman" w:hAnsi="Times New Roman"/>
        </w:rPr>
        <w:t xml:space="preserve"> </w:t>
      </w:r>
      <w:r w:rsidRPr="00B75209">
        <w:rPr>
          <w:rFonts w:ascii="Times New Roman" w:hAnsi="Times New Roman"/>
          <w:b/>
        </w:rPr>
        <w:t>44</w:t>
      </w:r>
      <w:r w:rsidRPr="00B75209">
        <w:rPr>
          <w:rFonts w:ascii="Times New Roman" w:hAnsi="Times New Roman"/>
        </w:rPr>
        <w:t>, 355–373.</w:t>
      </w:r>
    </w:p>
    <w:p w:rsidR="00A7059D" w:rsidRDefault="00A7059D">
      <w:bookmarkStart w:id="5" w:name="_GoBack"/>
      <w:bookmarkEnd w:id="5"/>
    </w:p>
    <w:sectPr w:rsidR="00A70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34AC2"/>
    <w:multiLevelType w:val="hybridMultilevel"/>
    <w:tmpl w:val="714CD248"/>
    <w:lvl w:ilvl="0" w:tplc="BA56EEB0">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08D"/>
    <w:rsid w:val="0020508D"/>
    <w:rsid w:val="002A4281"/>
    <w:rsid w:val="00734F55"/>
    <w:rsid w:val="00A70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08D"/>
    <w:pPr>
      <w:spacing w:after="0" w:line="240" w:lineRule="auto"/>
    </w:pPr>
    <w:rPr>
      <w:rFonts w:ascii="Cambria" w:eastAsia="MS Mincho" w:hAnsi="Cambria" w:cs="Times New Roman"/>
      <w:sz w:val="24"/>
      <w:szCs w:val="24"/>
    </w:rPr>
  </w:style>
  <w:style w:type="paragraph" w:styleId="Heading1">
    <w:name w:val="heading 1"/>
    <w:basedOn w:val="Normal"/>
    <w:next w:val="Normal"/>
    <w:link w:val="Heading1Char"/>
    <w:uiPriority w:val="9"/>
    <w:qFormat/>
    <w:rsid w:val="002050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20508D"/>
    <w:pPr>
      <w:keepLines w:val="0"/>
      <w:tabs>
        <w:tab w:val="left" w:pos="360"/>
        <w:tab w:val="left" w:pos="2160"/>
      </w:tabs>
      <w:spacing w:before="0" w:line="480" w:lineRule="auto"/>
    </w:pPr>
    <w:rPr>
      <w:rFonts w:ascii="Times New Roman" w:eastAsia="MS Gothic" w:hAnsi="Times New Roman" w:cs="Times New Roman"/>
      <w:b w:val="0"/>
      <w:i/>
      <w:color w:val="auto"/>
      <w:kern w:val="32"/>
      <w:sz w:val="24"/>
      <w:szCs w:val="24"/>
    </w:rPr>
  </w:style>
  <w:style w:type="paragraph" w:customStyle="1" w:styleId="Style1">
    <w:name w:val="Style1"/>
    <w:basedOn w:val="Heading1"/>
    <w:rsid w:val="0020508D"/>
    <w:pPr>
      <w:keepLines w:val="0"/>
      <w:spacing w:before="240" w:after="60"/>
    </w:pPr>
    <w:rPr>
      <w:rFonts w:ascii="Times New Roman" w:eastAsia="MS Gothic" w:hAnsi="Times New Roman" w:cs="Times New Roman"/>
      <w:color w:val="auto"/>
      <w:kern w:val="32"/>
      <w:sz w:val="32"/>
      <w:szCs w:val="32"/>
    </w:rPr>
  </w:style>
  <w:style w:type="character" w:customStyle="1" w:styleId="Heading1Char">
    <w:name w:val="Heading 1 Char"/>
    <w:basedOn w:val="DefaultParagraphFont"/>
    <w:link w:val="Heading1"/>
    <w:uiPriority w:val="9"/>
    <w:rsid w:val="0020508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08D"/>
    <w:pPr>
      <w:spacing w:after="0" w:line="240" w:lineRule="auto"/>
    </w:pPr>
    <w:rPr>
      <w:rFonts w:ascii="Cambria" w:eastAsia="MS Mincho" w:hAnsi="Cambria" w:cs="Times New Roman"/>
      <w:sz w:val="24"/>
      <w:szCs w:val="24"/>
    </w:rPr>
  </w:style>
  <w:style w:type="paragraph" w:styleId="Heading1">
    <w:name w:val="heading 1"/>
    <w:basedOn w:val="Normal"/>
    <w:next w:val="Normal"/>
    <w:link w:val="Heading1Char"/>
    <w:uiPriority w:val="9"/>
    <w:qFormat/>
    <w:rsid w:val="002050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20508D"/>
    <w:pPr>
      <w:keepLines w:val="0"/>
      <w:tabs>
        <w:tab w:val="left" w:pos="360"/>
        <w:tab w:val="left" w:pos="2160"/>
      </w:tabs>
      <w:spacing w:before="0" w:line="480" w:lineRule="auto"/>
    </w:pPr>
    <w:rPr>
      <w:rFonts w:ascii="Times New Roman" w:eastAsia="MS Gothic" w:hAnsi="Times New Roman" w:cs="Times New Roman"/>
      <w:b w:val="0"/>
      <w:i/>
      <w:color w:val="auto"/>
      <w:kern w:val="32"/>
      <w:sz w:val="24"/>
      <w:szCs w:val="24"/>
    </w:rPr>
  </w:style>
  <w:style w:type="paragraph" w:customStyle="1" w:styleId="Style1">
    <w:name w:val="Style1"/>
    <w:basedOn w:val="Heading1"/>
    <w:rsid w:val="0020508D"/>
    <w:pPr>
      <w:keepLines w:val="0"/>
      <w:spacing w:before="240" w:after="60"/>
    </w:pPr>
    <w:rPr>
      <w:rFonts w:ascii="Times New Roman" w:eastAsia="MS Gothic" w:hAnsi="Times New Roman" w:cs="Times New Roman"/>
      <w:color w:val="auto"/>
      <w:kern w:val="32"/>
      <w:sz w:val="32"/>
      <w:szCs w:val="32"/>
    </w:rPr>
  </w:style>
  <w:style w:type="character" w:customStyle="1" w:styleId="Heading1Char">
    <w:name w:val="Heading 1 Char"/>
    <w:basedOn w:val="DefaultParagraphFont"/>
    <w:link w:val="Heading1"/>
    <w:uiPriority w:val="9"/>
    <w:rsid w:val="0020508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3739</Words>
  <Characters>21314</Characters>
  <Application>Microsoft Office Word</Application>
  <DocSecurity>0</DocSecurity>
  <Lines>177</Lines>
  <Paragraphs>50</Paragraphs>
  <ScaleCrop>false</ScaleCrop>
  <Company/>
  <LinksUpToDate>false</LinksUpToDate>
  <CharactersWithSpaces>25003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SGML</dc:creator>
  <cp:lastModifiedBy>SGML</cp:lastModifiedBy>
  <cp:revision>1</cp:revision>
  <dcterms:created xsi:type="dcterms:W3CDTF">2016-08-11T05:19:00Z</dcterms:created>
  <dcterms:modified xsi:type="dcterms:W3CDTF">2016-08-11T05:19:00Z</dcterms:modified>
</cp:coreProperties>
</file>