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C0F28" w14:textId="1E5C185D" w:rsidR="00076212" w:rsidRDefault="00076212" w:rsidP="00C62D50">
      <w:pPr>
        <w:pStyle w:val="Title"/>
      </w:pPr>
      <w:bookmarkStart w:id="0" w:name="_GoBack"/>
      <w:bookmarkEnd w:id="0"/>
      <w:r>
        <w:t xml:space="preserve">Revised </w:t>
      </w:r>
      <w:r w:rsidRPr="00C1728A">
        <w:t xml:space="preserve">Cochrane </w:t>
      </w:r>
      <w:r>
        <w:t>risk-of-bias to</w:t>
      </w:r>
      <w:r w:rsidRPr="009D403B">
        <w:t>ol</w:t>
      </w:r>
      <w:r w:rsidRPr="00C1728A">
        <w:t xml:space="preserve"> for </w:t>
      </w:r>
      <w:r>
        <w:t>r</w:t>
      </w:r>
      <w:r w:rsidRPr="00C1728A">
        <w:t xml:space="preserve">andomized </w:t>
      </w:r>
      <w:r>
        <w:t xml:space="preserve">trials </w:t>
      </w:r>
      <w:r w:rsidRPr="00C1728A">
        <w:t>(</w:t>
      </w:r>
      <w:r>
        <w:t>RoB 2</w:t>
      </w:r>
      <w:r w:rsidRPr="00C1728A">
        <w:t>)</w:t>
      </w:r>
    </w:p>
    <w:p w14:paraId="56807E56" w14:textId="6EAE7A1E" w:rsidR="00541655" w:rsidRPr="00541655" w:rsidRDefault="00541655" w:rsidP="00541655">
      <w:pPr>
        <w:pStyle w:val="Title"/>
      </w:pPr>
      <w:r>
        <w:t>TEMPLATE FOR COMPLETION</w:t>
      </w:r>
    </w:p>
    <w:p w14:paraId="18CE5736" w14:textId="2714D1E3" w:rsidR="00076212" w:rsidRPr="00076212" w:rsidRDefault="00076212" w:rsidP="00C62D50">
      <w:pPr>
        <w:jc w:val="center"/>
      </w:pPr>
      <w:r w:rsidRPr="00076212">
        <w:t>Edited by Julian PT Higgins, Jelena Savović, Matthew J Page, Jonathan AC Sterne</w:t>
      </w:r>
      <w:r w:rsidRPr="00076212">
        <w:br/>
        <w:t>on behalf of the R</w:t>
      </w:r>
      <w:r w:rsidR="00507ECD">
        <w:t>o</w:t>
      </w:r>
      <w:r w:rsidRPr="00076212">
        <w:t>B2 Development Group</w:t>
      </w:r>
    </w:p>
    <w:p w14:paraId="43C93830" w14:textId="6C546E70" w:rsidR="00076212" w:rsidRPr="00654905" w:rsidRDefault="00076212" w:rsidP="00654905">
      <w:pPr>
        <w:jc w:val="center"/>
        <w:rPr>
          <w:b/>
        </w:rPr>
      </w:pPr>
      <w:r>
        <w:rPr>
          <w:b/>
        </w:rPr>
        <w:t xml:space="preserve">Version of </w:t>
      </w:r>
      <w:r w:rsidR="00851D4D">
        <w:rPr>
          <w:b/>
        </w:rPr>
        <w:t>22</w:t>
      </w:r>
      <w:r w:rsidR="00895457">
        <w:rPr>
          <w:b/>
        </w:rPr>
        <w:t xml:space="preserve"> </w:t>
      </w:r>
      <w:r w:rsidR="00851D4D">
        <w:rPr>
          <w:b/>
        </w:rPr>
        <w:t xml:space="preserve">August </w:t>
      </w:r>
      <w:r w:rsidR="00B666A7">
        <w:rPr>
          <w:b/>
        </w:rPr>
        <w:t>2019</w:t>
      </w:r>
    </w:p>
    <w:p w14:paraId="197D6C7F" w14:textId="124ADA5A" w:rsidR="00076212" w:rsidRDefault="00BF7C0E" w:rsidP="00076212">
      <w:r>
        <w:t xml:space="preserve">Completed </w:t>
      </w:r>
      <w:r w:rsidR="00654905">
        <w:t xml:space="preserve">risk of bias </w:t>
      </w:r>
      <w:r>
        <w:t>templates for the following study results:</w:t>
      </w:r>
    </w:p>
    <w:p w14:paraId="73DB0118" w14:textId="77777777" w:rsidR="00BF7C0E" w:rsidRDefault="00BF7C0E" w:rsidP="00076212">
      <w:pPr>
        <w:rPr>
          <w:rFonts w:cstheme="minorHAnsi"/>
          <w:bCs/>
        </w:rPr>
      </w:pPr>
      <w:r>
        <w:rPr>
          <w:rFonts w:cstheme="minorHAnsi"/>
          <w:bCs/>
        </w:rPr>
        <w:fldChar w:fldCharType="begin"/>
      </w:r>
      <w:r>
        <w:rPr>
          <w:rFonts w:cstheme="minorHAnsi"/>
          <w:bCs/>
        </w:rPr>
        <w:instrText xml:space="preserve"> REF ATLANTIS_PFS \h </w:instrText>
      </w:r>
      <w:r>
        <w:rPr>
          <w:rFonts w:cstheme="minorHAnsi"/>
          <w:bCs/>
        </w:rPr>
      </w:r>
      <w:r>
        <w:rPr>
          <w:rFonts w:cstheme="minorHAnsi"/>
          <w:bCs/>
        </w:rPr>
        <w:fldChar w:fldCharType="separate"/>
      </w:r>
      <w:r w:rsidRPr="00532258">
        <w:rPr>
          <w:rFonts w:cstheme="minorHAnsi"/>
          <w:b/>
        </w:rPr>
        <w:t>ATLANTIS_PFS</w:t>
      </w:r>
      <w:r>
        <w:rPr>
          <w:rFonts w:cstheme="minorHAnsi"/>
          <w:bCs/>
        </w:rPr>
        <w:fldChar w:fldCharType="end"/>
      </w:r>
    </w:p>
    <w:p w14:paraId="35FE9675" w14:textId="77777777" w:rsidR="00BF7C0E" w:rsidRDefault="00BF7C0E" w:rsidP="00076212">
      <w:pPr>
        <w:rPr>
          <w:rFonts w:cstheme="minorHAnsi"/>
          <w:bCs/>
        </w:rPr>
      </w:pPr>
      <w:r>
        <w:rPr>
          <w:rFonts w:cstheme="minorHAnsi"/>
          <w:bCs/>
        </w:rPr>
        <w:fldChar w:fldCharType="begin"/>
      </w:r>
      <w:r>
        <w:rPr>
          <w:rFonts w:cstheme="minorHAnsi"/>
          <w:bCs/>
        </w:rPr>
        <w:instrText xml:space="preserve"> REF ATLANTIS_OS \h </w:instrText>
      </w:r>
      <w:r>
        <w:rPr>
          <w:rFonts w:cstheme="minorHAnsi"/>
          <w:bCs/>
        </w:rPr>
      </w:r>
      <w:r>
        <w:rPr>
          <w:rFonts w:cstheme="minorHAnsi"/>
          <w:bCs/>
        </w:rPr>
        <w:fldChar w:fldCharType="separate"/>
      </w:r>
      <w:r w:rsidRPr="00532258">
        <w:rPr>
          <w:rFonts w:cstheme="minorHAnsi"/>
          <w:b/>
        </w:rPr>
        <w:t>ATLANTIS_OS</w:t>
      </w:r>
      <w:r>
        <w:rPr>
          <w:rFonts w:cstheme="minorHAnsi"/>
          <w:bCs/>
        </w:rPr>
        <w:fldChar w:fldCharType="end"/>
      </w:r>
    </w:p>
    <w:p w14:paraId="72306980" w14:textId="77777777" w:rsidR="00BF7C0E" w:rsidRDefault="00BF7C0E" w:rsidP="00076212">
      <w:pPr>
        <w:rPr>
          <w:rFonts w:cstheme="minorHAnsi"/>
          <w:bCs/>
        </w:rPr>
      </w:pPr>
      <w:r>
        <w:rPr>
          <w:rFonts w:cstheme="minorHAnsi"/>
          <w:bCs/>
        </w:rPr>
        <w:fldChar w:fldCharType="begin"/>
      </w:r>
      <w:r>
        <w:rPr>
          <w:rFonts w:cstheme="minorHAnsi"/>
          <w:bCs/>
        </w:rPr>
        <w:instrText xml:space="preserve"> REF ATLANTIS_Response \h </w:instrText>
      </w:r>
      <w:r>
        <w:rPr>
          <w:rFonts w:cstheme="minorHAnsi"/>
          <w:bCs/>
        </w:rPr>
      </w:r>
      <w:r>
        <w:rPr>
          <w:rFonts w:cstheme="minorHAnsi"/>
          <w:bCs/>
        </w:rPr>
        <w:fldChar w:fldCharType="separate"/>
      </w:r>
      <w:r w:rsidRPr="00532258">
        <w:rPr>
          <w:rFonts w:cstheme="minorHAnsi"/>
          <w:b/>
        </w:rPr>
        <w:t>ATLANTIS_Response</w:t>
      </w:r>
      <w:r>
        <w:rPr>
          <w:rFonts w:cstheme="minorHAnsi"/>
          <w:bCs/>
        </w:rPr>
        <w:fldChar w:fldCharType="end"/>
      </w:r>
    </w:p>
    <w:p w14:paraId="090B4157" w14:textId="77777777" w:rsidR="00BF7C0E" w:rsidRDefault="00BF7C0E" w:rsidP="00076212">
      <w:pPr>
        <w:rPr>
          <w:rFonts w:cstheme="minorHAnsi"/>
          <w:bCs/>
        </w:rPr>
      </w:pPr>
      <w:r>
        <w:rPr>
          <w:rFonts w:cstheme="minorHAnsi"/>
          <w:bCs/>
        </w:rPr>
        <w:fldChar w:fldCharType="begin"/>
      </w:r>
      <w:r>
        <w:rPr>
          <w:rFonts w:cstheme="minorHAnsi"/>
          <w:bCs/>
        </w:rPr>
        <w:instrText xml:space="preserve"> REF ATLANTIS_AEs \h </w:instrText>
      </w:r>
      <w:r>
        <w:rPr>
          <w:rFonts w:cstheme="minorHAnsi"/>
          <w:bCs/>
        </w:rPr>
      </w:r>
      <w:r>
        <w:rPr>
          <w:rFonts w:cstheme="minorHAnsi"/>
          <w:bCs/>
        </w:rPr>
        <w:fldChar w:fldCharType="separate"/>
      </w:r>
      <w:r w:rsidRPr="00532258">
        <w:rPr>
          <w:rFonts w:cstheme="minorHAnsi"/>
          <w:b/>
        </w:rPr>
        <w:t>ATLANTIS_AEs</w:t>
      </w:r>
      <w:r>
        <w:rPr>
          <w:rFonts w:cstheme="minorHAnsi"/>
          <w:bCs/>
        </w:rPr>
        <w:fldChar w:fldCharType="end"/>
      </w:r>
    </w:p>
    <w:p w14:paraId="68720E45" w14:textId="77777777" w:rsidR="007B188E" w:rsidRDefault="007B188E" w:rsidP="00076212">
      <w:pPr>
        <w:rPr>
          <w:rFonts w:cstheme="minorHAnsi"/>
          <w:bCs/>
        </w:rPr>
      </w:pPr>
      <w:r>
        <w:rPr>
          <w:rFonts w:cstheme="minorHAnsi"/>
          <w:bCs/>
        </w:rPr>
        <w:fldChar w:fldCharType="begin"/>
      </w:r>
      <w:r>
        <w:rPr>
          <w:rFonts w:cstheme="minorHAnsi"/>
          <w:bCs/>
        </w:rPr>
        <w:instrText xml:space="preserve"> REF MEET_URO12_PFS \h </w:instrText>
      </w:r>
      <w:r>
        <w:rPr>
          <w:rFonts w:cstheme="minorHAnsi"/>
          <w:bCs/>
        </w:rPr>
      </w:r>
      <w:r>
        <w:rPr>
          <w:rFonts w:cstheme="minorHAnsi"/>
          <w:bCs/>
        </w:rPr>
        <w:fldChar w:fldCharType="separate"/>
      </w:r>
      <w:r>
        <w:rPr>
          <w:rFonts w:cstheme="minorHAnsi"/>
          <w:b/>
        </w:rPr>
        <w:t>MEET-URO12_PFS</w:t>
      </w:r>
      <w:r>
        <w:rPr>
          <w:rFonts w:cstheme="minorHAnsi"/>
          <w:bCs/>
        </w:rPr>
        <w:fldChar w:fldCharType="end"/>
      </w:r>
    </w:p>
    <w:p w14:paraId="705AFD88" w14:textId="77777777" w:rsidR="007B188E" w:rsidRDefault="007B188E" w:rsidP="00076212">
      <w:pPr>
        <w:rPr>
          <w:rFonts w:cstheme="minorHAnsi"/>
          <w:bCs/>
        </w:rPr>
      </w:pPr>
      <w:r>
        <w:rPr>
          <w:rFonts w:cstheme="minorHAnsi"/>
          <w:bCs/>
        </w:rPr>
        <w:fldChar w:fldCharType="begin"/>
      </w:r>
      <w:r>
        <w:rPr>
          <w:rFonts w:cstheme="minorHAnsi"/>
          <w:bCs/>
        </w:rPr>
        <w:instrText xml:space="preserve"> REF MEET_URO12_AEs \h </w:instrText>
      </w:r>
      <w:r>
        <w:rPr>
          <w:rFonts w:cstheme="minorHAnsi"/>
          <w:bCs/>
        </w:rPr>
      </w:r>
      <w:r>
        <w:rPr>
          <w:rFonts w:cstheme="minorHAnsi"/>
          <w:bCs/>
        </w:rPr>
        <w:fldChar w:fldCharType="separate"/>
      </w:r>
      <w:r w:rsidRPr="00450EB3">
        <w:rPr>
          <w:rFonts w:cstheme="minorHAnsi"/>
          <w:b/>
        </w:rPr>
        <w:t>MEET-URO12_AEs</w:t>
      </w:r>
      <w:r>
        <w:rPr>
          <w:rFonts w:cstheme="minorHAnsi"/>
          <w:bCs/>
        </w:rPr>
        <w:fldChar w:fldCharType="end"/>
      </w:r>
    </w:p>
    <w:p w14:paraId="737EA175" w14:textId="6958023E" w:rsidR="007B188E" w:rsidRDefault="007B188E" w:rsidP="00076212">
      <w:pPr>
        <w:rPr>
          <w:rFonts w:cstheme="minorHAnsi"/>
          <w:bCs/>
        </w:rPr>
      </w:pPr>
      <w:r>
        <w:rPr>
          <w:rFonts w:cstheme="minorHAnsi"/>
          <w:bCs/>
        </w:rPr>
        <w:fldChar w:fldCharType="begin"/>
      </w:r>
      <w:r>
        <w:rPr>
          <w:rFonts w:cstheme="minorHAnsi"/>
          <w:bCs/>
        </w:rPr>
        <w:instrText xml:space="preserve"> REF BAYOU_AEs \h </w:instrText>
      </w:r>
      <w:r>
        <w:rPr>
          <w:rFonts w:cstheme="minorHAnsi"/>
          <w:bCs/>
        </w:rPr>
      </w:r>
      <w:r>
        <w:rPr>
          <w:rFonts w:cstheme="minorHAnsi"/>
          <w:bCs/>
        </w:rPr>
        <w:fldChar w:fldCharType="separate"/>
      </w:r>
      <w:r w:rsidRPr="00450EB3">
        <w:rPr>
          <w:rFonts w:cstheme="minorHAnsi"/>
          <w:b/>
        </w:rPr>
        <w:t>BAYOU_AEs</w:t>
      </w:r>
      <w:r>
        <w:rPr>
          <w:rFonts w:cstheme="minorHAnsi"/>
          <w:bCs/>
        </w:rPr>
        <w:fldChar w:fldCharType="end"/>
      </w:r>
    </w:p>
    <w:p w14:paraId="122FCA4B" w14:textId="77777777" w:rsidR="007B188E" w:rsidRDefault="007B188E" w:rsidP="00076212">
      <w:pPr>
        <w:rPr>
          <w:rFonts w:cstheme="minorHAnsi"/>
          <w:bCs/>
        </w:rPr>
      </w:pPr>
      <w:r>
        <w:rPr>
          <w:rFonts w:cstheme="minorHAnsi"/>
          <w:bCs/>
        </w:rPr>
        <w:fldChar w:fldCharType="begin"/>
      </w:r>
      <w:r>
        <w:rPr>
          <w:rFonts w:cstheme="minorHAnsi"/>
          <w:bCs/>
        </w:rPr>
        <w:instrText xml:space="preserve"> REF BAYOU_Response \h </w:instrText>
      </w:r>
      <w:r>
        <w:rPr>
          <w:rFonts w:cstheme="minorHAnsi"/>
          <w:bCs/>
        </w:rPr>
      </w:r>
      <w:r>
        <w:rPr>
          <w:rFonts w:cstheme="minorHAnsi"/>
          <w:bCs/>
        </w:rPr>
        <w:fldChar w:fldCharType="separate"/>
      </w:r>
      <w:r w:rsidRPr="00450EB3">
        <w:rPr>
          <w:rFonts w:cstheme="minorHAnsi"/>
          <w:b/>
        </w:rPr>
        <w:t>BAYOU_Response</w:t>
      </w:r>
      <w:r>
        <w:rPr>
          <w:rFonts w:cstheme="minorHAnsi"/>
          <w:bCs/>
        </w:rPr>
        <w:fldChar w:fldCharType="end"/>
      </w:r>
    </w:p>
    <w:p w14:paraId="5498FA90" w14:textId="08327143" w:rsidR="007B188E" w:rsidRDefault="007B188E" w:rsidP="00076212">
      <w:pPr>
        <w:rPr>
          <w:rFonts w:cstheme="minorHAnsi"/>
          <w:bCs/>
        </w:rPr>
      </w:pPr>
      <w:r>
        <w:rPr>
          <w:rFonts w:cstheme="minorHAnsi"/>
          <w:bCs/>
        </w:rPr>
        <w:fldChar w:fldCharType="begin"/>
      </w:r>
      <w:r>
        <w:rPr>
          <w:rFonts w:cstheme="minorHAnsi"/>
          <w:bCs/>
        </w:rPr>
        <w:instrText xml:space="preserve"> REF BAYOU_OS \h </w:instrText>
      </w:r>
      <w:r>
        <w:rPr>
          <w:rFonts w:cstheme="minorHAnsi"/>
          <w:bCs/>
        </w:rPr>
      </w:r>
      <w:r>
        <w:rPr>
          <w:rFonts w:cstheme="minorHAnsi"/>
          <w:bCs/>
        </w:rPr>
        <w:fldChar w:fldCharType="separate"/>
      </w:r>
      <w:r w:rsidRPr="00450EB3">
        <w:rPr>
          <w:rFonts w:cstheme="minorHAnsi"/>
          <w:b/>
        </w:rPr>
        <w:t>BAYOU_OS</w:t>
      </w:r>
      <w:r>
        <w:rPr>
          <w:rFonts w:cstheme="minorHAnsi"/>
          <w:bCs/>
        </w:rPr>
        <w:fldChar w:fldCharType="end"/>
      </w:r>
    </w:p>
    <w:p w14:paraId="2B35EF2D" w14:textId="7E1DB2E6" w:rsidR="00341861" w:rsidRPr="00654905" w:rsidRDefault="007B188E" w:rsidP="00076212">
      <w:pPr>
        <w:rPr>
          <w:rFonts w:cstheme="minorHAnsi"/>
          <w:b/>
        </w:rPr>
      </w:pPr>
      <w:r>
        <w:rPr>
          <w:rFonts w:cstheme="minorHAnsi"/>
          <w:bCs/>
        </w:rPr>
        <w:fldChar w:fldCharType="begin"/>
      </w:r>
      <w:r>
        <w:rPr>
          <w:rFonts w:cstheme="minorHAnsi"/>
          <w:b/>
        </w:rPr>
        <w:instrText xml:space="preserve"> REF BAYOU_PFS \h </w:instrText>
      </w:r>
      <w:r>
        <w:rPr>
          <w:rFonts w:cstheme="minorHAnsi"/>
          <w:bCs/>
        </w:rPr>
      </w:r>
      <w:r>
        <w:rPr>
          <w:rFonts w:cstheme="minorHAnsi"/>
          <w:bCs/>
        </w:rPr>
        <w:fldChar w:fldCharType="separate"/>
      </w:r>
      <w:r w:rsidRPr="00450EB3">
        <w:rPr>
          <w:rFonts w:cstheme="minorHAnsi"/>
          <w:b/>
        </w:rPr>
        <w:t>BAYOU_PFS</w:t>
      </w:r>
      <w:r>
        <w:rPr>
          <w:rFonts w:cstheme="minorHAnsi"/>
          <w:bCs/>
        </w:rPr>
        <w:fldChar w:fldCharType="end"/>
      </w:r>
    </w:p>
    <w:p w14:paraId="16315ABF" w14:textId="77777777" w:rsidR="00341861" w:rsidRDefault="00341861" w:rsidP="00076212"/>
    <w:p w14:paraId="62DE2D91" w14:textId="77777777" w:rsidR="00341861" w:rsidRDefault="00341861" w:rsidP="00341861">
      <w:bookmarkStart w:id="1"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1"/>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lang w:eastAsia="en-GB"/>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12"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5B8E24F0" w:rsidR="004B666A" w:rsidRDefault="0023251F" w:rsidP="003C3813">
            <w:pPr>
              <w:rPr>
                <w:rFonts w:cstheme="minorHAnsi"/>
                <w:b/>
              </w:rPr>
            </w:pPr>
            <w:r w:rsidRPr="004B666A">
              <w:rPr>
                <w:rFonts w:cstheme="minorHAnsi"/>
                <w:b/>
              </w:rPr>
              <w:lastRenderedPageBreak/>
              <w:t>Study de</w:t>
            </w:r>
            <w:r w:rsidR="004B666A">
              <w:rPr>
                <w:rFonts w:cstheme="minorHAnsi"/>
                <w:b/>
              </w:rPr>
              <w:t>tails</w:t>
            </w:r>
            <w:r w:rsidR="00532258">
              <w:rPr>
                <w:rFonts w:cstheme="minorHAnsi"/>
                <w:b/>
              </w:rPr>
              <w:tab/>
            </w:r>
            <w:r w:rsidR="00532258" w:rsidRPr="00532258">
              <w:rPr>
                <w:rFonts w:cstheme="minorHAnsi"/>
                <w:b/>
              </w:rPr>
              <w:t>ATLANTIS_PFS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487C51B1" w:rsidR="004B666A" w:rsidRPr="004B666A" w:rsidRDefault="00ED5928" w:rsidP="003C3813">
                  <w:pPr>
                    <w:jc w:val="left"/>
                    <w:rPr>
                      <w:rFonts w:cstheme="minorHAnsi"/>
                    </w:rPr>
                  </w:pPr>
                  <w:r w:rsidRPr="00ED5928">
                    <w:rPr>
                      <w:rFonts w:cstheme="minorHAnsi"/>
                      <w:lang w:val="en-GB"/>
                    </w:rPr>
                    <w:t xml:space="preserve">Crabb SJ, Hussain S, Soulis E, Hinsley S, Dempsey L, Trevethan A, Song Y, Barber J, Frew J, Gale J, Faust G, Brock S, McGovern U, Parikh O, Enting D, Sundar S, Ratnayake G, Lees K, Birtle AJ, Powles T, Jones RJ. </w:t>
                  </w:r>
                  <w:r w:rsidRPr="00ED5928">
                    <w:rPr>
                      <w:rFonts w:cstheme="minorHAnsi"/>
                      <w:b/>
                      <w:bCs/>
                      <w:lang w:val="en-GB"/>
                    </w:rPr>
                    <w:t>A Randomized, Double-Blind, Biomarker-Selected, Phase II Clinical Trial of Maintenance Poly ADP-Ribose Polymerase Inhibition With Rucaparib Following Chemotherapy for Metastatic Urothelial Carcinoma</w:t>
                  </w:r>
                  <w:r w:rsidRPr="00ED5928">
                    <w:rPr>
                      <w:rFonts w:cstheme="minorHAnsi"/>
                      <w:lang w:val="en-GB"/>
                    </w:rPr>
                    <w:t>. J Clin Oncol. 2023 Jan 1;41(1):54-64. doi: 10.1200/JCO.22.00405. Epub 2022 Aug 12. PMID: 35960902; PMCID: PMC9788980.</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23251F" w:rsidRPr="004B666A" w14:paraId="7A83D658" w14:textId="77777777" w:rsidTr="00730D7D">
              <w:tc>
                <w:tcPr>
                  <w:tcW w:w="675" w:type="dxa"/>
                  <w:tcBorders>
                    <w:top w:val="nil"/>
                    <w:left w:val="nil"/>
                    <w:bottom w:val="nil"/>
                    <w:right w:val="nil"/>
                  </w:tcBorders>
                  <w:vAlign w:val="center"/>
                </w:tcPr>
                <w:p w14:paraId="3341EAFC" w14:textId="21C13B62" w:rsidR="0023251F" w:rsidRPr="004B666A" w:rsidRDefault="005909E4"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02E08610" w14:textId="77777777" w:rsidR="0023251F" w:rsidRPr="004B666A" w:rsidRDefault="0023251F" w:rsidP="003C3813">
                  <w:pPr>
                    <w:jc w:val="left"/>
                    <w:rPr>
                      <w:rFonts w:cstheme="minorHAnsi"/>
                    </w:rPr>
                  </w:pPr>
                  <w:r w:rsidRPr="004B666A">
                    <w:rPr>
                      <w:rFonts w:cstheme="minorHAnsi"/>
                    </w:rPr>
                    <w:t>Individually-randomized parallel-group trial</w:t>
                  </w:r>
                </w:p>
              </w:tc>
            </w:tr>
            <w:tr w:rsidR="0023251F" w:rsidRPr="004B666A" w14:paraId="02CD611A" w14:textId="77777777" w:rsidTr="00730D7D">
              <w:tc>
                <w:tcPr>
                  <w:tcW w:w="675" w:type="dxa"/>
                  <w:tcBorders>
                    <w:top w:val="nil"/>
                    <w:left w:val="nil"/>
                    <w:bottom w:val="nil"/>
                    <w:right w:val="nil"/>
                  </w:tcBorders>
                  <w:vAlign w:val="center"/>
                </w:tcPr>
                <w:p w14:paraId="2EC2F990" w14:textId="77777777" w:rsidR="0023251F" w:rsidRPr="004B666A" w:rsidRDefault="0023251F" w:rsidP="003C381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23251F" w:rsidRPr="004B666A" w:rsidRDefault="0023251F" w:rsidP="003C381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77777777" w:rsidR="0023251F" w:rsidRPr="004B666A" w:rsidRDefault="0023251F" w:rsidP="003C381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5AAE9B88" w:rsidR="00895457" w:rsidRPr="00165C67" w:rsidRDefault="00ED5928" w:rsidP="00895457">
                  <w:r>
                    <w:t>rucaparib</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0BAB40C2" w:rsidR="00895457" w:rsidRPr="00165C67" w:rsidRDefault="00ED5928" w:rsidP="00895457">
                  <w:r>
                    <w:t>placebo</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26B07D30" w:rsidR="00895457" w:rsidRPr="00165C67" w:rsidRDefault="00ED5928" w:rsidP="00895457">
                  <w:pPr>
                    <w:spacing w:after="0"/>
                    <w:rPr>
                      <w:rFonts w:cstheme="minorHAnsi"/>
                    </w:rPr>
                  </w:pPr>
                  <w:r>
                    <w:rPr>
                      <w:rFonts w:cstheme="minorHAnsi"/>
                    </w:rPr>
                    <w:t>Progression-free survival (PFS)</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677179D1" w14:textId="75AC83A6" w:rsidR="00ED5928" w:rsidRPr="00ED5928" w:rsidRDefault="00E85707" w:rsidP="00E85707">
                  <w:pPr>
                    <w:spacing w:after="0"/>
                    <w:jc w:val="left"/>
                    <w:rPr>
                      <w:rFonts w:cstheme="minorHAnsi"/>
                      <w:lang w:val="en-GB"/>
                    </w:rPr>
                  </w:pPr>
                  <w:r>
                    <w:rPr>
                      <w:rFonts w:cstheme="minorHAnsi"/>
                      <w:lang w:val="en-GB"/>
                    </w:rPr>
                    <w:t>“</w:t>
                  </w:r>
                  <w:r w:rsidR="00ED5928" w:rsidRPr="00ED5928">
                    <w:rPr>
                      <w:rFonts w:cstheme="minorHAnsi"/>
                      <w:lang w:val="en-GB"/>
                    </w:rPr>
                    <w:t>Median PFS was 35.3 weeks (80% CI, 11.7 to 35.6) with rucaparib</w:t>
                  </w:r>
                </w:p>
                <w:p w14:paraId="5F03FBBF" w14:textId="3F959E46" w:rsidR="00895457" w:rsidRPr="00165C67" w:rsidRDefault="00ED5928" w:rsidP="00E85707">
                  <w:pPr>
                    <w:spacing w:after="0"/>
                    <w:jc w:val="left"/>
                    <w:rPr>
                      <w:rFonts w:cstheme="minorHAnsi"/>
                    </w:rPr>
                  </w:pPr>
                  <w:r w:rsidRPr="00ED5928">
                    <w:rPr>
                      <w:rFonts w:cstheme="minorHAnsi"/>
                      <w:lang w:val="en-GB"/>
                    </w:rPr>
                    <w:t>and 15.1 weeks (80% CI, 11.9 to 22.6) with placebo (hazard ratio, 0.53; 80% CI, 0.30 to 0.92; one-sided</w:t>
                  </w:r>
                  <w:r>
                    <w:rPr>
                      <w:rFonts w:cstheme="minorHAnsi"/>
                      <w:lang w:val="en-GB"/>
                    </w:rPr>
                    <w:t xml:space="preserve"> </w:t>
                  </w:r>
                  <w:r w:rsidRPr="00ED5928">
                    <w:rPr>
                      <w:rFonts w:cstheme="minorHAnsi"/>
                      <w:lang w:val="en-GB"/>
                    </w:rPr>
                    <w:t>P 5 .07).</w:t>
                  </w:r>
                  <w:r w:rsidR="00E85707">
                    <w:rPr>
                      <w:rFonts w:cstheme="minorHAnsi"/>
                      <w:lang w:val="en-GB"/>
                    </w:rPr>
                    <w:t>” – abstract.</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77612856" w:rsidR="00895457" w:rsidRPr="00165C67" w:rsidRDefault="00ED5928" w:rsidP="00895457">
                  <w:pPr>
                    <w:spacing w:after="0"/>
                    <w:jc w:val="center"/>
                    <w:rPr>
                      <w:rFonts w:cstheme="minorHAnsi"/>
                    </w:rPr>
                  </w:pPr>
                  <w:r>
                    <w:rPr>
                      <w:rFonts w:cstheme="minorHAnsi"/>
                    </w:rPr>
                    <w:t>X</w:t>
                  </w:r>
                  <w:r w:rsidR="00895457" w:rsidRPr="00165C67">
                    <w:rPr>
                      <w:rFonts w:cstheme="minorHAnsi"/>
                    </w:rPr>
                    <w:sym w:font="Wingdings 2" w:char="F0A3"/>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lastRenderedPageBreak/>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6555563D" w:rsidR="0023251F" w:rsidRPr="004B666A" w:rsidRDefault="00ED5928" w:rsidP="003C3813">
            <w:pPr>
              <w:spacing w:after="0"/>
              <w:rPr>
                <w:rFonts w:cstheme="minorHAnsi"/>
              </w:rPr>
            </w:pPr>
            <w:r>
              <w:rPr>
                <w:rFonts w:cstheme="minorHAnsi"/>
              </w:rPr>
              <w:t>X</w:t>
            </w:r>
            <w:r w:rsidR="0023251F" w:rsidRPr="004B666A">
              <w:rPr>
                <w:rFonts w:cstheme="minorHAnsi"/>
              </w:rPr>
              <w:sym w:font="Wingdings 2" w:char="F0A3"/>
            </w:r>
            <w:r w:rsidR="0023251F" w:rsidRPr="004B666A">
              <w:rPr>
                <w:rFonts w:cstheme="minorHAnsi"/>
              </w:rPr>
              <w:tab/>
              <w:t>Journal article(s) with results of the trial</w:t>
            </w:r>
          </w:p>
          <w:p w14:paraId="3E767F9F" w14:textId="74D3F904" w:rsidR="0023251F" w:rsidRPr="004B666A" w:rsidRDefault="004A365C" w:rsidP="003C3813">
            <w:pPr>
              <w:spacing w:after="0"/>
              <w:rPr>
                <w:rFonts w:cstheme="minorHAnsi"/>
              </w:rPr>
            </w:pPr>
            <w:r>
              <w:rPr>
                <w:rFonts w:cstheme="minorHAnsi"/>
              </w:rPr>
              <w:t>X</w:t>
            </w:r>
            <w:r w:rsidR="0023251F" w:rsidRPr="004B666A">
              <w:rPr>
                <w:rFonts w:cstheme="minorHAnsi"/>
              </w:rPr>
              <w:sym w:font="Wingdings 2" w:char="F0A3"/>
            </w:r>
            <w:r w:rsidR="0023251F"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RePORTER or </w:t>
            </w:r>
            <w:r w:rsidRPr="004B666A">
              <w:rPr>
                <w:rFonts w:cstheme="minorHAnsi"/>
              </w:rPr>
              <w:t>Research Councils UK Gateway to Research)</w:t>
            </w:r>
          </w:p>
          <w:p w14:paraId="03C50B87" w14:textId="72700452"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lastRenderedPageBreak/>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46F9B226" w14:textId="77777777" w:rsidR="00CA084F" w:rsidRPr="003C3813" w:rsidRDefault="004B666A" w:rsidP="003C3813">
      <w:pPr>
        <w:pStyle w:val="Subtitle"/>
        <w:rPr>
          <w:rStyle w:val="Strong"/>
        </w:rPr>
      </w:pPr>
      <w:r w:rsidRPr="003C3813">
        <w:rPr>
          <w:rStyle w:val="Strong"/>
        </w:rPr>
        <w:t xml:space="preserve">Domain 1: </w:t>
      </w:r>
      <w:r w:rsidR="00CA084F" w:rsidRPr="003C3813">
        <w:rPr>
          <w:rStyle w:val="Strong"/>
        </w:rPr>
        <w:t>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CA084F" w:rsidRPr="004B666A" w14:paraId="748B71B3"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343079" w14:textId="77777777" w:rsidR="00CA084F" w:rsidRPr="004B666A" w:rsidRDefault="00CA084F" w:rsidP="003C3813">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34758A" w14:textId="140563DF" w:rsidR="00CA084F" w:rsidRPr="004B666A" w:rsidRDefault="00966081" w:rsidP="003C3813">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8DF20C" w14:textId="77777777" w:rsidR="00CA084F" w:rsidRPr="004B666A" w:rsidRDefault="00CA084F" w:rsidP="003C3813">
            <w:pPr>
              <w:spacing w:after="0"/>
              <w:jc w:val="center"/>
              <w:rPr>
                <w:rFonts w:cstheme="minorHAnsi"/>
                <w:b/>
              </w:rPr>
            </w:pPr>
            <w:r w:rsidRPr="004B666A">
              <w:rPr>
                <w:rFonts w:cstheme="minorHAnsi"/>
                <w:b/>
              </w:rPr>
              <w:t>Response options</w:t>
            </w:r>
          </w:p>
        </w:tc>
      </w:tr>
      <w:tr w:rsidR="00E85707" w:rsidRPr="004B666A" w14:paraId="39B9900B" w14:textId="77777777" w:rsidTr="0079530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95DAD6" w14:textId="77777777" w:rsidR="00E85707" w:rsidRPr="004B666A" w:rsidRDefault="00E85707" w:rsidP="00E85707">
            <w:pPr>
              <w:jc w:val="left"/>
              <w:rPr>
                <w:rFonts w:cstheme="minorHAnsi"/>
                <w:b/>
              </w:rPr>
            </w:pPr>
            <w:r w:rsidRPr="004B666A">
              <w:rPr>
                <w:rFonts w:cstheme="minorHAnsi"/>
                <w: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6312C88A" w14:textId="0E470822" w:rsidR="00E85707" w:rsidRDefault="00E85707" w:rsidP="00E85707">
            <w:pPr>
              <w:tabs>
                <w:tab w:val="left" w:pos="960"/>
              </w:tabs>
              <w:autoSpaceDE w:val="0"/>
              <w:autoSpaceDN w:val="0"/>
              <w:adjustRightInd w:val="0"/>
              <w:spacing w:after="80"/>
              <w:rPr>
                <w:rFonts w:cstheme="minorHAnsi"/>
                <w:lang w:val="en-GB"/>
              </w:rPr>
            </w:pPr>
            <w:r>
              <w:rPr>
                <w:rFonts w:cstheme="minorHAnsi"/>
              </w:rPr>
              <w:t>“</w:t>
            </w:r>
            <w:r w:rsidRPr="00ED5928">
              <w:rPr>
                <w:rFonts w:cstheme="minorHAnsi"/>
                <w:lang w:val="en-GB"/>
              </w:rPr>
              <w:t>Patients were randomly assigned (1:1), on a double-blind</w:t>
            </w:r>
            <w:r>
              <w:rPr>
                <w:rFonts w:cstheme="minorHAnsi"/>
                <w:lang w:val="en-GB"/>
              </w:rPr>
              <w:t xml:space="preserve"> </w:t>
            </w:r>
            <w:r w:rsidRPr="00ED5928">
              <w:rPr>
                <w:rFonts w:cstheme="minorHAnsi"/>
                <w:lang w:val="en-GB"/>
              </w:rPr>
              <w:t>basis, to treatment with rucaparib 600 mg twice a day</w:t>
            </w:r>
            <w:r>
              <w:rPr>
                <w:rFonts w:cstheme="minorHAnsi"/>
                <w:lang w:val="en-GB"/>
              </w:rPr>
              <w:t xml:space="preserve"> </w:t>
            </w:r>
            <w:r w:rsidRPr="00ED5928">
              <w:rPr>
                <w:rFonts w:cstheme="minorHAnsi"/>
                <w:lang w:val="en-GB"/>
              </w:rPr>
              <w:t>orally, or matched placebo, to commence within 10 weeks</w:t>
            </w:r>
            <w:r>
              <w:rPr>
                <w:rFonts w:cstheme="minorHAnsi"/>
                <w:lang w:val="en-GB"/>
              </w:rPr>
              <w:t xml:space="preserve"> </w:t>
            </w:r>
            <w:r w:rsidRPr="00ED5928">
              <w:rPr>
                <w:rFonts w:cstheme="minorHAnsi"/>
                <w:lang w:val="en-GB"/>
              </w:rPr>
              <w:t>of first-line chemotherapy.</w:t>
            </w:r>
            <w:r>
              <w:rPr>
                <w:rFonts w:cstheme="minorHAnsi"/>
                <w:lang w:val="en-GB"/>
              </w:rPr>
              <w:t xml:space="preserve"> </w:t>
            </w:r>
            <w:r w:rsidRPr="002244AF">
              <w:rPr>
                <w:rFonts w:cstheme="minorHAnsi"/>
              </w:rPr>
              <w:t>Random assignment was</w:t>
            </w:r>
            <w:r>
              <w:rPr>
                <w:rFonts w:cstheme="minorHAnsi"/>
              </w:rPr>
              <w:t xml:space="preserve"> </w:t>
            </w:r>
            <w:r w:rsidRPr="002244AF">
              <w:rPr>
                <w:rFonts w:cstheme="minorHAnsi"/>
              </w:rPr>
              <w:t>stratified via minimization factors (cisplatin-based v non–cisplatin-based first-line chemotherapy; Eastern Cooperative</w:t>
            </w:r>
            <w:r>
              <w:rPr>
                <w:rFonts w:cstheme="minorHAnsi"/>
              </w:rPr>
              <w:t xml:space="preserve"> </w:t>
            </w:r>
            <w:r w:rsidRPr="002244AF">
              <w:rPr>
                <w:rFonts w:cstheme="minorHAnsi"/>
              </w:rPr>
              <w:t>Oncology Group performance status 0 v 1 v 2; complete</w:t>
            </w:r>
            <w:r>
              <w:rPr>
                <w:rFonts w:cstheme="minorHAnsi"/>
              </w:rPr>
              <w:t xml:space="preserve"> </w:t>
            </w:r>
            <w:r w:rsidRPr="002244AF">
              <w:rPr>
                <w:rFonts w:cstheme="minorHAnsi"/>
              </w:rPr>
              <w:t>or partial response to first-line chemotherapy v stable</w:t>
            </w:r>
            <w:r>
              <w:rPr>
                <w:rFonts w:cstheme="minorHAnsi"/>
              </w:rPr>
              <w:t xml:space="preserve"> </w:t>
            </w:r>
            <w:r w:rsidRPr="002244AF">
              <w:rPr>
                <w:rFonts w:cstheme="minorHAnsi"/>
              </w:rPr>
              <w:t>disease; presence of visceral metastases; presence of</w:t>
            </w:r>
            <w:r>
              <w:rPr>
                <w:rFonts w:cstheme="minorHAnsi"/>
              </w:rPr>
              <w:t xml:space="preserve"> </w:t>
            </w:r>
            <w:r w:rsidRPr="002244AF">
              <w:rPr>
                <w:rFonts w:cstheme="minorHAnsi"/>
                <w:lang w:val="en-GB"/>
              </w:rPr>
              <w:t>measurable disease; and investigational site).</w:t>
            </w:r>
            <w:r>
              <w:rPr>
                <w:rFonts w:cstheme="minorHAnsi"/>
                <w:lang w:val="en-GB"/>
              </w:rPr>
              <w:t>” – p.</w:t>
            </w:r>
            <w:r w:rsidR="00DB70CA">
              <w:rPr>
                <w:rFonts w:cstheme="minorHAnsi"/>
                <w:lang w:val="en-GB"/>
              </w:rPr>
              <w:t xml:space="preserve"> </w:t>
            </w:r>
            <w:r>
              <w:rPr>
                <w:rFonts w:cstheme="minorHAnsi"/>
                <w:lang w:val="en-GB"/>
              </w:rPr>
              <w:t>56</w:t>
            </w:r>
            <w:r w:rsidR="00DB70CA">
              <w:rPr>
                <w:rFonts w:cstheme="minorHAnsi"/>
                <w:lang w:val="en-GB"/>
              </w:rPr>
              <w:t>.</w:t>
            </w:r>
          </w:p>
          <w:p w14:paraId="5183419A" w14:textId="77777777" w:rsidR="00B732FD" w:rsidRDefault="00B732FD" w:rsidP="00E85707">
            <w:pPr>
              <w:tabs>
                <w:tab w:val="left" w:pos="960"/>
              </w:tabs>
              <w:autoSpaceDE w:val="0"/>
              <w:autoSpaceDN w:val="0"/>
              <w:adjustRightInd w:val="0"/>
              <w:spacing w:after="80"/>
              <w:rPr>
                <w:rFonts w:cstheme="minorHAnsi"/>
                <w:lang w:val="en-GB"/>
              </w:rPr>
            </w:pPr>
          </w:p>
          <w:p w14:paraId="001F3E73" w14:textId="58DF9147" w:rsidR="00056CE9" w:rsidRPr="00056CE9" w:rsidRDefault="00056CE9" w:rsidP="00056CE9">
            <w:pPr>
              <w:tabs>
                <w:tab w:val="left" w:pos="960"/>
              </w:tabs>
              <w:autoSpaceDE w:val="0"/>
              <w:autoSpaceDN w:val="0"/>
              <w:adjustRightInd w:val="0"/>
              <w:spacing w:after="80"/>
              <w:rPr>
                <w:rFonts w:cstheme="minorHAnsi"/>
              </w:rPr>
            </w:pPr>
            <w:r w:rsidRPr="00056CE9">
              <w:rPr>
                <w:rFonts w:cstheme="minorHAnsi"/>
              </w:rPr>
              <w:t>“When the patient’s eligibility has been confirmed, and consent forms and randomisation forms have been completed, site staff must contact the Cancer Research UK Clinical Trials Unit, Glasgow to randomise the patient to the trial. Randomisation to the trial can be done by either telephone on the following numbers….”</w:t>
            </w:r>
            <w:r>
              <w:rPr>
                <w:rFonts w:cstheme="minorHAnsi"/>
              </w:rPr>
              <w:t xml:space="preserve"> – p. 34 of protocol.</w:t>
            </w:r>
          </w:p>
          <w:p w14:paraId="23F9127E" w14:textId="75E227D6" w:rsidR="00B732FD" w:rsidRPr="004B666A" w:rsidRDefault="00B732FD" w:rsidP="00E85707">
            <w:pPr>
              <w:tabs>
                <w:tab w:val="left" w:pos="960"/>
              </w:tabs>
              <w:autoSpaceDE w:val="0"/>
              <w:autoSpaceDN w:val="0"/>
              <w:adjustRightInd w:val="0"/>
              <w:spacing w:after="80"/>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54741F1" w14:textId="77777777" w:rsidR="00E85707" w:rsidRPr="004B666A" w:rsidRDefault="00E85707" w:rsidP="00E85707">
            <w:pPr>
              <w:spacing w:after="0"/>
              <w:jc w:val="center"/>
              <w:rPr>
                <w:rFonts w:cstheme="minorHAnsi"/>
              </w:rPr>
            </w:pPr>
            <w:r w:rsidRPr="00FD37D4">
              <w:rPr>
                <w:rFonts w:cstheme="minorHAnsi"/>
                <w:color w:val="00B050"/>
                <w:u w:val="single"/>
              </w:rPr>
              <w:t>Y</w:t>
            </w:r>
            <w:r w:rsidRPr="00076212">
              <w:rPr>
                <w:rFonts w:cstheme="minorHAnsi"/>
                <w:color w:val="00B050"/>
                <w:u w:val="single"/>
              </w:rPr>
              <w:t xml:space="preserve"> / </w:t>
            </w:r>
            <w:r w:rsidRPr="00FD37D4">
              <w:rPr>
                <w:rFonts w:cstheme="minorHAnsi"/>
                <w:color w:val="00B050"/>
                <w:highlight w:val="yellow"/>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E85707" w:rsidRPr="004B666A" w14:paraId="0999E4F1" w14:textId="77777777" w:rsidTr="0079530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7D981" w14:textId="77777777" w:rsidR="00E85707" w:rsidRPr="004B666A" w:rsidRDefault="00E85707" w:rsidP="00E85707">
            <w:pPr>
              <w:jc w:val="left"/>
              <w:rPr>
                <w:rFonts w:cstheme="minorHAnsi"/>
                <w:b/>
              </w:rPr>
            </w:pPr>
            <w:r w:rsidRPr="004B666A">
              <w:rPr>
                <w:rFonts w:cstheme="minorHAnsi"/>
                <w: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9BFE5BB" w14:textId="77777777" w:rsidR="00E85707" w:rsidRPr="004B666A" w:rsidRDefault="00E85707" w:rsidP="00E85707">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DD15CB" w14:textId="77777777" w:rsidR="00E85707" w:rsidRPr="004B666A" w:rsidRDefault="00E85707" w:rsidP="00E85707">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 xml:space="preserve">Y / </w:t>
            </w:r>
            <w:r w:rsidRPr="00056CE9">
              <w:rPr>
                <w:rFonts w:cstheme="minorHAnsi"/>
                <w:color w:val="00B050"/>
                <w:highlight w:val="yellow"/>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xml:space="preserve">/ </w:t>
            </w:r>
            <w:r w:rsidRPr="00056CE9">
              <w:rPr>
                <w:rFonts w:cstheme="minorHAnsi"/>
              </w:rPr>
              <w:t>NI</w:t>
            </w:r>
          </w:p>
        </w:tc>
      </w:tr>
      <w:tr w:rsidR="00E85707" w:rsidRPr="004B666A" w14:paraId="7EB046FC" w14:textId="77777777" w:rsidTr="00056CE9">
        <w:trPr>
          <w:cantSplit/>
          <w:trHeight w:val="104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F09D02" w14:textId="77777777" w:rsidR="00E85707" w:rsidRPr="004B666A" w:rsidRDefault="00E85707" w:rsidP="00E85707">
            <w:pPr>
              <w:keepLines/>
              <w:tabs>
                <w:tab w:val="left" w:pos="960"/>
              </w:tabs>
              <w:autoSpaceDE w:val="0"/>
              <w:autoSpaceDN w:val="0"/>
              <w:adjustRightInd w:val="0"/>
              <w:spacing w:after="80"/>
              <w:jc w:val="left"/>
              <w:rPr>
                <w:rFonts w:eastAsiaTheme="majorEastAsia" w:cstheme="minorHAnsi"/>
                <w:b/>
                <w:bCs/>
              </w:rPr>
            </w:pPr>
            <w:r w:rsidRPr="004B666A">
              <w:rPr>
                <w:rFonts w:cstheme="minorHAnsi"/>
                <w:b/>
              </w:rPr>
              <w:t xml:space="preserve">1.3 Did baseline differences </w:t>
            </w:r>
            <w:r w:rsidRPr="004B666A">
              <w:rPr>
                <w:rFonts w:eastAsiaTheme="majorEastAsia" w:cstheme="minorHAnsi"/>
                <w:b/>
                <w:bCs/>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CC43D0D" w14:textId="16F39D82" w:rsidR="00E85707" w:rsidRPr="004B666A" w:rsidRDefault="00E85707" w:rsidP="00E85707">
            <w:pPr>
              <w:spacing w:after="0"/>
              <w:jc w:val="left"/>
              <w:rPr>
                <w:rFonts w:cstheme="minorHAnsi"/>
              </w:rPr>
            </w:pPr>
            <w:r>
              <w:rPr>
                <w:rFonts w:cstheme="minorHAnsi"/>
              </w:rPr>
              <w:t>“</w:t>
            </w:r>
            <w:r w:rsidRPr="002244AF">
              <w:rPr>
                <w:rFonts w:cstheme="minorHAnsi"/>
                <w:lang w:val="en-GB"/>
              </w:rPr>
              <w:t>Patient characteristics are presented in</w:t>
            </w:r>
            <w:r>
              <w:rPr>
                <w:rFonts w:cstheme="minorHAnsi"/>
                <w:lang w:val="en-GB"/>
              </w:rPr>
              <w:t xml:space="preserve"> Table 1 </w:t>
            </w:r>
            <w:r w:rsidRPr="002244AF">
              <w:rPr>
                <w:rFonts w:cstheme="minorHAnsi"/>
                <w:lang w:val="en-GB"/>
              </w:rPr>
              <w:t>and were reasonably balanced between allocated</w:t>
            </w:r>
            <w:r>
              <w:rPr>
                <w:rFonts w:cstheme="minorHAnsi"/>
                <w:lang w:val="en-GB"/>
              </w:rPr>
              <w:t xml:space="preserve"> </w:t>
            </w:r>
            <w:r w:rsidRPr="002244AF">
              <w:rPr>
                <w:rFonts w:cstheme="minorHAnsi"/>
                <w:lang w:val="en-GB"/>
              </w:rPr>
              <w:t>treatment arms.</w:t>
            </w:r>
            <w:r>
              <w:rPr>
                <w:rFonts w:cstheme="minorHAnsi"/>
                <w:lang w:val="en-GB"/>
              </w:rPr>
              <w:t>” – p. 57-58.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F670826" w14:textId="77777777" w:rsidR="00E85707" w:rsidRPr="004B666A" w:rsidRDefault="00E85707" w:rsidP="00E85707">
            <w:pPr>
              <w:spacing w:after="0"/>
              <w:jc w:val="center"/>
              <w:rPr>
                <w:rFonts w:cstheme="minorHAnsi"/>
                <w:lang w:val="es-ES"/>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2244AF">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CA084F" w:rsidRPr="004B666A" w14:paraId="3A218744" w14:textId="77777777" w:rsidTr="00E85707">
        <w:trPr>
          <w:cantSplit/>
          <w:trHeight w:val="763"/>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01FB1" w14:textId="77777777" w:rsidR="00CA084F" w:rsidRPr="004B666A" w:rsidRDefault="00CA084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8ECA3BD" w14:textId="2A53EF86" w:rsidR="00CA084F" w:rsidRPr="004B666A" w:rsidRDefault="00CA084F" w:rsidP="003C381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526CB8" w14:textId="77777777" w:rsidR="00CA084F" w:rsidRPr="004B666A" w:rsidRDefault="00CA084F" w:rsidP="003C3813">
            <w:pPr>
              <w:tabs>
                <w:tab w:val="left" w:pos="960"/>
              </w:tabs>
              <w:autoSpaceDE w:val="0"/>
              <w:autoSpaceDN w:val="0"/>
              <w:adjustRightInd w:val="0"/>
              <w:spacing w:after="0"/>
              <w:jc w:val="center"/>
              <w:rPr>
                <w:rFonts w:cstheme="minorHAnsi"/>
              </w:rPr>
            </w:pPr>
            <w:r w:rsidRPr="00056CE9">
              <w:rPr>
                <w:rFonts w:cstheme="minorHAnsi"/>
                <w:highlight w:val="yellow"/>
              </w:rPr>
              <w:t>Low</w:t>
            </w:r>
            <w:r w:rsidRPr="004B666A">
              <w:rPr>
                <w:rFonts w:cstheme="minorHAnsi"/>
              </w:rPr>
              <w:t xml:space="preserve"> / High / </w:t>
            </w:r>
            <w:r w:rsidRPr="00056CE9">
              <w:rPr>
                <w:rFonts w:cstheme="minorHAnsi"/>
              </w:rPr>
              <w:t>Some concerns</w:t>
            </w:r>
          </w:p>
        </w:tc>
      </w:tr>
      <w:tr w:rsidR="0079530F" w:rsidRPr="004B666A" w14:paraId="69D63825"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F0CED" w14:textId="77777777" w:rsidR="0079530F" w:rsidRPr="004B666A" w:rsidRDefault="0079530F" w:rsidP="0079530F">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AAFB60A" w14:textId="77777777" w:rsidR="0079530F" w:rsidRPr="004B666A" w:rsidRDefault="0079530F" w:rsidP="0079530F">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41E78496" w14:textId="264BA336" w:rsidR="0079530F" w:rsidRPr="004B666A" w:rsidRDefault="0079530F" w:rsidP="0079530F">
            <w:pPr>
              <w:spacing w:after="0"/>
              <w:jc w:val="center"/>
              <w:rPr>
                <w:rFonts w:cstheme="minorHAnsi"/>
              </w:rPr>
            </w:pPr>
            <w:r w:rsidRPr="00056CE9">
              <w:rPr>
                <w:rFonts w:cstheme="minorHAnsi"/>
                <w:highlight w:val="yellow"/>
              </w:rPr>
              <w:t>NA</w:t>
            </w:r>
            <w:r>
              <w:rPr>
                <w:rFonts w:cstheme="minorHAnsi"/>
              </w:rPr>
              <w:t xml:space="preserve"> / </w:t>
            </w:r>
            <w:r w:rsidRPr="004B666A">
              <w:rPr>
                <w:rFonts w:cstheme="minorHAnsi"/>
              </w:rPr>
              <w:t xml:space="preserve">Favours experimental / Favours comparator / Towards </w:t>
            </w:r>
            <w:r w:rsidRPr="004B666A">
              <w:rPr>
                <w:rFonts w:cstheme="minorHAnsi"/>
              </w:rPr>
              <w:lastRenderedPageBreak/>
              <w:t xml:space="preserve">null /Away from null / </w:t>
            </w:r>
            <w:r w:rsidRPr="00056CE9">
              <w:rPr>
                <w:rFonts w:cstheme="minorHAnsi"/>
              </w:rPr>
              <w:t>Unpredictable</w:t>
            </w:r>
          </w:p>
        </w:tc>
      </w:tr>
    </w:tbl>
    <w:p w14:paraId="5A34D27C" w14:textId="77777777" w:rsidR="00730D7D" w:rsidRDefault="00730D7D">
      <w:pPr>
        <w:spacing w:after="160" w:line="259" w:lineRule="auto"/>
        <w:jc w:val="left"/>
        <w:rPr>
          <w:rFonts w:eastAsiaTheme="minorEastAsia"/>
          <w:color w:val="5A5A5A" w:themeColor="text1" w:themeTint="A5"/>
          <w:spacing w:val="15"/>
        </w:rPr>
      </w:pPr>
      <w:r>
        <w:lastRenderedPageBreak/>
        <w:br w:type="page"/>
      </w:r>
    </w:p>
    <w:p w14:paraId="377BC03B" w14:textId="77777777" w:rsidR="00CA084F" w:rsidRPr="004B666A" w:rsidRDefault="004B666A" w:rsidP="003C3813">
      <w:pPr>
        <w:pStyle w:val="Subtitle"/>
      </w:pPr>
      <w:r w:rsidRPr="004B666A">
        <w:lastRenderedPageBreak/>
        <w:t xml:space="preserve">Domain 2: </w:t>
      </w:r>
      <w:r w:rsidR="00CA084F" w:rsidRPr="004B666A">
        <w:t>Risk of bias due to deviations from the intended interventions (</w:t>
      </w:r>
      <w:r w:rsidR="00CA084F" w:rsidRPr="004B666A">
        <w:rPr>
          <w:i/>
        </w:rPr>
        <w:t>effect of assignment to intervention</w:t>
      </w:r>
      <w:r w:rsidR="00CA084F" w:rsidRPr="004B666A">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CA084F" w:rsidRPr="004B666A" w14:paraId="132C0730"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C153C1" w:rsidRPr="004B666A" w14:paraId="4E548B5F" w14:textId="77777777" w:rsidTr="0079530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B1C6FFE" w14:textId="54ABF1E0" w:rsidR="00C153C1" w:rsidRPr="004B666A" w:rsidRDefault="00C153C1" w:rsidP="00C153C1">
            <w:pPr>
              <w:spacing w:after="0"/>
              <w:jc w:val="left"/>
              <w:rPr>
                <w:rFonts w:cstheme="minorHAnsi"/>
                <w:b/>
                <w:u w:val="single"/>
              </w:rPr>
            </w:pPr>
            <w:r w:rsidRPr="00924B2E">
              <w:rPr>
                <w:b/>
                <w:szCs w:val="20"/>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2D01158D" w14:textId="23914FAC" w:rsidR="00C153C1" w:rsidRPr="00E85707" w:rsidRDefault="00E85707" w:rsidP="00656391">
            <w:pPr>
              <w:tabs>
                <w:tab w:val="left" w:pos="960"/>
              </w:tabs>
              <w:autoSpaceDE w:val="0"/>
              <w:autoSpaceDN w:val="0"/>
              <w:adjustRightInd w:val="0"/>
              <w:spacing w:after="80"/>
              <w:rPr>
                <w:rFonts w:cstheme="minorHAnsi"/>
                <w:lang w:val="en-GB"/>
              </w:rPr>
            </w:pPr>
            <w:r w:rsidRPr="00E85707">
              <w:rPr>
                <w:rFonts w:cstheme="minorHAnsi"/>
                <w:lang w:val="en-GB"/>
              </w:rPr>
              <w:t>“… on a double-blind basis,” – p. 56</w:t>
            </w:r>
          </w:p>
        </w:tc>
        <w:tc>
          <w:tcPr>
            <w:tcW w:w="2836" w:type="dxa"/>
            <w:tcBorders>
              <w:top w:val="single" w:sz="4" w:space="0" w:color="auto"/>
              <w:right w:val="single" w:sz="4" w:space="0" w:color="auto"/>
            </w:tcBorders>
            <w:shd w:val="clear" w:color="auto" w:fill="auto"/>
          </w:tcPr>
          <w:p w14:paraId="1DA4977E" w14:textId="77777777" w:rsidR="00C153C1" w:rsidRPr="004B666A" w:rsidRDefault="00C153C1" w:rsidP="00C153C1">
            <w:pPr>
              <w:spacing w:after="0"/>
              <w:jc w:val="center"/>
              <w:rPr>
                <w:rFonts w:cstheme="minorHAnsi"/>
                <w:color w:val="00B050"/>
                <w:u w:val="single"/>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656391">
              <w:rPr>
                <w:rFonts w:cstheme="minorHAnsi"/>
                <w:color w:val="00B050"/>
                <w:highlight w:val="yellow"/>
                <w:u w:val="single"/>
              </w:rPr>
              <w:t>N</w:t>
            </w:r>
            <w:r w:rsidRPr="004B666A">
              <w:rPr>
                <w:rFonts w:cstheme="minorHAnsi"/>
                <w:color w:val="FF0000"/>
              </w:rPr>
              <w:t xml:space="preserve"> </w:t>
            </w:r>
            <w:r w:rsidRPr="004B666A">
              <w:rPr>
                <w:rFonts w:cstheme="minorHAnsi"/>
              </w:rPr>
              <w:t>/ NI</w:t>
            </w:r>
          </w:p>
        </w:tc>
      </w:tr>
      <w:tr w:rsidR="00C153C1" w:rsidRPr="004B666A" w14:paraId="13DE3E87" w14:textId="77777777" w:rsidTr="0079530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C73AA1C" w14:textId="18D29264" w:rsidR="00C153C1" w:rsidRPr="004B666A" w:rsidRDefault="00C153C1" w:rsidP="00C153C1">
            <w:pPr>
              <w:spacing w:after="0"/>
              <w:jc w:val="left"/>
              <w:rPr>
                <w:rFonts w:cstheme="minorHAnsi"/>
                <w:b/>
              </w:rPr>
            </w:pPr>
            <w:r w:rsidRPr="00924B2E">
              <w:rPr>
                <w:b/>
                <w:szCs w:val="20"/>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1C51AB8C" w14:textId="77777777" w:rsidR="00C153C1" w:rsidRPr="004B666A" w:rsidRDefault="00C153C1" w:rsidP="00C153C1">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77777777" w:rsidR="00C153C1" w:rsidRPr="004B666A" w:rsidRDefault="00C153C1" w:rsidP="00C153C1">
            <w:pPr>
              <w:spacing w:after="0"/>
              <w:jc w:val="center"/>
              <w:rPr>
                <w:rFonts w:cstheme="minorHAnsi"/>
                <w:color w:val="FF0000"/>
                <w:lang w:val="es-ES"/>
              </w:rPr>
            </w:pPr>
            <w:r w:rsidRPr="004B666A">
              <w:rPr>
                <w:rFonts w:cstheme="minorHAnsi"/>
                <w:color w:val="FF0000"/>
              </w:rPr>
              <w:t>Y / PY</w:t>
            </w:r>
            <w:r w:rsidRPr="004B666A">
              <w:rPr>
                <w:rFonts w:cstheme="minorHAnsi"/>
                <w:color w:val="00B050"/>
              </w:rPr>
              <w:t xml:space="preserve"> </w:t>
            </w:r>
            <w:r w:rsidRPr="004B666A">
              <w:rPr>
                <w:rFonts w:cstheme="minorHAnsi"/>
              </w:rPr>
              <w:t xml:space="preserve">/ </w:t>
            </w:r>
            <w:r w:rsidRPr="00076212">
              <w:rPr>
                <w:rFonts w:cstheme="minorHAnsi"/>
                <w:color w:val="00B050"/>
                <w:u w:val="single"/>
              </w:rPr>
              <w:t xml:space="preserve">PN / </w:t>
            </w:r>
            <w:r w:rsidRPr="00656391">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C153C1" w:rsidRPr="00851D4D" w14:paraId="29784F7D" w14:textId="77777777" w:rsidTr="0079530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0117C63" w14:textId="0F0335F1" w:rsidR="00C153C1" w:rsidRPr="004B666A" w:rsidRDefault="00C153C1" w:rsidP="00C153C1">
            <w:pPr>
              <w:spacing w:after="0"/>
              <w:jc w:val="left"/>
              <w:rPr>
                <w:rFonts w:cstheme="minorHAnsi"/>
                <w:b/>
              </w:rPr>
            </w:pPr>
            <w:r w:rsidRPr="00924B2E">
              <w:rPr>
                <w:b/>
                <w:szCs w:val="20"/>
              </w:rPr>
              <w:t xml:space="preserve">2.3.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there deviations from the intended intervention that arose because of the </w:t>
            </w:r>
            <w:r w:rsidR="00851D4D">
              <w:rPr>
                <w:b/>
                <w:szCs w:val="20"/>
              </w:rPr>
              <w:t>trial</w:t>
            </w:r>
            <w:r w:rsidRPr="00924B2E">
              <w:rPr>
                <w:b/>
                <w:szCs w:val="20"/>
              </w:rPr>
              <w:t xml:space="preserve"> context?</w:t>
            </w:r>
          </w:p>
        </w:tc>
        <w:tc>
          <w:tcPr>
            <w:tcW w:w="7513" w:type="dxa"/>
            <w:tcBorders>
              <w:top w:val="single" w:sz="4" w:space="0" w:color="auto"/>
              <w:bottom w:val="single" w:sz="4" w:space="0" w:color="auto"/>
            </w:tcBorders>
            <w:shd w:val="clear" w:color="auto" w:fill="auto"/>
          </w:tcPr>
          <w:p w14:paraId="49DDB669" w14:textId="77777777" w:rsidR="00C153C1" w:rsidRPr="004B666A" w:rsidRDefault="00C153C1" w:rsidP="00C153C1">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9ABA8D1" w14:textId="77777777" w:rsidR="00C153C1" w:rsidRPr="004B666A" w:rsidRDefault="00C153C1" w:rsidP="00C153C1">
            <w:pPr>
              <w:spacing w:after="0"/>
              <w:jc w:val="center"/>
              <w:rPr>
                <w:rFonts w:cstheme="minorHAnsi"/>
                <w:color w:val="FF0000"/>
                <w:lang w:val="es-ES"/>
              </w:rPr>
            </w:pPr>
            <w:r w:rsidRPr="008601D0">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C153C1" w:rsidRPr="00851D4D" w14:paraId="5AF3FCBB" w14:textId="77777777" w:rsidTr="00607029">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C660418" w14:textId="4950F07C" w:rsidR="00C153C1" w:rsidRPr="004B666A" w:rsidRDefault="00C153C1" w:rsidP="00C153C1">
            <w:pPr>
              <w:jc w:val="left"/>
              <w:rPr>
                <w:rFonts w:cstheme="minorHAnsi"/>
                <w:b/>
              </w:rPr>
            </w:pPr>
            <w:r w:rsidRPr="00924B2E">
              <w:rPr>
                <w:b/>
                <w:szCs w:val="20"/>
              </w:rPr>
              <w:t xml:space="preserve">2.4 </w:t>
            </w:r>
            <w:r w:rsidRPr="00924B2E">
              <w:rPr>
                <w:b/>
                <w:szCs w:val="20"/>
                <w:u w:val="single"/>
              </w:rPr>
              <w:t xml:space="preserve">If </w:t>
            </w:r>
            <w:r w:rsidRPr="00924B2E">
              <w:rPr>
                <w:b/>
                <w:color w:val="FF0000"/>
                <w:szCs w:val="20"/>
                <w:u w:val="single"/>
              </w:rPr>
              <w:t>Y/PY</w:t>
            </w:r>
            <w:r w:rsidRPr="00924B2E">
              <w:rPr>
                <w:b/>
                <w:szCs w:val="20"/>
                <w:u w:val="single"/>
              </w:rPr>
              <w:t xml:space="preserve"> to 2.3</w:t>
            </w:r>
            <w:r w:rsidRPr="00924B2E">
              <w:rPr>
                <w:b/>
                <w:szCs w:val="20"/>
              </w:rPr>
              <w:t>: Were these deviations likely to have affected the outcome?</w:t>
            </w:r>
          </w:p>
        </w:tc>
        <w:tc>
          <w:tcPr>
            <w:tcW w:w="7513" w:type="dxa"/>
            <w:tcBorders>
              <w:top w:val="single" w:sz="4" w:space="0" w:color="auto"/>
              <w:bottom w:val="single" w:sz="4" w:space="0" w:color="auto"/>
            </w:tcBorders>
            <w:shd w:val="clear" w:color="auto" w:fill="auto"/>
          </w:tcPr>
          <w:p w14:paraId="70B7F7F0" w14:textId="77777777" w:rsidR="00C153C1" w:rsidRPr="004B666A" w:rsidRDefault="00C153C1" w:rsidP="00C153C1">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FAFB1" w14:textId="77777777" w:rsidR="00C153C1" w:rsidRPr="004B666A" w:rsidRDefault="00C153C1" w:rsidP="00C153C1">
            <w:pPr>
              <w:spacing w:after="0"/>
              <w:jc w:val="center"/>
              <w:rPr>
                <w:rFonts w:cstheme="minorHAnsi"/>
                <w:color w:val="FF0000"/>
                <w:lang w:val="es-ES"/>
              </w:rPr>
            </w:pPr>
            <w:r w:rsidRPr="008601D0">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C153C1" w:rsidRPr="00851D4D" w14:paraId="2741B465" w14:textId="77777777" w:rsidTr="0079530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78E4807" w14:textId="5964B90E" w:rsidR="00C153C1" w:rsidRPr="004B666A" w:rsidRDefault="00C153C1" w:rsidP="00C153C1">
            <w:pPr>
              <w:jc w:val="left"/>
              <w:rPr>
                <w:rFonts w:cstheme="minorHAnsi"/>
                <w:b/>
              </w:rPr>
            </w:pPr>
            <w:r w:rsidRPr="00924B2E">
              <w:rPr>
                <w:b/>
                <w:szCs w:val="20"/>
              </w:rPr>
              <w:t xml:space="preserve">2.5. </w:t>
            </w:r>
            <w:r w:rsidRPr="00924B2E">
              <w:rPr>
                <w:b/>
                <w:szCs w:val="20"/>
                <w:u w:val="single"/>
              </w:rPr>
              <w:t xml:space="preserve">If </w:t>
            </w:r>
            <w:r w:rsidRPr="00924B2E">
              <w:rPr>
                <w:b/>
                <w:color w:val="FF0000"/>
                <w:szCs w:val="20"/>
                <w:u w:val="single"/>
              </w:rPr>
              <w:t>Y/PY</w:t>
            </w:r>
            <w:r w:rsidR="00584878" w:rsidRPr="00924B2E">
              <w:rPr>
                <w:b/>
                <w:szCs w:val="20"/>
                <w:u w:val="single"/>
              </w:rPr>
              <w:t>/NI</w:t>
            </w:r>
            <w:r w:rsidR="00584878" w:rsidRPr="00924B2E">
              <w:rPr>
                <w:b/>
                <w:color w:val="FF0000"/>
                <w:szCs w:val="20"/>
                <w:u w:val="single"/>
              </w:rPr>
              <w:t xml:space="preserve"> </w:t>
            </w:r>
            <w:r w:rsidRPr="00924B2E">
              <w:rPr>
                <w:b/>
                <w:szCs w:val="20"/>
                <w:u w:val="single"/>
              </w:rPr>
              <w:t>to 2.4</w:t>
            </w:r>
            <w:r w:rsidRPr="00924B2E">
              <w:rPr>
                <w:b/>
                <w:szCs w:val="20"/>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786DF14F" w14:textId="77777777" w:rsidR="00C153C1" w:rsidRPr="004B666A" w:rsidRDefault="00C153C1" w:rsidP="00C153C1">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CF4974" w14:textId="77777777" w:rsidR="00C153C1" w:rsidRPr="004B666A" w:rsidRDefault="00C153C1" w:rsidP="00C153C1">
            <w:pPr>
              <w:spacing w:after="0"/>
              <w:jc w:val="center"/>
              <w:rPr>
                <w:rFonts w:cstheme="minorHAnsi"/>
                <w:color w:val="FF0000"/>
                <w:lang w:val="es-ES"/>
              </w:rPr>
            </w:pPr>
            <w:r w:rsidRPr="008601D0">
              <w:rPr>
                <w:rFonts w:cstheme="minorHAnsi"/>
                <w:highlight w:val="yellow"/>
                <w:lang w:val="es-ES"/>
              </w:rPr>
              <w:t>NA</w:t>
            </w:r>
            <w:r w:rsidRPr="006B1069">
              <w:rPr>
                <w:rFonts w:cstheme="minorHAnsi"/>
                <w:lang w:val="es-ES"/>
              </w:rPr>
              <w:t xml:space="preserve">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C153C1" w:rsidRPr="004B666A" w14:paraId="7511F02C" w14:textId="77777777" w:rsidTr="0079530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C153C1" w:rsidRPr="004B666A" w:rsidRDefault="00C153C1" w:rsidP="00C153C1">
            <w:pPr>
              <w:jc w:val="left"/>
              <w:rPr>
                <w:rFonts w:cstheme="minorHAnsi"/>
                <w:b/>
              </w:rPr>
            </w:pPr>
            <w:r w:rsidRPr="00924B2E">
              <w:rPr>
                <w:b/>
                <w:szCs w:val="20"/>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6ED3B6F5" w14:textId="4B2E0493" w:rsidR="00C153C1" w:rsidRPr="004B666A" w:rsidRDefault="008601D0" w:rsidP="008601D0">
            <w:pPr>
              <w:spacing w:after="0"/>
              <w:jc w:val="left"/>
              <w:rPr>
                <w:rFonts w:cstheme="minorHAnsi"/>
              </w:rPr>
            </w:pPr>
            <w:r>
              <w:rPr>
                <w:rFonts w:cstheme="minorHAnsi"/>
              </w:rPr>
              <w:t>“</w:t>
            </w:r>
            <w:r w:rsidRPr="008601D0">
              <w:rPr>
                <w:rFonts w:cstheme="minorHAnsi"/>
                <w:lang w:val="en-GB"/>
              </w:rPr>
              <w:t>Analysis was conducted on an intention-to-treat</w:t>
            </w:r>
            <w:r>
              <w:rPr>
                <w:rFonts w:cstheme="minorHAnsi"/>
                <w:lang w:val="en-GB"/>
              </w:rPr>
              <w:t xml:space="preserve"> </w:t>
            </w:r>
            <w:r w:rsidRPr="008601D0">
              <w:rPr>
                <w:rFonts w:cstheme="minorHAnsi"/>
                <w:lang w:val="en-GB"/>
              </w:rPr>
              <w:t>(ITT) basis for all efficacy end points</w:t>
            </w:r>
            <w:r>
              <w:rPr>
                <w:rFonts w:cstheme="minorHAnsi"/>
                <w:lang w:val="en-GB"/>
              </w:rPr>
              <w:t>”</w:t>
            </w:r>
            <w:r w:rsidR="00E85707">
              <w:rPr>
                <w:rFonts w:cstheme="minorHAnsi"/>
                <w:lang w:val="en-GB"/>
              </w:rPr>
              <w:t xml:space="preserve"> – p. 56</w:t>
            </w:r>
          </w:p>
        </w:tc>
        <w:tc>
          <w:tcPr>
            <w:tcW w:w="2836" w:type="dxa"/>
            <w:tcBorders>
              <w:top w:val="single" w:sz="4" w:space="0" w:color="auto"/>
              <w:bottom w:val="single" w:sz="4" w:space="0" w:color="auto"/>
              <w:right w:val="single" w:sz="4" w:space="0" w:color="auto"/>
            </w:tcBorders>
            <w:shd w:val="clear" w:color="auto" w:fill="auto"/>
          </w:tcPr>
          <w:p w14:paraId="4B1EBBA8" w14:textId="77777777" w:rsidR="00C153C1" w:rsidRPr="004B666A" w:rsidRDefault="00C153C1" w:rsidP="00C153C1">
            <w:pPr>
              <w:spacing w:after="0"/>
              <w:jc w:val="center"/>
              <w:rPr>
                <w:rFonts w:cstheme="minorHAnsi"/>
              </w:rPr>
            </w:pPr>
            <w:r w:rsidRPr="000905F0">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CA084F" w:rsidRPr="00851D4D" w14:paraId="6617A67E" w14:textId="77777777" w:rsidTr="0079530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CA084F" w:rsidRPr="004B666A" w:rsidRDefault="00C153C1" w:rsidP="003C3813">
            <w:pPr>
              <w:jc w:val="left"/>
              <w:rPr>
                <w:rFonts w:cstheme="minorHAnsi"/>
                <w:b/>
              </w:rPr>
            </w:pPr>
            <w:bookmarkStart w:id="2"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513" w:type="dxa"/>
            <w:tcBorders>
              <w:top w:val="single" w:sz="4" w:space="0" w:color="auto"/>
              <w:bottom w:val="single" w:sz="4" w:space="0" w:color="auto"/>
            </w:tcBorders>
            <w:shd w:val="clear" w:color="auto" w:fill="auto"/>
          </w:tcPr>
          <w:p w14:paraId="12EDCC6D" w14:textId="77777777" w:rsidR="00CA084F" w:rsidRPr="004B666A" w:rsidRDefault="00CA084F" w:rsidP="003C381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C83149" w14:textId="77777777" w:rsidR="00CA084F" w:rsidRPr="006B1069" w:rsidRDefault="00CA084F" w:rsidP="003C3813">
            <w:pPr>
              <w:spacing w:after="0"/>
              <w:jc w:val="center"/>
              <w:rPr>
                <w:rFonts w:cstheme="minorHAnsi"/>
                <w:color w:val="00B050"/>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bookmarkEnd w:id="2"/>
      <w:tr w:rsidR="00CA084F" w:rsidRPr="004B666A" w14:paraId="6BE6D558" w14:textId="77777777" w:rsidTr="0079530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CA084F" w:rsidRPr="004B666A" w:rsidRDefault="00CA084F" w:rsidP="003C3813">
            <w:pPr>
              <w:jc w:val="left"/>
              <w:rPr>
                <w:rFonts w:cstheme="minorHAnsi"/>
                <w:b/>
              </w:rPr>
            </w:pPr>
            <w:r w:rsidRPr="004B666A">
              <w:rPr>
                <w:rFonts w:cstheme="minorHAnsi"/>
                <w:b/>
              </w:rPr>
              <w:t>Risk-of-bias judgement</w:t>
            </w:r>
          </w:p>
        </w:tc>
        <w:tc>
          <w:tcPr>
            <w:tcW w:w="7513" w:type="dxa"/>
            <w:tcBorders>
              <w:top w:val="single" w:sz="4" w:space="0" w:color="auto"/>
              <w:bottom w:val="single" w:sz="4" w:space="0" w:color="auto"/>
            </w:tcBorders>
            <w:shd w:val="clear" w:color="auto" w:fill="auto"/>
          </w:tcPr>
          <w:p w14:paraId="264CDE06" w14:textId="77777777" w:rsidR="00CA084F" w:rsidRPr="004B666A" w:rsidRDefault="00CA084F" w:rsidP="003C3813">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DEE595A" w14:textId="77777777" w:rsidR="00CA084F" w:rsidRPr="004B666A" w:rsidRDefault="00CA084F" w:rsidP="003C3813">
            <w:pPr>
              <w:spacing w:after="0"/>
              <w:jc w:val="center"/>
              <w:rPr>
                <w:rFonts w:cstheme="minorHAnsi"/>
              </w:rPr>
            </w:pPr>
            <w:r w:rsidRPr="000905F0">
              <w:rPr>
                <w:rFonts w:cstheme="minorHAnsi"/>
                <w:highlight w:val="yellow"/>
              </w:rPr>
              <w:t>Low</w:t>
            </w:r>
            <w:r w:rsidRPr="004B666A">
              <w:rPr>
                <w:rFonts w:cstheme="minorHAnsi"/>
              </w:rPr>
              <w:t xml:space="preserve"> / High / Some concerns</w:t>
            </w:r>
          </w:p>
        </w:tc>
      </w:tr>
      <w:tr w:rsidR="00CA084F" w:rsidRPr="004B666A" w14:paraId="7872A289" w14:textId="77777777" w:rsidTr="0079530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CA084F" w:rsidRPr="004B666A" w:rsidRDefault="00CA084F" w:rsidP="003C3813">
            <w:pPr>
              <w:jc w:val="left"/>
              <w:rPr>
                <w:rFonts w:cstheme="minorHAnsi"/>
                <w:b/>
              </w:rPr>
            </w:pPr>
            <w:r w:rsidRPr="004B666A">
              <w:rPr>
                <w:rFonts w:cstheme="minorHAnsi"/>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604A0F60" w14:textId="77777777" w:rsidR="00CA084F" w:rsidRPr="004B666A" w:rsidRDefault="00CA084F" w:rsidP="003C381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CA084F" w:rsidRPr="004B666A" w:rsidRDefault="0079530F" w:rsidP="003C3813">
            <w:pPr>
              <w:spacing w:after="0"/>
              <w:jc w:val="center"/>
              <w:rPr>
                <w:rFonts w:cstheme="minorHAnsi"/>
              </w:rPr>
            </w:pPr>
            <w:r w:rsidRPr="000905F0">
              <w:rPr>
                <w:rFonts w:cstheme="minorHAnsi"/>
                <w:highlight w:val="yellow"/>
              </w:rPr>
              <w:t>NA</w:t>
            </w:r>
            <w:r>
              <w:rPr>
                <w:rFonts w:cstheme="minorHAnsi"/>
              </w:rPr>
              <w:t xml:space="preserve"> / </w:t>
            </w:r>
            <w:r w:rsidR="00CA084F"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540B4CDB" w14:textId="174C8BF8" w:rsidR="00730D7D" w:rsidRDefault="00730D7D" w:rsidP="00730D7D">
      <w:pPr>
        <w:rPr>
          <w:rFonts w:eastAsiaTheme="minorEastAsia"/>
          <w:color w:val="5A5A5A" w:themeColor="text1" w:themeTint="A5"/>
          <w:spacing w:val="15"/>
        </w:rPr>
      </w:pPr>
    </w:p>
    <w:p w14:paraId="50905808" w14:textId="77777777" w:rsidR="00CA084F" w:rsidRPr="004B666A" w:rsidRDefault="004B666A" w:rsidP="003C3813">
      <w:pPr>
        <w:pStyle w:val="Subtitle"/>
      </w:pPr>
      <w:r w:rsidRPr="004B666A">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C153C1" w:rsidRPr="004B666A" w14:paraId="2F4CB16E" w14:textId="77777777" w:rsidTr="0079530F">
        <w:trPr>
          <w:cantSplit/>
          <w:trHeight w:val="1002"/>
        </w:trPr>
        <w:tc>
          <w:tcPr>
            <w:tcW w:w="4248" w:type="dxa"/>
            <w:shd w:val="clear" w:color="auto" w:fill="D9D9D9" w:themeFill="background1" w:themeFillShade="D9"/>
          </w:tcPr>
          <w:p w14:paraId="1D64BB68" w14:textId="7CE5A9AA" w:rsidR="00C153C1" w:rsidRPr="004B666A" w:rsidRDefault="00C153C1" w:rsidP="00C153C1">
            <w:pPr>
              <w:spacing w:after="0"/>
              <w:jc w:val="left"/>
              <w:rPr>
                <w:rFonts w:cstheme="minorHAnsi"/>
                <w:b/>
              </w:rPr>
            </w:pPr>
            <w:bookmarkStart w:id="3" w:name="_Hlk516121468"/>
            <w:r w:rsidRPr="00924B2E">
              <w:rPr>
                <w:b/>
                <w:szCs w:val="20"/>
                <w:lang w:val="en-US"/>
              </w:rPr>
              <w:t>3.1 Were data for this outcome available for all, or nearly all, participants randomized?</w:t>
            </w:r>
          </w:p>
        </w:tc>
        <w:tc>
          <w:tcPr>
            <w:tcW w:w="7512" w:type="dxa"/>
            <w:shd w:val="clear" w:color="auto" w:fill="auto"/>
          </w:tcPr>
          <w:p w14:paraId="6C025C19" w14:textId="0F10032C" w:rsidR="000905F0" w:rsidRDefault="000905F0" w:rsidP="000905F0">
            <w:pPr>
              <w:spacing w:after="0"/>
              <w:jc w:val="left"/>
              <w:rPr>
                <w:rFonts w:eastAsia="Times New Roman" w:cstheme="minorHAnsi"/>
              </w:rPr>
            </w:pPr>
            <w:r>
              <w:rPr>
                <w:rFonts w:eastAsia="Times New Roman" w:cstheme="minorHAnsi"/>
              </w:rPr>
              <w:t>Figure 1 CONSORT diagram indicates all 40 patients’ results were analyzed. Results are reported for all.</w:t>
            </w:r>
          </w:p>
          <w:p w14:paraId="69CA5F9D" w14:textId="31F0553A" w:rsidR="000905F0" w:rsidRPr="000905F0" w:rsidRDefault="000905F0" w:rsidP="000905F0">
            <w:pPr>
              <w:spacing w:after="0"/>
              <w:jc w:val="left"/>
              <w:rPr>
                <w:rFonts w:eastAsia="Times New Roman" w:cstheme="minorHAnsi"/>
                <w:lang w:val="en-GB"/>
              </w:rPr>
            </w:pPr>
            <w:r>
              <w:rPr>
                <w:rFonts w:eastAsia="Times New Roman" w:cstheme="minorHAnsi"/>
                <w:lang w:val="en-GB"/>
              </w:rPr>
              <w:t>O</w:t>
            </w:r>
            <w:r w:rsidRPr="000905F0">
              <w:rPr>
                <w:rFonts w:eastAsia="Times New Roman" w:cstheme="minorHAnsi"/>
                <w:lang w:val="en-GB"/>
              </w:rPr>
              <w:t>ne patient</w:t>
            </w:r>
            <w:r>
              <w:rPr>
                <w:rFonts w:eastAsia="Times New Roman" w:cstheme="minorHAnsi"/>
                <w:lang w:val="en-GB"/>
              </w:rPr>
              <w:t xml:space="preserve"> </w:t>
            </w:r>
            <w:r w:rsidRPr="000905F0">
              <w:rPr>
                <w:rFonts w:eastAsia="Times New Roman" w:cstheme="minorHAnsi"/>
                <w:lang w:val="en-GB"/>
              </w:rPr>
              <w:t>allocated to rucaparib suffered cancer progression before</w:t>
            </w:r>
          </w:p>
          <w:p w14:paraId="3C765747" w14:textId="1F31B8AD" w:rsidR="00C153C1" w:rsidRPr="004B666A" w:rsidRDefault="000905F0" w:rsidP="000905F0">
            <w:pPr>
              <w:spacing w:after="0"/>
              <w:jc w:val="left"/>
              <w:rPr>
                <w:rFonts w:cstheme="minorHAnsi"/>
              </w:rPr>
            </w:pPr>
            <w:r w:rsidRPr="000905F0">
              <w:rPr>
                <w:rFonts w:eastAsia="Times New Roman" w:cstheme="minorHAnsi"/>
                <w:lang w:val="en-GB"/>
              </w:rPr>
              <w:t>commencing treatment</w:t>
            </w:r>
            <w:r>
              <w:rPr>
                <w:rFonts w:eastAsia="Times New Roman" w:cstheme="minorHAnsi"/>
                <w:lang w:val="en-GB"/>
              </w:rPr>
              <w:t xml:space="preserve"> and did not receive rucaparib.</w:t>
            </w:r>
          </w:p>
        </w:tc>
        <w:tc>
          <w:tcPr>
            <w:tcW w:w="2836" w:type="dxa"/>
            <w:shd w:val="clear" w:color="auto" w:fill="auto"/>
          </w:tcPr>
          <w:p w14:paraId="22FF181C" w14:textId="77777777" w:rsidR="00C153C1" w:rsidRPr="004B666A" w:rsidRDefault="00C153C1" w:rsidP="00C153C1">
            <w:pPr>
              <w:spacing w:after="0"/>
              <w:jc w:val="center"/>
              <w:rPr>
                <w:rFonts w:cstheme="minorHAnsi"/>
              </w:rPr>
            </w:pPr>
            <w:r w:rsidRPr="000905F0">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C153C1" w:rsidRPr="004B666A" w14:paraId="7EECE6A2" w14:textId="77777777" w:rsidTr="0079530F">
        <w:trPr>
          <w:cantSplit/>
          <w:trHeight w:val="1042"/>
        </w:trPr>
        <w:tc>
          <w:tcPr>
            <w:tcW w:w="4248" w:type="dxa"/>
            <w:shd w:val="clear" w:color="auto" w:fill="D9D9D9" w:themeFill="background1" w:themeFillShade="D9"/>
          </w:tcPr>
          <w:p w14:paraId="2C3F98D6" w14:textId="62C83A15" w:rsidR="00C153C1" w:rsidRPr="004B666A" w:rsidRDefault="00C153C1" w:rsidP="00C153C1">
            <w:pPr>
              <w:spacing w:after="0"/>
              <w:jc w:val="left"/>
              <w:rPr>
                <w:rFonts w:cstheme="minorHAnsi"/>
                <w:b/>
                <w:lang w:val="en-US"/>
              </w:rPr>
            </w:pPr>
            <w:r w:rsidRPr="00924B2E">
              <w:rPr>
                <w:b/>
                <w:szCs w:val="20"/>
                <w:lang w:val="en-US"/>
              </w:rPr>
              <w:t xml:space="preserve">3.2 </w:t>
            </w:r>
            <w:r w:rsidRPr="00924B2E">
              <w:rPr>
                <w:b/>
                <w:szCs w:val="20"/>
                <w:u w:val="single"/>
                <w:lang w:val="en-US"/>
              </w:rPr>
              <w:t xml:space="preserve">If </w:t>
            </w:r>
            <w:r w:rsidRPr="00924B2E">
              <w:rPr>
                <w:b/>
                <w:color w:val="FF0000"/>
                <w:szCs w:val="20"/>
                <w:u w:val="single"/>
                <w:lang w:val="en-US"/>
              </w:rPr>
              <w:t>N/PN</w:t>
            </w:r>
            <w:r w:rsidRPr="00924B2E">
              <w:rPr>
                <w:b/>
                <w:szCs w:val="20"/>
                <w:u w:val="single"/>
                <w:lang w:val="en-US"/>
              </w:rPr>
              <w:t>/NI to 3.1</w:t>
            </w:r>
            <w:r w:rsidRPr="00924B2E">
              <w:rPr>
                <w:b/>
                <w:szCs w:val="20"/>
                <w:lang w:val="en-US"/>
              </w:rPr>
              <w:t>: Is there evidence that the result was not biased by missing outcome data?</w:t>
            </w:r>
          </w:p>
        </w:tc>
        <w:tc>
          <w:tcPr>
            <w:tcW w:w="7512" w:type="dxa"/>
            <w:shd w:val="clear" w:color="auto" w:fill="auto"/>
          </w:tcPr>
          <w:p w14:paraId="1ED71559" w14:textId="77777777" w:rsidR="00C153C1" w:rsidRPr="004B666A" w:rsidRDefault="00C153C1" w:rsidP="00C153C1">
            <w:pPr>
              <w:rPr>
                <w:rFonts w:eastAsia="Times New Roman" w:cstheme="minorHAnsi"/>
              </w:rPr>
            </w:pPr>
          </w:p>
        </w:tc>
        <w:tc>
          <w:tcPr>
            <w:tcW w:w="2836" w:type="dxa"/>
            <w:shd w:val="clear" w:color="auto" w:fill="auto"/>
          </w:tcPr>
          <w:p w14:paraId="3C5AB560" w14:textId="77777777" w:rsidR="00C153C1" w:rsidRPr="004B666A" w:rsidRDefault="00C153C1" w:rsidP="00C153C1">
            <w:pPr>
              <w:spacing w:after="0"/>
              <w:jc w:val="center"/>
              <w:rPr>
                <w:rFonts w:cstheme="minorHAnsi"/>
              </w:rPr>
            </w:pPr>
            <w:r w:rsidRPr="000905F0">
              <w:rPr>
                <w:rFonts w:cstheme="minorHAnsi"/>
                <w:highlight w:val="yellow"/>
              </w:rPr>
              <w:t>NA</w:t>
            </w:r>
            <w:r w:rsidRPr="004B666A">
              <w:rPr>
                <w:rFonts w:cstheme="minorHAnsi"/>
              </w:rPr>
              <w:t xml:space="preserve"> / </w:t>
            </w:r>
            <w:r w:rsidRPr="00076212">
              <w:rPr>
                <w:rFonts w:cstheme="minorHAnsi"/>
                <w:color w:val="00B050"/>
                <w:u w:val="single"/>
              </w:rPr>
              <w:t>Y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p>
        </w:tc>
      </w:tr>
      <w:tr w:rsidR="00C153C1" w:rsidRPr="00851D4D" w14:paraId="374DC83B" w14:textId="77777777" w:rsidTr="0079530F">
        <w:trPr>
          <w:cantSplit/>
          <w:trHeight w:val="939"/>
        </w:trPr>
        <w:tc>
          <w:tcPr>
            <w:tcW w:w="4248" w:type="dxa"/>
            <w:shd w:val="clear" w:color="auto" w:fill="D9D9D9" w:themeFill="background1" w:themeFillShade="D9"/>
          </w:tcPr>
          <w:p w14:paraId="6158CEFC" w14:textId="78D58E7E" w:rsidR="00C153C1" w:rsidRPr="004B666A" w:rsidRDefault="00C153C1" w:rsidP="00C153C1">
            <w:pPr>
              <w:spacing w:after="0"/>
              <w:jc w:val="left"/>
              <w:rPr>
                <w:rFonts w:cstheme="minorHAnsi"/>
                <w:b/>
                <w:lang w:val="en-US"/>
              </w:rPr>
            </w:pPr>
            <w:r w:rsidRPr="00924B2E">
              <w:rPr>
                <w:b/>
                <w:szCs w:val="20"/>
                <w:lang w:val="en-US"/>
              </w:rPr>
              <w:t xml:space="preserve">3.3 </w:t>
            </w:r>
            <w:r w:rsidRPr="00924B2E">
              <w:rPr>
                <w:b/>
                <w:szCs w:val="20"/>
                <w:u w:val="single"/>
                <w:lang w:val="en-US"/>
              </w:rPr>
              <w:t xml:space="preserve">If </w:t>
            </w:r>
            <w:r w:rsidRPr="00924B2E">
              <w:rPr>
                <w:b/>
                <w:color w:val="FF0000"/>
                <w:szCs w:val="20"/>
                <w:u w:val="single"/>
                <w:lang w:val="en-US"/>
              </w:rPr>
              <w:t xml:space="preserve">N/PN </w:t>
            </w:r>
            <w:r w:rsidRPr="00924B2E">
              <w:rPr>
                <w:b/>
                <w:szCs w:val="20"/>
                <w:u w:val="single"/>
                <w:lang w:val="en-US"/>
              </w:rPr>
              <w:t>to 3.2</w:t>
            </w:r>
            <w:r w:rsidRPr="00924B2E">
              <w:rPr>
                <w:b/>
                <w:szCs w:val="20"/>
                <w:lang w:val="en-US"/>
              </w:rPr>
              <w:t>: Could missingness in the outcome depend on its true value?</w:t>
            </w:r>
          </w:p>
        </w:tc>
        <w:tc>
          <w:tcPr>
            <w:tcW w:w="7512" w:type="dxa"/>
            <w:vMerge w:val="restart"/>
            <w:shd w:val="clear" w:color="auto" w:fill="auto"/>
          </w:tcPr>
          <w:p w14:paraId="27097663" w14:textId="77777777" w:rsidR="00C153C1" w:rsidRPr="004B666A" w:rsidRDefault="00C153C1" w:rsidP="00C153C1">
            <w:pPr>
              <w:rPr>
                <w:rFonts w:eastAsia="Times New Roman" w:cstheme="minorHAnsi"/>
              </w:rPr>
            </w:pPr>
          </w:p>
        </w:tc>
        <w:tc>
          <w:tcPr>
            <w:tcW w:w="2836" w:type="dxa"/>
            <w:shd w:val="clear" w:color="auto" w:fill="auto"/>
          </w:tcPr>
          <w:p w14:paraId="310F6977" w14:textId="77777777" w:rsidR="00C153C1" w:rsidRPr="006B1069" w:rsidRDefault="00C153C1" w:rsidP="00C153C1">
            <w:pPr>
              <w:spacing w:after="0"/>
              <w:jc w:val="center"/>
              <w:rPr>
                <w:rFonts w:cstheme="minorHAnsi"/>
                <w:color w:val="00B050"/>
                <w:lang w:val="es-ES"/>
              </w:rPr>
            </w:pPr>
            <w:r w:rsidRPr="000905F0">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FF0000"/>
                <w:u w:val="single"/>
                <w:lang w:val="es-ES"/>
              </w:rPr>
              <w:t xml:space="preserve"> </w:t>
            </w:r>
            <w:r w:rsidRPr="006B1069">
              <w:rPr>
                <w:rFonts w:cstheme="minorHAnsi"/>
                <w:lang w:val="es-ES"/>
              </w:rPr>
              <w:t>/ NI</w:t>
            </w:r>
          </w:p>
        </w:tc>
      </w:tr>
      <w:tr w:rsidR="00C153C1" w:rsidRPr="00851D4D" w14:paraId="3FD87FB0" w14:textId="77777777" w:rsidTr="0079530F">
        <w:trPr>
          <w:cantSplit/>
          <w:trHeight w:val="973"/>
        </w:trPr>
        <w:tc>
          <w:tcPr>
            <w:tcW w:w="4248" w:type="dxa"/>
            <w:shd w:val="clear" w:color="auto" w:fill="D9D9D9" w:themeFill="background1" w:themeFillShade="D9"/>
          </w:tcPr>
          <w:p w14:paraId="3F453674" w14:textId="2DE8D566" w:rsidR="00C153C1" w:rsidRPr="004B666A" w:rsidRDefault="00C153C1" w:rsidP="00C153C1">
            <w:pPr>
              <w:spacing w:after="0"/>
              <w:jc w:val="left"/>
              <w:rPr>
                <w:rFonts w:cstheme="minorHAnsi"/>
                <w:b/>
              </w:rPr>
            </w:pPr>
            <w:r w:rsidRPr="00924B2E">
              <w:rPr>
                <w:b/>
                <w:szCs w:val="20"/>
                <w:lang w:val="en-US"/>
              </w:rPr>
              <w:t xml:space="preserve">3.4 </w:t>
            </w:r>
            <w:r w:rsidRPr="00924B2E">
              <w:rPr>
                <w:b/>
                <w:szCs w:val="20"/>
                <w:u w:val="single"/>
                <w:lang w:val="en-US"/>
              </w:rPr>
              <w:t xml:space="preserve">If </w:t>
            </w:r>
            <w:r w:rsidRPr="00924B2E">
              <w:rPr>
                <w:b/>
                <w:color w:val="FF0000"/>
                <w:szCs w:val="20"/>
                <w:u w:val="single"/>
                <w:lang w:val="en-US"/>
              </w:rPr>
              <w:t>Y/PY</w:t>
            </w:r>
            <w:r w:rsidRPr="00924B2E">
              <w:rPr>
                <w:b/>
                <w:szCs w:val="20"/>
                <w:u w:val="single"/>
                <w:lang w:val="en-US"/>
              </w:rPr>
              <w:t>/NI to 3.3</w:t>
            </w:r>
            <w:r w:rsidRPr="00924B2E">
              <w:rPr>
                <w:b/>
                <w:szCs w:val="20"/>
                <w:lang w:val="en-US"/>
              </w:rPr>
              <w:t>: Is it likely that missingness in the outcome depended on its true value?</w:t>
            </w:r>
          </w:p>
        </w:tc>
        <w:tc>
          <w:tcPr>
            <w:tcW w:w="7512" w:type="dxa"/>
            <w:vMerge/>
            <w:shd w:val="clear" w:color="auto" w:fill="auto"/>
          </w:tcPr>
          <w:p w14:paraId="5D46C599" w14:textId="77777777" w:rsidR="00C153C1" w:rsidRPr="004B666A" w:rsidRDefault="00C153C1" w:rsidP="00C153C1">
            <w:pPr>
              <w:spacing w:after="0"/>
              <w:jc w:val="left"/>
              <w:rPr>
                <w:rFonts w:cstheme="minorHAnsi"/>
              </w:rPr>
            </w:pPr>
          </w:p>
        </w:tc>
        <w:tc>
          <w:tcPr>
            <w:tcW w:w="2836" w:type="dxa"/>
            <w:shd w:val="clear" w:color="auto" w:fill="auto"/>
          </w:tcPr>
          <w:p w14:paraId="7F176707" w14:textId="77777777" w:rsidR="00C153C1" w:rsidRPr="006B1069" w:rsidRDefault="00C153C1" w:rsidP="00C153C1">
            <w:pPr>
              <w:spacing w:after="0"/>
              <w:jc w:val="center"/>
              <w:rPr>
                <w:rFonts w:cstheme="minorHAnsi"/>
                <w:lang w:val="es-ES"/>
              </w:rPr>
            </w:pPr>
            <w:r w:rsidRPr="000905F0">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bookmarkEnd w:id="3"/>
      <w:tr w:rsidR="00CA084F" w:rsidRPr="004B666A" w14:paraId="598167F3" w14:textId="77777777" w:rsidTr="0079530F">
        <w:trPr>
          <w:cantSplit/>
          <w:trHeight w:val="1001"/>
        </w:trPr>
        <w:tc>
          <w:tcPr>
            <w:tcW w:w="4248" w:type="dxa"/>
            <w:shd w:val="clear" w:color="auto" w:fill="D9D9D9" w:themeFill="background1" w:themeFillShade="D9"/>
          </w:tcPr>
          <w:p w14:paraId="6FA75E6C" w14:textId="77777777" w:rsidR="00CA084F" w:rsidRPr="004B666A" w:rsidRDefault="00CA084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7777777" w:rsidR="00CA084F" w:rsidRPr="004B666A" w:rsidRDefault="00CA084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254169B7" w14:textId="77777777" w:rsidR="00CA084F" w:rsidRPr="004B666A" w:rsidRDefault="00CA084F" w:rsidP="003C3813">
            <w:pPr>
              <w:tabs>
                <w:tab w:val="left" w:pos="960"/>
              </w:tabs>
              <w:autoSpaceDE w:val="0"/>
              <w:autoSpaceDN w:val="0"/>
              <w:adjustRightInd w:val="0"/>
              <w:spacing w:after="0"/>
              <w:jc w:val="center"/>
              <w:rPr>
                <w:rFonts w:cstheme="minorHAnsi"/>
              </w:rPr>
            </w:pPr>
            <w:r w:rsidRPr="000905F0">
              <w:rPr>
                <w:rFonts w:cstheme="minorHAnsi"/>
                <w:highlight w:val="yellow"/>
              </w:rPr>
              <w:t>Low</w:t>
            </w:r>
            <w:r w:rsidRPr="004B666A">
              <w:rPr>
                <w:rFonts w:cstheme="minorHAnsi"/>
              </w:rPr>
              <w:t xml:space="preserve"> / High / Some concerns</w:t>
            </w:r>
          </w:p>
        </w:tc>
      </w:tr>
      <w:tr w:rsidR="0079530F" w:rsidRPr="004B666A" w14:paraId="52A93D70" w14:textId="77777777" w:rsidTr="0079530F">
        <w:trPr>
          <w:cantSplit/>
          <w:trHeight w:val="20"/>
        </w:trPr>
        <w:tc>
          <w:tcPr>
            <w:tcW w:w="4248" w:type="dxa"/>
            <w:shd w:val="clear" w:color="auto" w:fill="D9D9D9" w:themeFill="background1" w:themeFillShade="D9"/>
          </w:tcPr>
          <w:p w14:paraId="547DB748" w14:textId="77777777" w:rsidR="0079530F" w:rsidRPr="004B666A" w:rsidRDefault="0079530F" w:rsidP="0079530F">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79530F" w:rsidRPr="004B666A" w:rsidRDefault="0079530F" w:rsidP="0079530F">
            <w:pPr>
              <w:spacing w:after="0"/>
              <w:jc w:val="left"/>
              <w:rPr>
                <w:rFonts w:cstheme="minorHAnsi"/>
              </w:rPr>
            </w:pPr>
          </w:p>
        </w:tc>
        <w:tc>
          <w:tcPr>
            <w:tcW w:w="2836" w:type="dxa"/>
            <w:shd w:val="clear" w:color="auto" w:fill="auto"/>
          </w:tcPr>
          <w:p w14:paraId="28294783" w14:textId="68B42FE5" w:rsidR="0079530F" w:rsidRPr="004B666A" w:rsidRDefault="0079530F" w:rsidP="0079530F">
            <w:pPr>
              <w:spacing w:after="0"/>
              <w:jc w:val="center"/>
              <w:rPr>
                <w:rFonts w:cstheme="minorHAnsi"/>
              </w:rPr>
            </w:pPr>
            <w:r w:rsidRPr="000905F0">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3C3813" w:rsidRDefault="004B666A" w:rsidP="003C3813">
      <w:pPr>
        <w:pStyle w:val="Subtitle"/>
      </w:pPr>
      <w:r w:rsidRPr="003C3813">
        <w:lastRenderedPageBreak/>
        <w:t xml:space="preserve">Domain 4: </w:t>
      </w:r>
      <w:r w:rsidR="00E677C1" w:rsidRPr="003C3813">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C153C1" w:rsidRPr="004B666A" w14:paraId="4331B2FD" w14:textId="77777777" w:rsidTr="0079530F">
        <w:trPr>
          <w:cantSplit/>
          <w:trHeight w:val="860"/>
        </w:trPr>
        <w:tc>
          <w:tcPr>
            <w:tcW w:w="4248" w:type="dxa"/>
            <w:shd w:val="clear" w:color="auto" w:fill="D9D9D9" w:themeFill="background1" w:themeFillShade="D9"/>
          </w:tcPr>
          <w:p w14:paraId="7D2BFBA4" w14:textId="38B33FB5" w:rsidR="00C153C1" w:rsidRPr="004B666A" w:rsidRDefault="00C153C1" w:rsidP="00C153C1">
            <w:pPr>
              <w:jc w:val="left"/>
              <w:rPr>
                <w:rFonts w:cstheme="minorHAnsi"/>
                <w:b/>
              </w:rPr>
            </w:pPr>
            <w:r>
              <w:rPr>
                <w:b/>
              </w:rPr>
              <w:t>4.1 Was the method of measuring the outcome inappropriate?</w:t>
            </w:r>
          </w:p>
        </w:tc>
        <w:tc>
          <w:tcPr>
            <w:tcW w:w="7512" w:type="dxa"/>
            <w:shd w:val="clear" w:color="auto" w:fill="auto"/>
          </w:tcPr>
          <w:p w14:paraId="1B61CFBF" w14:textId="56632CFE" w:rsidR="00C153C1" w:rsidRPr="003C3813" w:rsidRDefault="001F78BC" w:rsidP="001F78BC">
            <w:pPr>
              <w:jc w:val="left"/>
              <w:rPr>
                <w:rFonts w:cstheme="minorHAnsi"/>
              </w:rPr>
            </w:pPr>
            <w:r>
              <w:rPr>
                <w:rFonts w:cstheme="minorHAnsi"/>
              </w:rPr>
              <w:t>“</w:t>
            </w:r>
            <w:r w:rsidRPr="001F78BC">
              <w:rPr>
                <w:rFonts w:cstheme="minorHAnsi"/>
                <w:lang w:val="en-GB"/>
              </w:rPr>
              <w:t>disease progression as assessed</w:t>
            </w:r>
            <w:r>
              <w:rPr>
                <w:rFonts w:cstheme="minorHAnsi"/>
                <w:lang w:val="en-GB"/>
              </w:rPr>
              <w:t xml:space="preserve"> </w:t>
            </w:r>
            <w:r w:rsidRPr="001F78BC">
              <w:rPr>
                <w:rFonts w:cstheme="minorHAnsi"/>
                <w:lang w:val="en-GB"/>
              </w:rPr>
              <w:t>by local investigators by RECIST version 1.1</w:t>
            </w:r>
            <w:r>
              <w:rPr>
                <w:rFonts w:cstheme="minorHAnsi"/>
                <w:lang w:val="en-GB"/>
              </w:rPr>
              <w:t xml:space="preserve"> … </w:t>
            </w:r>
            <w:r w:rsidRPr="001F78BC">
              <w:rPr>
                <w:rFonts w:cstheme="minorHAnsi"/>
              </w:rPr>
              <w:t>Disease evaluation was via</w:t>
            </w:r>
            <w:r>
              <w:rPr>
                <w:rFonts w:cstheme="minorHAnsi"/>
              </w:rPr>
              <w:t xml:space="preserve"> </w:t>
            </w:r>
            <w:r w:rsidRPr="001F78BC">
              <w:rPr>
                <w:rFonts w:cstheme="minorHAnsi"/>
              </w:rPr>
              <w:t>cross-sectional imaging of the chest, abdomen, and pelvis</w:t>
            </w:r>
            <w:r>
              <w:rPr>
                <w:rFonts w:cstheme="minorHAnsi"/>
              </w:rPr>
              <w:t xml:space="preserve"> </w:t>
            </w:r>
            <w:r w:rsidRPr="001F78BC">
              <w:rPr>
                <w:rFonts w:cstheme="minorHAnsi"/>
              </w:rPr>
              <w:t>at baseline, then every 12 weeks in year 1, every 16 weeks</w:t>
            </w:r>
            <w:r>
              <w:rPr>
                <w:rFonts w:cstheme="minorHAnsi"/>
              </w:rPr>
              <w:t xml:space="preserve"> i</w:t>
            </w:r>
            <w:r w:rsidRPr="001F78BC">
              <w:rPr>
                <w:rFonts w:cstheme="minorHAnsi"/>
              </w:rPr>
              <w:t>n year 2, and then every 24 weeks until disease progression.</w:t>
            </w:r>
            <w:r>
              <w:rPr>
                <w:rFonts w:cstheme="minorHAnsi"/>
              </w:rPr>
              <w:t xml:space="preserve"> </w:t>
            </w:r>
            <w:r w:rsidRPr="001F78BC">
              <w:rPr>
                <w:rFonts w:cstheme="minorHAnsi"/>
              </w:rPr>
              <w:t>Patients were reviewed every 4 weeks until disease</w:t>
            </w:r>
            <w:r>
              <w:rPr>
                <w:rFonts w:cstheme="minorHAnsi"/>
              </w:rPr>
              <w:t xml:space="preserve"> </w:t>
            </w:r>
            <w:r w:rsidRPr="001F78BC">
              <w:rPr>
                <w:rFonts w:cstheme="minorHAnsi"/>
                <w:lang w:val="en-GB"/>
              </w:rPr>
              <w:t>progression and then for survival status only.</w:t>
            </w:r>
            <w:r>
              <w:rPr>
                <w:rFonts w:cstheme="minorHAnsi"/>
                <w:lang w:val="en-GB"/>
              </w:rPr>
              <w:t>”</w:t>
            </w:r>
          </w:p>
        </w:tc>
        <w:tc>
          <w:tcPr>
            <w:tcW w:w="2836" w:type="dxa"/>
            <w:shd w:val="clear" w:color="auto" w:fill="auto"/>
          </w:tcPr>
          <w:p w14:paraId="126B8DF5" w14:textId="77777777" w:rsidR="00C153C1" w:rsidRPr="004B666A" w:rsidRDefault="00C153C1" w:rsidP="00C153C1">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1F78BC">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C153C1" w:rsidRPr="004B666A" w14:paraId="058F6880" w14:textId="77777777" w:rsidTr="0079530F">
        <w:trPr>
          <w:cantSplit/>
          <w:trHeight w:val="20"/>
        </w:trPr>
        <w:tc>
          <w:tcPr>
            <w:tcW w:w="4248" w:type="dxa"/>
            <w:shd w:val="clear" w:color="auto" w:fill="D9D9D9" w:themeFill="background1" w:themeFillShade="D9"/>
          </w:tcPr>
          <w:p w14:paraId="64AC7C95" w14:textId="419C9360" w:rsidR="00C153C1" w:rsidRPr="004B666A" w:rsidRDefault="00C153C1" w:rsidP="00C153C1">
            <w:pPr>
              <w:jc w:val="left"/>
              <w:rPr>
                <w:rFonts w:cstheme="minorHAnsi"/>
                <w:b/>
              </w:rPr>
            </w:pPr>
            <w:r>
              <w:rPr>
                <w:b/>
              </w:rPr>
              <w:t>4.2 Could measurement or ascertainment of the outcome have differed between intervention groups?</w:t>
            </w:r>
          </w:p>
        </w:tc>
        <w:tc>
          <w:tcPr>
            <w:tcW w:w="7512" w:type="dxa"/>
            <w:shd w:val="clear" w:color="auto" w:fill="auto"/>
          </w:tcPr>
          <w:p w14:paraId="483456D1" w14:textId="6D292EE0" w:rsidR="00C153C1" w:rsidRPr="004B666A" w:rsidRDefault="001F78BC" w:rsidP="00C153C1">
            <w:pPr>
              <w:jc w:val="left"/>
              <w:rPr>
                <w:rFonts w:cstheme="minorHAnsi"/>
              </w:rPr>
            </w:pPr>
            <w:r>
              <w:rPr>
                <w:rFonts w:cstheme="minorHAnsi"/>
              </w:rPr>
              <w:t>As above, all patients assessed by RECIST v 1.1</w:t>
            </w:r>
            <w:r w:rsidR="00577163">
              <w:rPr>
                <w:rFonts w:cstheme="minorHAnsi"/>
              </w:rPr>
              <w:t xml:space="preserve"> </w:t>
            </w:r>
            <w:r w:rsidR="00577163" w:rsidRPr="00577163">
              <w:rPr>
                <w:rFonts w:cstheme="minorHAnsi"/>
                <w:lang w:val="en-GB"/>
              </w:rPr>
              <w:t xml:space="preserve"> by local investigators. Study publication notes a lack of central radiology review but that this was partially mitigated by the double-blind design.</w:t>
            </w:r>
          </w:p>
        </w:tc>
        <w:tc>
          <w:tcPr>
            <w:tcW w:w="2836" w:type="dxa"/>
            <w:shd w:val="clear" w:color="auto" w:fill="auto"/>
          </w:tcPr>
          <w:p w14:paraId="1AF35EFA" w14:textId="74B6438F" w:rsidR="00C153C1" w:rsidRPr="004B666A" w:rsidRDefault="00C153C1" w:rsidP="00C153C1">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577163">
              <w:rPr>
                <w:rFonts w:cstheme="minorHAnsi"/>
                <w:color w:val="00B050"/>
                <w:highlight w:val="yellow"/>
                <w:u w:val="single"/>
              </w:rPr>
              <w:t>PN</w:t>
            </w:r>
            <w:r w:rsidRPr="00076212">
              <w:rPr>
                <w:rFonts w:cstheme="minorHAnsi"/>
                <w:color w:val="00B050"/>
                <w:u w:val="single"/>
              </w:rPr>
              <w:t xml:space="preserve"> / </w:t>
            </w:r>
            <w:r w:rsidRPr="00577163">
              <w:rPr>
                <w:rFonts w:cstheme="minorHAnsi"/>
                <w:color w:val="00B050"/>
                <w:u w:val="single"/>
              </w:rPr>
              <w:t>N</w:t>
            </w:r>
            <w:r w:rsidRPr="004B666A">
              <w:rPr>
                <w:rFonts w:cstheme="minorHAnsi"/>
                <w:color w:val="00B050"/>
              </w:rPr>
              <w:t xml:space="preserve"> </w:t>
            </w:r>
            <w:r w:rsidRPr="004B666A">
              <w:rPr>
                <w:rFonts w:cstheme="minorHAnsi"/>
              </w:rPr>
              <w:t>/ NI</w:t>
            </w:r>
          </w:p>
        </w:tc>
      </w:tr>
      <w:tr w:rsidR="00C153C1" w:rsidRPr="00851D4D" w14:paraId="00132CEF" w14:textId="77777777" w:rsidTr="0079530F">
        <w:trPr>
          <w:cantSplit/>
          <w:trHeight w:val="20"/>
        </w:trPr>
        <w:tc>
          <w:tcPr>
            <w:tcW w:w="4248" w:type="dxa"/>
            <w:shd w:val="clear" w:color="auto" w:fill="D9D9D9" w:themeFill="background1" w:themeFillShade="D9"/>
          </w:tcPr>
          <w:p w14:paraId="69A8BB82" w14:textId="488833DC" w:rsidR="00C153C1" w:rsidRPr="004B666A" w:rsidRDefault="00C153C1" w:rsidP="00C153C1">
            <w:pPr>
              <w:jc w:val="left"/>
              <w:rPr>
                <w:rFonts w:cstheme="minorHAnsi"/>
                <w:b/>
              </w:rPr>
            </w:pPr>
            <w:r>
              <w:rPr>
                <w:b/>
              </w:rPr>
              <w:t xml:space="preserve">4.3 </w:t>
            </w:r>
            <w:r>
              <w:rPr>
                <w:b/>
                <w:u w:val="single"/>
              </w:rPr>
              <w:t xml:space="preserve">If </w:t>
            </w:r>
            <w:r>
              <w:rPr>
                <w:b/>
                <w:color w:val="00B050"/>
                <w:u w:val="single"/>
              </w:rPr>
              <w:t>N/PN</w:t>
            </w:r>
            <w:r>
              <w:rPr>
                <w:b/>
                <w:u w:val="single"/>
              </w:rPr>
              <w:t>/NI to 4.1 and 4.2</w:t>
            </w:r>
            <w:r>
              <w:rPr>
                <w:b/>
              </w:rPr>
              <w:t>: Were outcome assessors aware of the intervention received by study participants?</w:t>
            </w:r>
          </w:p>
        </w:tc>
        <w:tc>
          <w:tcPr>
            <w:tcW w:w="7512" w:type="dxa"/>
            <w:shd w:val="clear" w:color="auto" w:fill="auto"/>
          </w:tcPr>
          <w:p w14:paraId="092E4F3C" w14:textId="7E725589" w:rsidR="00C153C1" w:rsidRPr="004B666A" w:rsidRDefault="001F78BC" w:rsidP="00C153C1">
            <w:pPr>
              <w:jc w:val="left"/>
              <w:rPr>
                <w:rFonts w:cstheme="minorHAnsi"/>
              </w:rPr>
            </w:pPr>
            <w:r>
              <w:rPr>
                <w:rFonts w:cstheme="minorHAnsi"/>
              </w:rPr>
              <w:t xml:space="preserve">No, it was </w:t>
            </w:r>
            <w:r w:rsidR="006026AA">
              <w:rPr>
                <w:rFonts w:cstheme="minorHAnsi"/>
              </w:rPr>
              <w:t xml:space="preserve">a </w:t>
            </w:r>
            <w:r>
              <w:rPr>
                <w:rFonts w:cstheme="minorHAnsi"/>
              </w:rPr>
              <w:t>double-blind</w:t>
            </w:r>
            <w:r w:rsidR="006026AA">
              <w:rPr>
                <w:rFonts w:cstheme="minorHAnsi"/>
              </w:rPr>
              <w:t xml:space="preserve"> study – local investigators were blinded</w:t>
            </w:r>
            <w:r>
              <w:rPr>
                <w:rFonts w:cstheme="minorHAnsi"/>
              </w:rPr>
              <w:t>.</w:t>
            </w:r>
          </w:p>
        </w:tc>
        <w:tc>
          <w:tcPr>
            <w:tcW w:w="2836" w:type="dxa"/>
            <w:shd w:val="clear" w:color="auto" w:fill="auto"/>
          </w:tcPr>
          <w:p w14:paraId="50A25E94" w14:textId="1AE99362" w:rsidR="00C153C1" w:rsidRPr="003B36FC" w:rsidRDefault="00C153C1" w:rsidP="00C153C1">
            <w:pPr>
              <w:spacing w:after="0"/>
              <w:jc w:val="center"/>
              <w:rPr>
                <w:rFonts w:cstheme="minorHAnsi"/>
                <w:lang w:val="es-ES"/>
              </w:rPr>
            </w:pPr>
            <w:r w:rsidRPr="006B1069">
              <w:rPr>
                <w:rFonts w:cstheme="minorHAnsi"/>
                <w:lang w:val="es-ES"/>
              </w:rPr>
              <w:t>NA /</w:t>
            </w:r>
            <w:r>
              <w:rPr>
                <w:rFonts w:cstheme="minorHAnsi"/>
                <w:lang w:val="es-ES"/>
              </w:rPr>
              <w:t xml:space="preserve"> </w:t>
            </w:r>
            <w:r w:rsidRPr="003B36FC">
              <w:rPr>
                <w:rFonts w:cstheme="minorHAnsi"/>
                <w:color w:val="FF0000"/>
                <w:lang w:val="es-ES"/>
              </w:rPr>
              <w:t xml:space="preserve">Y / PY </w:t>
            </w:r>
            <w:r w:rsidRPr="003B36FC">
              <w:rPr>
                <w:rFonts w:cstheme="minorHAnsi"/>
                <w:lang w:val="es-ES"/>
              </w:rPr>
              <w:t xml:space="preserve">/ </w:t>
            </w:r>
            <w:r w:rsidRPr="003B36FC">
              <w:rPr>
                <w:rFonts w:cstheme="minorHAnsi"/>
                <w:color w:val="00B050"/>
                <w:u w:val="single"/>
                <w:lang w:val="es-ES"/>
              </w:rPr>
              <w:t xml:space="preserve">PN / </w:t>
            </w:r>
            <w:r w:rsidRPr="001F78BC">
              <w:rPr>
                <w:rFonts w:cstheme="minorHAnsi"/>
                <w:color w:val="00B050"/>
                <w:highlight w:val="yellow"/>
                <w:u w:val="single"/>
                <w:lang w:val="es-ES"/>
              </w:rPr>
              <w:t>N</w:t>
            </w:r>
            <w:r w:rsidRPr="003B36FC">
              <w:rPr>
                <w:rFonts w:cstheme="minorHAnsi"/>
                <w:color w:val="00B050"/>
                <w:lang w:val="es-ES"/>
              </w:rPr>
              <w:t xml:space="preserve"> </w:t>
            </w:r>
            <w:r w:rsidRPr="003B36FC">
              <w:rPr>
                <w:rFonts w:cstheme="minorHAnsi"/>
                <w:lang w:val="es-ES"/>
              </w:rPr>
              <w:t>/ NI</w:t>
            </w:r>
          </w:p>
        </w:tc>
      </w:tr>
      <w:tr w:rsidR="00C153C1" w:rsidRPr="00851D4D" w14:paraId="369F3D20" w14:textId="77777777" w:rsidTr="0079530F">
        <w:trPr>
          <w:cantSplit/>
          <w:trHeight w:val="20"/>
        </w:trPr>
        <w:tc>
          <w:tcPr>
            <w:tcW w:w="4248" w:type="dxa"/>
            <w:shd w:val="clear" w:color="auto" w:fill="D9D9D9" w:themeFill="background1" w:themeFillShade="D9"/>
          </w:tcPr>
          <w:p w14:paraId="7AAF8624" w14:textId="54ED8833" w:rsidR="00C153C1" w:rsidRPr="004B666A" w:rsidRDefault="00C153C1" w:rsidP="00C153C1">
            <w:pPr>
              <w:jc w:val="left"/>
              <w:rPr>
                <w:rFonts w:cstheme="minorHAnsi"/>
                <w:b/>
              </w:rPr>
            </w:pPr>
            <w:r>
              <w:rPr>
                <w:b/>
              </w:rPr>
              <w:t xml:space="preserve">4.4 </w:t>
            </w:r>
            <w:r>
              <w:rPr>
                <w:b/>
                <w:u w:val="single"/>
              </w:rPr>
              <w:t xml:space="preserve">If </w:t>
            </w:r>
            <w:r>
              <w:rPr>
                <w:b/>
                <w:color w:val="FF0000"/>
                <w:u w:val="single"/>
              </w:rPr>
              <w:t>Y/PY</w:t>
            </w:r>
            <w:r>
              <w:rPr>
                <w:b/>
                <w:u w:val="single"/>
              </w:rPr>
              <w:t>/NI to 4.3</w:t>
            </w:r>
            <w:r>
              <w:rPr>
                <w:b/>
              </w:rPr>
              <w:t>: Could assessment of the outcome have been influenced by knowledge of intervention received?</w:t>
            </w:r>
          </w:p>
        </w:tc>
        <w:tc>
          <w:tcPr>
            <w:tcW w:w="7512" w:type="dxa"/>
            <w:vMerge w:val="restart"/>
            <w:shd w:val="clear" w:color="auto" w:fill="auto"/>
          </w:tcPr>
          <w:p w14:paraId="3ABA118F" w14:textId="77777777" w:rsidR="00C153C1" w:rsidRPr="004B666A" w:rsidRDefault="00C153C1" w:rsidP="00C153C1">
            <w:pPr>
              <w:jc w:val="left"/>
              <w:rPr>
                <w:rFonts w:cstheme="minorHAnsi"/>
              </w:rPr>
            </w:pPr>
          </w:p>
        </w:tc>
        <w:tc>
          <w:tcPr>
            <w:tcW w:w="2836" w:type="dxa"/>
            <w:shd w:val="clear" w:color="auto" w:fill="auto"/>
          </w:tcPr>
          <w:p w14:paraId="0F407398" w14:textId="77777777" w:rsidR="00C153C1" w:rsidRPr="006B1069"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C153C1" w:rsidRPr="00851D4D" w14:paraId="76B43D82" w14:textId="77777777" w:rsidTr="0079530F">
        <w:trPr>
          <w:cantSplit/>
          <w:trHeight w:val="20"/>
        </w:trPr>
        <w:tc>
          <w:tcPr>
            <w:tcW w:w="4248" w:type="dxa"/>
            <w:shd w:val="clear" w:color="auto" w:fill="D9D9D9" w:themeFill="background1" w:themeFillShade="D9"/>
          </w:tcPr>
          <w:p w14:paraId="15F8C33A" w14:textId="0444867E" w:rsidR="00C153C1" w:rsidRPr="004B666A" w:rsidRDefault="00C153C1" w:rsidP="00C153C1">
            <w:pPr>
              <w:jc w:val="left"/>
              <w:rPr>
                <w:rFonts w:cstheme="minorHAnsi"/>
                <w:b/>
              </w:rPr>
            </w:pPr>
            <w:r>
              <w:rPr>
                <w:b/>
              </w:rPr>
              <w:t xml:space="preserve">4.5 </w:t>
            </w:r>
            <w:r>
              <w:rPr>
                <w:b/>
                <w:u w:val="single"/>
              </w:rPr>
              <w:t xml:space="preserve">If </w:t>
            </w:r>
            <w:r>
              <w:rPr>
                <w:b/>
                <w:color w:val="FF0000"/>
                <w:u w:val="single"/>
              </w:rPr>
              <w:t>Y/PY</w:t>
            </w:r>
            <w:r>
              <w:rPr>
                <w:b/>
                <w:u w:val="single"/>
              </w:rPr>
              <w:t>/NI to 4.4</w:t>
            </w:r>
            <w:r>
              <w:rPr>
                <w:b/>
              </w:rPr>
              <w:t xml:space="preserve">: </w:t>
            </w:r>
            <w:bookmarkStart w:id="4" w:name="_Hlk521515519"/>
            <w:r>
              <w:rPr>
                <w:b/>
              </w:rPr>
              <w:t>Is it likely that assessment of the outcome was influenced by knowledge of intervention received?</w:t>
            </w:r>
            <w:bookmarkEnd w:id="4"/>
          </w:p>
        </w:tc>
        <w:tc>
          <w:tcPr>
            <w:tcW w:w="7512" w:type="dxa"/>
            <w:vMerge/>
            <w:shd w:val="clear" w:color="auto" w:fill="auto"/>
          </w:tcPr>
          <w:p w14:paraId="0366504E" w14:textId="77777777" w:rsidR="00C153C1" w:rsidRPr="004B666A" w:rsidRDefault="00C153C1" w:rsidP="00C153C1">
            <w:pPr>
              <w:jc w:val="left"/>
              <w:rPr>
                <w:rFonts w:cstheme="minorHAnsi"/>
              </w:rPr>
            </w:pPr>
          </w:p>
        </w:tc>
        <w:tc>
          <w:tcPr>
            <w:tcW w:w="2836" w:type="dxa"/>
            <w:shd w:val="clear" w:color="auto" w:fill="auto"/>
          </w:tcPr>
          <w:p w14:paraId="072377B6" w14:textId="77777777" w:rsidR="00C153C1" w:rsidRPr="006B1069"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E677C1" w:rsidRPr="004B666A" w14:paraId="2CA9CD77" w14:textId="77777777" w:rsidTr="0079530F">
        <w:trPr>
          <w:cantSplit/>
          <w:trHeight w:val="943"/>
        </w:trPr>
        <w:tc>
          <w:tcPr>
            <w:tcW w:w="4248" w:type="dxa"/>
            <w:shd w:val="clear" w:color="auto" w:fill="D9D9D9" w:themeFill="background1" w:themeFillShade="D9"/>
          </w:tcPr>
          <w:p w14:paraId="7BA88D7F" w14:textId="77777777" w:rsidR="00E677C1" w:rsidRPr="004B666A" w:rsidRDefault="00E677C1" w:rsidP="003C3813">
            <w:pPr>
              <w:jc w:val="left"/>
              <w:rPr>
                <w:rFonts w:cstheme="minorHAnsi"/>
                <w:b/>
              </w:rPr>
            </w:pPr>
            <w:r w:rsidRPr="004B666A">
              <w:rPr>
                <w:rFonts w:cstheme="minorHAnsi"/>
                <w:b/>
              </w:rPr>
              <w:t>Risk-of-bias judgement</w:t>
            </w:r>
          </w:p>
        </w:tc>
        <w:tc>
          <w:tcPr>
            <w:tcW w:w="7512" w:type="dxa"/>
            <w:shd w:val="clear" w:color="auto" w:fill="auto"/>
          </w:tcPr>
          <w:p w14:paraId="0C494949" w14:textId="77777777" w:rsidR="00E677C1" w:rsidRPr="004B666A" w:rsidRDefault="00E677C1" w:rsidP="003C3813">
            <w:pPr>
              <w:jc w:val="left"/>
              <w:rPr>
                <w:rFonts w:cstheme="minorHAnsi"/>
              </w:rPr>
            </w:pPr>
          </w:p>
        </w:tc>
        <w:tc>
          <w:tcPr>
            <w:tcW w:w="2836" w:type="dxa"/>
            <w:shd w:val="clear" w:color="auto" w:fill="auto"/>
          </w:tcPr>
          <w:p w14:paraId="728D2AA4" w14:textId="77777777" w:rsidR="00E677C1" w:rsidRPr="004B666A" w:rsidRDefault="00E677C1" w:rsidP="003C3813">
            <w:pPr>
              <w:tabs>
                <w:tab w:val="left" w:pos="960"/>
              </w:tabs>
              <w:autoSpaceDE w:val="0"/>
              <w:autoSpaceDN w:val="0"/>
              <w:adjustRightInd w:val="0"/>
              <w:spacing w:after="0"/>
              <w:jc w:val="center"/>
              <w:rPr>
                <w:rFonts w:cstheme="minorHAnsi"/>
              </w:rPr>
            </w:pPr>
            <w:r w:rsidRPr="001F78BC">
              <w:rPr>
                <w:rFonts w:cstheme="minorHAnsi"/>
                <w:highlight w:val="yellow"/>
              </w:rPr>
              <w:t>Low</w:t>
            </w:r>
            <w:r w:rsidRPr="004B666A">
              <w:rPr>
                <w:rFonts w:cstheme="minorHAnsi"/>
              </w:rPr>
              <w:t xml:space="preserve"> / High / Some concerns</w:t>
            </w:r>
          </w:p>
        </w:tc>
      </w:tr>
      <w:tr w:rsidR="0079530F" w:rsidRPr="004B666A" w14:paraId="6941ED05" w14:textId="77777777" w:rsidTr="0079530F">
        <w:trPr>
          <w:cantSplit/>
          <w:trHeight w:val="20"/>
        </w:trPr>
        <w:tc>
          <w:tcPr>
            <w:tcW w:w="4248" w:type="dxa"/>
            <w:shd w:val="clear" w:color="auto" w:fill="D9D9D9" w:themeFill="background1" w:themeFillShade="D9"/>
          </w:tcPr>
          <w:p w14:paraId="093C19B0" w14:textId="77777777" w:rsidR="0079530F" w:rsidRPr="004B666A" w:rsidRDefault="0079530F" w:rsidP="0079530F">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79530F" w:rsidRPr="004B666A" w:rsidRDefault="0079530F" w:rsidP="0079530F">
            <w:pPr>
              <w:jc w:val="left"/>
              <w:rPr>
                <w:rFonts w:cstheme="minorHAnsi"/>
              </w:rPr>
            </w:pPr>
          </w:p>
        </w:tc>
        <w:tc>
          <w:tcPr>
            <w:tcW w:w="2836" w:type="dxa"/>
            <w:shd w:val="clear" w:color="auto" w:fill="auto"/>
          </w:tcPr>
          <w:p w14:paraId="0A43E201" w14:textId="5C552E98" w:rsidR="0079530F" w:rsidRPr="004B666A" w:rsidRDefault="0079530F" w:rsidP="0079530F">
            <w:pPr>
              <w:spacing w:after="0"/>
              <w:jc w:val="center"/>
              <w:rPr>
                <w:rFonts w:cstheme="minorHAnsi"/>
              </w:rPr>
            </w:pPr>
            <w:r w:rsidRPr="001F78BC">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12EBC8C" w14:textId="77777777" w:rsidR="00730D7D" w:rsidRDefault="00730D7D" w:rsidP="003C3813">
      <w:pPr>
        <w:pStyle w:val="Subtitle"/>
      </w:pPr>
    </w:p>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4B666A" w:rsidRDefault="003C3813" w:rsidP="003C3813">
      <w:pPr>
        <w:pStyle w:val="Subtitle"/>
      </w:pPr>
      <w:r>
        <w:lastRenderedPageBreak/>
        <w:t xml:space="preserve">Domain 5: </w:t>
      </w:r>
      <w:r w:rsidR="00E677C1" w:rsidRPr="004B666A">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2860F0B" w14:textId="77777777" w:rsidTr="0079530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7512"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79530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79D5D746" w14:textId="7170F7BC" w:rsidR="00C153C1" w:rsidRDefault="006026AA" w:rsidP="00C153C1">
            <w:pPr>
              <w:jc w:val="left"/>
              <w:rPr>
                <w:rFonts w:cstheme="minorHAnsi"/>
                <w:lang w:val="en-GB"/>
              </w:rPr>
            </w:pPr>
            <w:r>
              <w:rPr>
                <w:rFonts w:cstheme="minorHAnsi"/>
              </w:rPr>
              <w:t xml:space="preserve">The analysis plan was specified in </w:t>
            </w:r>
            <w:r w:rsidR="004A365C">
              <w:rPr>
                <w:rFonts w:cstheme="minorHAnsi"/>
              </w:rPr>
              <w:t>the protocol</w:t>
            </w:r>
            <w:r>
              <w:rPr>
                <w:rFonts w:cstheme="minorHAnsi"/>
              </w:rPr>
              <w:t xml:space="preserve"> for the main study (ATLANTIS): “</w:t>
            </w:r>
            <w:r w:rsidRPr="006026AA">
              <w:rPr>
                <w:rFonts w:cstheme="minorHAnsi"/>
                <w:lang w:val="en-GB"/>
              </w:rPr>
              <w:t>The primary end point is PFS. This has been chosen as it is largely objective and the majority of patients with UC display progression in accordance with RECIST 1.1 criteria.</w:t>
            </w:r>
            <w:r>
              <w:rPr>
                <w:rFonts w:cstheme="minorHAnsi"/>
                <w:lang w:val="en-GB"/>
              </w:rPr>
              <w:t>”</w:t>
            </w:r>
          </w:p>
          <w:p w14:paraId="6220B489" w14:textId="48B7D806" w:rsidR="00E934CE" w:rsidRDefault="00E934CE" w:rsidP="00E934CE">
            <w:pPr>
              <w:jc w:val="left"/>
              <w:rPr>
                <w:rFonts w:cstheme="minorHAnsi"/>
                <w:lang w:val="en-GB"/>
              </w:rPr>
            </w:pPr>
            <w:r>
              <w:rPr>
                <w:rFonts w:cstheme="minorHAnsi"/>
                <w:lang w:val="en-GB"/>
              </w:rPr>
              <w:t xml:space="preserve">And, “Trial analysis plan” paragraph of ATLANTIS </w:t>
            </w:r>
            <w:r w:rsidR="004A365C">
              <w:rPr>
                <w:rFonts w:cstheme="minorHAnsi"/>
                <w:lang w:val="en-GB"/>
              </w:rPr>
              <w:t>protocol</w:t>
            </w:r>
          </w:p>
          <w:p w14:paraId="37755D66" w14:textId="0B9CA125" w:rsidR="00E934CE" w:rsidRPr="004B666A" w:rsidRDefault="00E934CE" w:rsidP="00E934CE">
            <w:pPr>
              <w:jc w:val="left"/>
              <w:rPr>
                <w:rFonts w:cstheme="minorHAnsi"/>
              </w:rPr>
            </w:pPr>
            <w:r>
              <w:rPr>
                <w:rFonts w:cstheme="minorHAnsi"/>
                <w:lang w:val="en-GB"/>
              </w:rPr>
              <w:t xml:space="preserve">ATLANTIS protocol available via trials register:  </w:t>
            </w:r>
            <w:hyperlink r:id="rId13" w:history="1">
              <w:r w:rsidRPr="00F737CD">
                <w:rPr>
                  <w:rStyle w:val="Hyperlink"/>
                  <w:rFonts w:cstheme="minorHAnsi"/>
                  <w:lang w:val="en-GB"/>
                </w:rPr>
                <w:t>https://www.isrctn.com/ISRCTN25859465</w:t>
              </w:r>
            </w:hyperlink>
            <w:r>
              <w:rPr>
                <w:rFonts w:cstheme="minorHAnsi"/>
                <w:lang w:val="en-GB"/>
              </w:rPr>
              <w:t xml:space="preserve"> </w:t>
            </w:r>
          </w:p>
        </w:tc>
        <w:tc>
          <w:tcPr>
            <w:tcW w:w="2836" w:type="dxa"/>
            <w:tcBorders>
              <w:top w:val="nil"/>
              <w:bottom w:val="single" w:sz="4" w:space="0" w:color="auto"/>
              <w:right w:val="single" w:sz="4" w:space="0" w:color="auto"/>
            </w:tcBorders>
            <w:shd w:val="clear" w:color="auto" w:fill="auto"/>
          </w:tcPr>
          <w:p w14:paraId="2C8CD677" w14:textId="2368088F" w:rsidR="00C153C1" w:rsidRPr="004B666A" w:rsidRDefault="00C153C1" w:rsidP="00C153C1">
            <w:pPr>
              <w:jc w:val="center"/>
              <w:rPr>
                <w:rFonts w:cstheme="minorHAnsi"/>
                <w:color w:val="FF0000"/>
              </w:rPr>
            </w:pPr>
            <w:r w:rsidRPr="006026AA">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r>
              <w:rPr>
                <w:rFonts w:cstheme="minorHAnsi"/>
                <w:color w:val="FF0000"/>
              </w:rPr>
              <w:t xml:space="preserve"> </w:t>
            </w:r>
            <w:r w:rsidRPr="004B666A">
              <w:rPr>
                <w:rFonts w:cstheme="minorHAnsi"/>
              </w:rPr>
              <w:t>/ NI</w:t>
            </w:r>
          </w:p>
        </w:tc>
      </w:tr>
      <w:tr w:rsidR="00C153C1" w:rsidRPr="004B666A" w14:paraId="3175C4C5" w14:textId="77777777" w:rsidTr="0079530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79530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4248022F" w14:textId="1B4F7041" w:rsidR="00C153C1" w:rsidRPr="004B666A" w:rsidRDefault="00FC75F4" w:rsidP="00C153C1">
            <w:pPr>
              <w:jc w:val="left"/>
              <w:rPr>
                <w:rFonts w:cstheme="minorHAnsi"/>
              </w:rPr>
            </w:pPr>
            <w:r>
              <w:rPr>
                <w:rFonts w:cstheme="minorHAnsi"/>
              </w:rPr>
              <w:t>Only RECIST criteria used</w:t>
            </w:r>
          </w:p>
        </w:tc>
        <w:tc>
          <w:tcPr>
            <w:tcW w:w="2836" w:type="dxa"/>
            <w:tcBorders>
              <w:top w:val="single" w:sz="4" w:space="0" w:color="auto"/>
              <w:bottom w:val="single" w:sz="4" w:space="0" w:color="auto"/>
              <w:right w:val="single" w:sz="4" w:space="0" w:color="auto"/>
            </w:tcBorders>
            <w:shd w:val="clear" w:color="auto" w:fill="auto"/>
          </w:tcPr>
          <w:p w14:paraId="5F889D43" w14:textId="77777777" w:rsidR="00C153C1" w:rsidRPr="004B666A" w:rsidRDefault="00C153C1" w:rsidP="00C153C1">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E934C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C153C1" w:rsidRPr="004B666A" w14:paraId="57CD2BB2" w14:textId="77777777" w:rsidTr="0079530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4FAFCFAB" w14:textId="77777777" w:rsidR="00FC75F4" w:rsidRPr="00FC75F4" w:rsidRDefault="00FC75F4" w:rsidP="00FC75F4">
            <w:pPr>
              <w:jc w:val="left"/>
              <w:rPr>
                <w:rFonts w:cstheme="minorHAnsi"/>
                <w:lang w:val="en-GB"/>
              </w:rPr>
            </w:pPr>
            <w:r>
              <w:rPr>
                <w:rFonts w:cstheme="minorHAnsi"/>
              </w:rPr>
              <w:t>PFS was also assessed “</w:t>
            </w:r>
            <w:r w:rsidRPr="00FC75F4">
              <w:rPr>
                <w:rFonts w:cstheme="minorHAnsi"/>
                <w:lang w:val="en-GB"/>
              </w:rPr>
              <w:t>within subgroups defined by the components of the DRD</w:t>
            </w:r>
          </w:p>
          <w:p w14:paraId="1A4E41B6" w14:textId="37B7EAC2" w:rsidR="00C153C1" w:rsidRPr="004B666A" w:rsidRDefault="00FC75F4" w:rsidP="00FC75F4">
            <w:pPr>
              <w:jc w:val="left"/>
              <w:rPr>
                <w:rFonts w:cstheme="minorHAnsi"/>
              </w:rPr>
            </w:pPr>
            <w:r w:rsidRPr="00FC75F4">
              <w:rPr>
                <w:rFonts w:cstheme="minorHAnsi"/>
                <w:lang w:val="en-GB"/>
              </w:rPr>
              <w:t>biomarker.</w:t>
            </w:r>
            <w:r>
              <w:rPr>
                <w:rFonts w:cstheme="minorHAnsi"/>
                <w:lang w:val="en-GB"/>
              </w:rPr>
              <w:t>” which is reported as an exploratory post hoc analysis and is appropriate.</w:t>
            </w:r>
          </w:p>
        </w:tc>
        <w:tc>
          <w:tcPr>
            <w:tcW w:w="2836" w:type="dxa"/>
            <w:tcBorders>
              <w:top w:val="single" w:sz="4" w:space="0" w:color="auto"/>
              <w:bottom w:val="single" w:sz="4" w:space="0" w:color="auto"/>
              <w:right w:val="single" w:sz="4" w:space="0" w:color="auto"/>
            </w:tcBorders>
            <w:shd w:val="clear" w:color="auto" w:fill="auto"/>
          </w:tcPr>
          <w:p w14:paraId="473BAF9E" w14:textId="77777777" w:rsidR="00C153C1" w:rsidRPr="004B666A" w:rsidRDefault="00C153C1" w:rsidP="00C153C1">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E934C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E677C1" w:rsidRPr="004B666A" w14:paraId="7ADF0A36" w14:textId="77777777" w:rsidTr="0079530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E677C1" w:rsidRPr="004B666A" w:rsidRDefault="00E677C1" w:rsidP="003C381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54D6904B" w14:textId="77777777" w:rsidR="00E677C1" w:rsidRPr="004B666A" w:rsidRDefault="00E677C1" w:rsidP="003C381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77777777" w:rsidR="00E677C1" w:rsidRPr="004B666A" w:rsidRDefault="00E677C1" w:rsidP="003C3813">
            <w:pPr>
              <w:tabs>
                <w:tab w:val="left" w:pos="960"/>
              </w:tabs>
              <w:autoSpaceDE w:val="0"/>
              <w:autoSpaceDN w:val="0"/>
              <w:adjustRightInd w:val="0"/>
              <w:spacing w:after="0"/>
              <w:jc w:val="center"/>
              <w:rPr>
                <w:rFonts w:cstheme="minorHAnsi"/>
              </w:rPr>
            </w:pPr>
            <w:r w:rsidRPr="00FC75F4">
              <w:rPr>
                <w:rFonts w:cstheme="minorHAnsi"/>
                <w:highlight w:val="yellow"/>
              </w:rPr>
              <w:t>Low</w:t>
            </w:r>
            <w:r w:rsidRPr="004B666A">
              <w:rPr>
                <w:rFonts w:cstheme="minorHAnsi"/>
              </w:rPr>
              <w:t xml:space="preserve"> / High / Some concerns</w:t>
            </w:r>
          </w:p>
        </w:tc>
      </w:tr>
      <w:tr w:rsidR="0079530F" w:rsidRPr="004B666A" w14:paraId="6200D362" w14:textId="77777777" w:rsidTr="0079530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79530F" w:rsidRPr="004B666A" w:rsidRDefault="0079530F" w:rsidP="0079530F">
            <w:pPr>
              <w:spacing w:after="0"/>
              <w:jc w:val="left"/>
              <w:rPr>
                <w:rFonts w:cstheme="minorHAnsi"/>
              </w:rPr>
            </w:pPr>
            <w:r w:rsidRPr="004B666A">
              <w:rPr>
                <w:rFonts w:cstheme="minorHAnsi"/>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2E58ACAC" w14:textId="77777777" w:rsidR="0079530F" w:rsidRPr="004B666A" w:rsidRDefault="0079530F" w:rsidP="0079530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79530F" w:rsidRPr="004B666A" w:rsidRDefault="0079530F" w:rsidP="0079530F">
            <w:pPr>
              <w:spacing w:after="0"/>
              <w:jc w:val="center"/>
              <w:rPr>
                <w:rFonts w:cstheme="minorHAnsi"/>
              </w:rPr>
            </w:pPr>
            <w:r w:rsidRPr="00FC75F4">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54BA47BE" w14:textId="77777777" w:rsidR="00E677C1" w:rsidRDefault="00E677C1" w:rsidP="003C3813">
      <w:pPr>
        <w:rPr>
          <w:rFonts w:cstheme="minorHAnsi"/>
        </w:rPr>
      </w:pPr>
    </w:p>
    <w:p w14:paraId="22A1A698" w14:textId="6E60D57A" w:rsidR="00076212" w:rsidRPr="004B666A" w:rsidRDefault="00730D7D" w:rsidP="00C26026">
      <w:pPr>
        <w:spacing w:after="160" w:line="259" w:lineRule="auto"/>
        <w:jc w:val="left"/>
      </w:pPr>
      <w:r>
        <w:br w:type="page"/>
      </w:r>
      <w:r w:rsidR="00076212">
        <w:lastRenderedPageBreak/>
        <w:t>Overall r</w:t>
      </w:r>
      <w:r w:rsidR="00076212"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3AAB0F5A" w14:textId="77777777" w:rsidR="00056CE9" w:rsidRDefault="00056CE9" w:rsidP="00056CE9">
            <w:pPr>
              <w:pStyle w:val="Default"/>
            </w:pPr>
            <w:r>
              <w:rPr>
                <w:sz w:val="22"/>
                <w:szCs w:val="22"/>
              </w:rPr>
              <w:t xml:space="preserve">The study is judged to be at </w:t>
            </w:r>
            <w:r>
              <w:rPr>
                <w:b/>
                <w:bCs/>
                <w:sz w:val="22"/>
                <w:szCs w:val="22"/>
              </w:rPr>
              <w:t xml:space="preserve">low risk of bias for all domains </w:t>
            </w:r>
            <w:r>
              <w:rPr>
                <w:sz w:val="22"/>
                <w:szCs w:val="22"/>
              </w:rPr>
              <w:t xml:space="preserve">for this result. </w:t>
            </w:r>
          </w:p>
          <w:p w14:paraId="21D8F5B6" w14:textId="77777777" w:rsidR="00076212" w:rsidRPr="004B666A" w:rsidRDefault="00076212" w:rsidP="00056CE9">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77777777" w:rsidR="00076212" w:rsidRPr="004B666A" w:rsidRDefault="00076212" w:rsidP="00C62D50">
            <w:pPr>
              <w:tabs>
                <w:tab w:val="left" w:pos="960"/>
              </w:tabs>
              <w:autoSpaceDE w:val="0"/>
              <w:autoSpaceDN w:val="0"/>
              <w:adjustRightInd w:val="0"/>
              <w:spacing w:after="0"/>
              <w:jc w:val="center"/>
              <w:rPr>
                <w:rFonts w:cstheme="minorHAnsi"/>
              </w:rPr>
            </w:pPr>
            <w:r w:rsidRPr="00056CE9">
              <w:rPr>
                <w:rFonts w:cstheme="minorHAnsi"/>
                <w:highlight w:val="yellow"/>
              </w:rPr>
              <w:t>Low</w:t>
            </w:r>
            <w:r w:rsidRPr="004B666A">
              <w:rPr>
                <w:rFonts w:cstheme="minorHAnsi"/>
              </w:rPr>
              <w:t xml:space="preserve"> / High </w:t>
            </w:r>
            <w:r w:rsidRPr="00056CE9">
              <w:rPr>
                <w:rFonts w:cstheme="minorHAnsi"/>
              </w:rPr>
              <w:t>/ Some concerns</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sidRPr="00056CE9">
              <w:rPr>
                <w:rFonts w:cstheme="minorHAnsi"/>
                <w:highlight w:val="yellow"/>
              </w:rPr>
              <w:t>NA</w:t>
            </w:r>
            <w:r>
              <w:rPr>
                <w:rFonts w:cstheme="minorHAnsi"/>
              </w:rPr>
              <w:t xml:space="preserve"> / </w:t>
            </w:r>
            <w:r w:rsidRPr="004B666A">
              <w:rPr>
                <w:rFonts w:cstheme="minorHAnsi"/>
              </w:rPr>
              <w:t xml:space="preserve">Favours experimental / Favours comparator / Towards null /Away from null / </w:t>
            </w:r>
            <w:r w:rsidRPr="00056CE9">
              <w:rPr>
                <w:rFonts w:cstheme="minorHAnsi"/>
              </w:rPr>
              <w:t>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lang w:eastAsia="en-GB"/>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Default="003373FE" w:rsidP="003C3813">
          <w:r>
            <w:t xml:space="preserve">This work is licensed under a </w:t>
          </w:r>
          <w:hyperlink r:id="rId14" w:history="1">
            <w:r>
              <w:rPr>
                <w:rStyle w:val="Hyperlink"/>
              </w:rPr>
              <w:t>Creative Commons Attribution-NonCommercial-NoDerivatives 4.0 International License</w:t>
            </w:r>
          </w:hyperlink>
          <w:r>
            <w:t>.</w:t>
          </w:r>
        </w:p>
      </w:sdtContent>
    </w:sdt>
    <w:p w14:paraId="64B50AFF" w14:textId="77777777" w:rsidR="00532258" w:rsidRDefault="00532258" w:rsidP="003C3813"/>
    <w:p w14:paraId="42B2370F" w14:textId="77777777" w:rsidR="00532258" w:rsidRDefault="00532258" w:rsidP="003C3813"/>
    <w:p w14:paraId="283C5C43" w14:textId="77777777" w:rsidR="00532258" w:rsidRDefault="00532258" w:rsidP="003C3813"/>
    <w:p w14:paraId="2067EA99" w14:textId="77777777" w:rsidR="00532258" w:rsidRDefault="00532258" w:rsidP="003C3813"/>
    <w:p w14:paraId="00A103BA" w14:textId="77777777" w:rsidR="00532258" w:rsidRDefault="00532258" w:rsidP="003C3813"/>
    <w:p w14:paraId="1B2EC9CA" w14:textId="77777777" w:rsidR="00532258" w:rsidRDefault="00532258" w:rsidP="003C3813"/>
    <w:p w14:paraId="38639CED" w14:textId="77777777" w:rsidR="00532258" w:rsidRDefault="00532258" w:rsidP="003C3813"/>
    <w:p w14:paraId="5A8DF4EA" w14:textId="77777777" w:rsidR="00532258" w:rsidRDefault="00532258" w:rsidP="003C3813"/>
    <w:p w14:paraId="0D62500E" w14:textId="77777777" w:rsidR="00532258" w:rsidRDefault="00532258" w:rsidP="003C3813"/>
    <w:p w14:paraId="4797EBB2" w14:textId="34E12BF0" w:rsidR="00532258" w:rsidRPr="00532258" w:rsidRDefault="00532258" w:rsidP="00532258"/>
    <w:tbl>
      <w:tblPr>
        <w:tblStyle w:val="TableGrid"/>
        <w:tblW w:w="13887" w:type="dxa"/>
        <w:tblLook w:val="04A0" w:firstRow="1" w:lastRow="0" w:firstColumn="1" w:lastColumn="0" w:noHBand="0" w:noVBand="1"/>
      </w:tblPr>
      <w:tblGrid>
        <w:gridCol w:w="13887"/>
      </w:tblGrid>
      <w:tr w:rsidR="00532258" w:rsidRPr="00532258" w14:paraId="0AA75384" w14:textId="77777777" w:rsidTr="00184ACF">
        <w:tc>
          <w:tcPr>
            <w:tcW w:w="13887" w:type="dxa"/>
            <w:shd w:val="clear" w:color="auto" w:fill="auto"/>
          </w:tcPr>
          <w:p w14:paraId="24692264" w14:textId="77777777" w:rsidR="00532258" w:rsidRDefault="00532258" w:rsidP="00532258">
            <w:pPr>
              <w:keepNext w:val="0"/>
              <w:rPr>
                <w:rFonts w:cstheme="minorHAnsi"/>
                <w:b/>
                <w:lang w:val="en-GB"/>
              </w:rPr>
            </w:pPr>
          </w:p>
          <w:p w14:paraId="2A39F89D" w14:textId="4E0021A7" w:rsidR="00532258" w:rsidRPr="00532258" w:rsidRDefault="00532258" w:rsidP="00532258">
            <w:pPr>
              <w:keepNext w:val="0"/>
              <w:rPr>
                <w:rFonts w:cstheme="minorHAnsi"/>
                <w:b/>
                <w:lang w:val="en-GB"/>
              </w:rPr>
            </w:pPr>
            <w:r w:rsidRPr="00532258">
              <w:rPr>
                <w:rFonts w:cstheme="minorHAnsi"/>
                <w:b/>
                <w:lang w:val="en-GB"/>
              </w:rPr>
              <w:t>Study details</w:t>
            </w:r>
            <w:r>
              <w:rPr>
                <w:rFonts w:cstheme="minorHAnsi"/>
                <w:b/>
                <w:lang w:val="en-GB"/>
              </w:rPr>
              <w:tab/>
            </w:r>
            <w:bookmarkStart w:id="5" w:name="ATLANTIS_PFS"/>
            <w:r w:rsidRPr="00532258">
              <w:rPr>
                <w:rFonts w:cstheme="minorHAnsi"/>
                <w:b/>
                <w:lang w:val="en-GB"/>
              </w:rPr>
              <w:t>ATLANTIS_OS</w:t>
            </w:r>
          </w:p>
          <w:tbl>
            <w:tblPr>
              <w:tblStyle w:val="TableGrid"/>
              <w:tblW w:w="13488" w:type="dxa"/>
              <w:tblLook w:val="04A0" w:firstRow="1" w:lastRow="0" w:firstColumn="1" w:lastColumn="0" w:noHBand="0" w:noVBand="1"/>
            </w:tblPr>
            <w:tblGrid>
              <w:gridCol w:w="1581"/>
              <w:gridCol w:w="11907"/>
            </w:tblGrid>
            <w:tr w:rsidR="00532258" w:rsidRPr="00532258" w14:paraId="62F262D3" w14:textId="77777777" w:rsidTr="00184ACF">
              <w:trPr>
                <w:trHeight w:val="1297"/>
              </w:trPr>
              <w:tc>
                <w:tcPr>
                  <w:tcW w:w="1581" w:type="dxa"/>
                  <w:tcBorders>
                    <w:top w:val="nil"/>
                    <w:left w:val="nil"/>
                    <w:bottom w:val="nil"/>
                    <w:right w:val="single" w:sz="4" w:space="0" w:color="auto"/>
                  </w:tcBorders>
                  <w:vAlign w:val="center"/>
                </w:tcPr>
                <w:bookmarkEnd w:id="5"/>
                <w:p w14:paraId="0D03568F" w14:textId="77777777" w:rsidR="00532258" w:rsidRPr="00532258" w:rsidRDefault="00532258" w:rsidP="00532258">
                  <w:pPr>
                    <w:keepNext w:val="0"/>
                    <w:jc w:val="left"/>
                    <w:rPr>
                      <w:rFonts w:cstheme="minorHAnsi"/>
                      <w:b/>
                      <w:lang w:val="en-GB"/>
                    </w:rPr>
                  </w:pPr>
                  <w:r w:rsidRPr="00532258">
                    <w:rPr>
                      <w:rFonts w:cstheme="minorHAnsi"/>
                      <w:b/>
                      <w:lang w:val="en-G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541C7647" w14:textId="77777777" w:rsidR="00532258" w:rsidRPr="00532258" w:rsidRDefault="00532258" w:rsidP="00532258">
                  <w:pPr>
                    <w:keepNext w:val="0"/>
                    <w:jc w:val="left"/>
                    <w:rPr>
                      <w:rFonts w:cstheme="minorHAnsi"/>
                      <w:lang w:val="en-GB"/>
                    </w:rPr>
                  </w:pPr>
                  <w:r w:rsidRPr="00532258">
                    <w:rPr>
                      <w:rFonts w:cstheme="minorHAnsi"/>
                      <w:lang w:val="en-GB"/>
                    </w:rPr>
                    <w:t xml:space="preserve">Crabb SJ, Hussain S, Soulis E, Hinsley S, Dempsey L, Trevethan A, Song Y, Barber J, Frew J, Gale J, Faust G, Brock S, McGovern U, Parikh O, Enting D, Sundar S, Ratnayake G, Lees K, Birtle AJ, Powles T, Jones RJ. </w:t>
                  </w:r>
                  <w:r w:rsidRPr="00532258">
                    <w:rPr>
                      <w:rFonts w:cstheme="minorHAnsi"/>
                      <w:b/>
                      <w:bCs/>
                      <w:lang w:val="en-GB"/>
                    </w:rPr>
                    <w:t>A Randomized, Double-Blind, Biomarker-Selected, Phase II Clinical Trial of Maintenance Poly ADP-Ribose Polymerase Inhibition With Rucaparib Following Chemotherapy for Metastatic Urothelial Carcinoma</w:t>
                  </w:r>
                  <w:r w:rsidRPr="00532258">
                    <w:rPr>
                      <w:rFonts w:cstheme="minorHAnsi"/>
                      <w:lang w:val="en-GB"/>
                    </w:rPr>
                    <w:t>. J Clin Oncol. 2023 Jan 1;41(1):54-64. doi: 10.1200/JCO.22.00405. Epub 2022 Aug 12. PMID: 35960902; PMCID: PMC9788980.</w:t>
                  </w:r>
                </w:p>
              </w:tc>
            </w:tr>
          </w:tbl>
          <w:p w14:paraId="07C61B1D" w14:textId="77777777" w:rsidR="00532258" w:rsidRPr="00532258" w:rsidRDefault="00532258" w:rsidP="00532258">
            <w:pPr>
              <w:keepNext w:val="0"/>
              <w:rPr>
                <w:rFonts w:cstheme="minorHAnsi"/>
                <w:b/>
                <w:lang w:val="en-GB"/>
              </w:rPr>
            </w:pPr>
          </w:p>
          <w:p w14:paraId="560ACE92" w14:textId="77777777" w:rsidR="00532258" w:rsidRPr="00532258" w:rsidRDefault="00532258" w:rsidP="00532258">
            <w:pPr>
              <w:keepNext w:val="0"/>
              <w:rPr>
                <w:rFonts w:cstheme="minorHAnsi"/>
                <w:b/>
                <w:lang w:val="en-GB"/>
              </w:rPr>
            </w:pPr>
            <w:r w:rsidRPr="00532258">
              <w:rPr>
                <w:rFonts w:cstheme="minorHAnsi"/>
                <w:b/>
                <w:lang w:val="en-GB"/>
              </w:rPr>
              <w:t>Study design</w:t>
            </w:r>
          </w:p>
          <w:tbl>
            <w:tblPr>
              <w:tblStyle w:val="TableGrid"/>
              <w:tblW w:w="13488" w:type="dxa"/>
              <w:tblLook w:val="04A0" w:firstRow="1" w:lastRow="0" w:firstColumn="1" w:lastColumn="0" w:noHBand="0" w:noVBand="1"/>
            </w:tblPr>
            <w:tblGrid>
              <w:gridCol w:w="675"/>
              <w:gridCol w:w="12813"/>
            </w:tblGrid>
            <w:tr w:rsidR="00532258" w:rsidRPr="00532258" w14:paraId="037AD914" w14:textId="77777777" w:rsidTr="00184ACF">
              <w:tc>
                <w:tcPr>
                  <w:tcW w:w="675" w:type="dxa"/>
                  <w:tcBorders>
                    <w:top w:val="nil"/>
                    <w:left w:val="nil"/>
                    <w:bottom w:val="nil"/>
                    <w:right w:val="nil"/>
                  </w:tcBorders>
                  <w:vAlign w:val="center"/>
                </w:tcPr>
                <w:p w14:paraId="77A3A93A" w14:textId="77777777" w:rsidR="00532258" w:rsidRPr="00532258" w:rsidRDefault="00532258" w:rsidP="00532258">
                  <w:pPr>
                    <w:keepNext w:val="0"/>
                    <w:jc w:val="center"/>
                    <w:rPr>
                      <w:rFonts w:cstheme="minorHAnsi"/>
                      <w:lang w:val="en-GB"/>
                    </w:rPr>
                  </w:pPr>
                  <w:r w:rsidRPr="00532258">
                    <w:rPr>
                      <w:rFonts w:cstheme="minorHAnsi"/>
                      <w:lang w:val="en-GB"/>
                    </w:rPr>
                    <w:t>X</w:t>
                  </w:r>
                </w:p>
              </w:tc>
              <w:tc>
                <w:tcPr>
                  <w:tcW w:w="12813" w:type="dxa"/>
                  <w:tcBorders>
                    <w:top w:val="nil"/>
                    <w:left w:val="nil"/>
                    <w:bottom w:val="nil"/>
                    <w:right w:val="nil"/>
                  </w:tcBorders>
                  <w:vAlign w:val="center"/>
                </w:tcPr>
                <w:p w14:paraId="5CA00F61" w14:textId="77777777" w:rsidR="00532258" w:rsidRPr="00532258" w:rsidRDefault="00532258" w:rsidP="00532258">
                  <w:pPr>
                    <w:keepNext w:val="0"/>
                    <w:jc w:val="left"/>
                    <w:rPr>
                      <w:rFonts w:cstheme="minorHAnsi"/>
                      <w:lang w:val="en-GB"/>
                    </w:rPr>
                  </w:pPr>
                  <w:r w:rsidRPr="00532258">
                    <w:rPr>
                      <w:rFonts w:cstheme="minorHAnsi"/>
                      <w:lang w:val="en-GB"/>
                    </w:rPr>
                    <w:t>Individually-randomized parallel-group trial</w:t>
                  </w:r>
                </w:p>
              </w:tc>
            </w:tr>
            <w:tr w:rsidR="00532258" w:rsidRPr="00532258" w14:paraId="453B921A" w14:textId="77777777" w:rsidTr="00184ACF">
              <w:tc>
                <w:tcPr>
                  <w:tcW w:w="675" w:type="dxa"/>
                  <w:tcBorders>
                    <w:top w:val="nil"/>
                    <w:left w:val="nil"/>
                    <w:bottom w:val="nil"/>
                    <w:right w:val="nil"/>
                  </w:tcBorders>
                  <w:vAlign w:val="center"/>
                </w:tcPr>
                <w:p w14:paraId="1AE689C4" w14:textId="77777777" w:rsidR="00532258" w:rsidRPr="00532258" w:rsidRDefault="00532258" w:rsidP="00532258">
                  <w:pPr>
                    <w:keepNext w:val="0"/>
                    <w:jc w:val="center"/>
                    <w:rPr>
                      <w:rFonts w:cstheme="minorHAnsi"/>
                      <w:lang w:val="en-GB"/>
                    </w:rPr>
                  </w:pPr>
                  <w:r w:rsidRPr="00532258">
                    <w:rPr>
                      <w:rFonts w:cstheme="minorHAnsi"/>
                      <w:lang w:val="en-GB"/>
                    </w:rPr>
                    <w:sym w:font="Wingdings 2" w:char="F0A3"/>
                  </w:r>
                </w:p>
              </w:tc>
              <w:tc>
                <w:tcPr>
                  <w:tcW w:w="12813" w:type="dxa"/>
                  <w:tcBorders>
                    <w:top w:val="nil"/>
                    <w:left w:val="nil"/>
                    <w:bottom w:val="nil"/>
                    <w:right w:val="nil"/>
                  </w:tcBorders>
                  <w:vAlign w:val="center"/>
                </w:tcPr>
                <w:p w14:paraId="193FF235" w14:textId="77777777" w:rsidR="00532258" w:rsidRPr="00532258" w:rsidRDefault="00532258" w:rsidP="00532258">
                  <w:pPr>
                    <w:keepNext w:val="0"/>
                    <w:jc w:val="left"/>
                    <w:rPr>
                      <w:rFonts w:cstheme="minorHAnsi"/>
                      <w:lang w:val="en-GB"/>
                    </w:rPr>
                  </w:pPr>
                  <w:r w:rsidRPr="00532258">
                    <w:rPr>
                      <w:rFonts w:cstheme="minorHAnsi"/>
                      <w:lang w:val="en-GB"/>
                    </w:rPr>
                    <w:t>Cluster-randomized parallel-group trial</w:t>
                  </w:r>
                </w:p>
              </w:tc>
            </w:tr>
            <w:tr w:rsidR="00532258" w:rsidRPr="00532258" w14:paraId="34643661" w14:textId="77777777" w:rsidTr="00184ACF">
              <w:tc>
                <w:tcPr>
                  <w:tcW w:w="675" w:type="dxa"/>
                  <w:tcBorders>
                    <w:top w:val="nil"/>
                    <w:left w:val="nil"/>
                    <w:bottom w:val="nil"/>
                    <w:right w:val="nil"/>
                  </w:tcBorders>
                  <w:vAlign w:val="center"/>
                </w:tcPr>
                <w:p w14:paraId="1960C7CA" w14:textId="77777777" w:rsidR="00532258" w:rsidRPr="00532258" w:rsidRDefault="00532258" w:rsidP="00532258">
                  <w:pPr>
                    <w:keepNext w:val="0"/>
                    <w:jc w:val="center"/>
                    <w:rPr>
                      <w:rFonts w:cstheme="minorHAnsi"/>
                      <w:lang w:val="en-GB"/>
                    </w:rPr>
                  </w:pPr>
                  <w:r w:rsidRPr="00532258">
                    <w:rPr>
                      <w:rFonts w:cstheme="minorHAnsi"/>
                      <w:lang w:val="en-GB"/>
                    </w:rPr>
                    <w:sym w:font="Wingdings 2" w:char="F0A3"/>
                  </w:r>
                </w:p>
              </w:tc>
              <w:tc>
                <w:tcPr>
                  <w:tcW w:w="12813" w:type="dxa"/>
                  <w:tcBorders>
                    <w:top w:val="nil"/>
                    <w:left w:val="nil"/>
                    <w:bottom w:val="nil"/>
                    <w:right w:val="nil"/>
                  </w:tcBorders>
                  <w:vAlign w:val="center"/>
                </w:tcPr>
                <w:p w14:paraId="30DD49C7" w14:textId="77777777" w:rsidR="00532258" w:rsidRPr="00532258" w:rsidRDefault="00532258" w:rsidP="00532258">
                  <w:pPr>
                    <w:keepNext w:val="0"/>
                    <w:jc w:val="left"/>
                    <w:rPr>
                      <w:rFonts w:cstheme="minorHAnsi"/>
                      <w:lang w:val="en-GB"/>
                    </w:rPr>
                  </w:pPr>
                  <w:r w:rsidRPr="00532258">
                    <w:rPr>
                      <w:rFonts w:cstheme="minorHAnsi"/>
                      <w:lang w:val="en-GB"/>
                    </w:rPr>
                    <w:t>Individually randomized cross-over (or other matched) trial</w:t>
                  </w:r>
                </w:p>
              </w:tc>
            </w:tr>
          </w:tbl>
          <w:p w14:paraId="0386EDF9" w14:textId="77777777" w:rsidR="00532258" w:rsidRPr="00532258" w:rsidRDefault="00532258" w:rsidP="00532258">
            <w:pPr>
              <w:keepNext w:val="0"/>
              <w:rPr>
                <w:bCs/>
                <w:lang w:val="en-GB"/>
              </w:rPr>
            </w:pPr>
          </w:p>
          <w:p w14:paraId="6A642EEA" w14:textId="77777777" w:rsidR="00532258" w:rsidRPr="00532258" w:rsidRDefault="00532258" w:rsidP="00532258">
            <w:pPr>
              <w:keepNext w:val="0"/>
              <w:rPr>
                <w:lang w:val="en-GB"/>
              </w:rPr>
            </w:pPr>
            <w:r w:rsidRPr="00532258">
              <w:rPr>
                <w:b/>
                <w:lang w:val="en-G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532258" w:rsidRPr="00532258" w14:paraId="1A9AFBD1" w14:textId="77777777" w:rsidTr="00184ACF">
              <w:tc>
                <w:tcPr>
                  <w:tcW w:w="1438" w:type="dxa"/>
                  <w:tcBorders>
                    <w:top w:val="nil"/>
                    <w:left w:val="nil"/>
                    <w:bottom w:val="nil"/>
                    <w:right w:val="single" w:sz="4" w:space="0" w:color="auto"/>
                  </w:tcBorders>
                </w:tcPr>
                <w:p w14:paraId="2068AF76" w14:textId="77777777" w:rsidR="00532258" w:rsidRPr="00532258" w:rsidRDefault="00532258" w:rsidP="00532258">
                  <w:pPr>
                    <w:keepNext w:val="0"/>
                    <w:rPr>
                      <w:lang w:val="en-GB"/>
                    </w:rPr>
                  </w:pPr>
                  <w:r w:rsidRPr="00532258">
                    <w:rPr>
                      <w:lang w:val="en-GB"/>
                    </w:rPr>
                    <w:t>Experimental:</w:t>
                  </w:r>
                </w:p>
              </w:tc>
              <w:tc>
                <w:tcPr>
                  <w:tcW w:w="3120" w:type="dxa"/>
                  <w:tcBorders>
                    <w:top w:val="single" w:sz="4" w:space="0" w:color="auto"/>
                    <w:left w:val="nil"/>
                    <w:bottom w:val="single" w:sz="4" w:space="0" w:color="auto"/>
                    <w:right w:val="single" w:sz="4" w:space="0" w:color="auto"/>
                  </w:tcBorders>
                </w:tcPr>
                <w:p w14:paraId="6B1FFD48" w14:textId="77777777" w:rsidR="00532258" w:rsidRPr="00532258" w:rsidRDefault="00532258" w:rsidP="00532258">
                  <w:pPr>
                    <w:keepNext w:val="0"/>
                    <w:rPr>
                      <w:lang w:val="en-GB"/>
                    </w:rPr>
                  </w:pPr>
                  <w:r w:rsidRPr="00532258">
                    <w:rPr>
                      <w:lang w:val="en-GB"/>
                    </w:rPr>
                    <w:t>rucaparib</w:t>
                  </w:r>
                </w:p>
              </w:tc>
              <w:tc>
                <w:tcPr>
                  <w:tcW w:w="1333" w:type="dxa"/>
                  <w:tcBorders>
                    <w:top w:val="nil"/>
                    <w:left w:val="nil"/>
                    <w:bottom w:val="nil"/>
                    <w:right w:val="single" w:sz="4" w:space="0" w:color="auto"/>
                  </w:tcBorders>
                </w:tcPr>
                <w:p w14:paraId="4544B4EF" w14:textId="77777777" w:rsidR="00532258" w:rsidRPr="00532258" w:rsidRDefault="00532258" w:rsidP="00532258">
                  <w:pPr>
                    <w:keepNext w:val="0"/>
                    <w:rPr>
                      <w:lang w:val="en-GB"/>
                    </w:rPr>
                  </w:pPr>
                  <w:r w:rsidRPr="00532258">
                    <w:rPr>
                      <w:lang w:val="en-GB"/>
                    </w:rPr>
                    <w:t>Comparator:</w:t>
                  </w:r>
                </w:p>
              </w:tc>
              <w:tc>
                <w:tcPr>
                  <w:tcW w:w="3210" w:type="dxa"/>
                  <w:tcBorders>
                    <w:left w:val="single" w:sz="4" w:space="0" w:color="auto"/>
                  </w:tcBorders>
                </w:tcPr>
                <w:p w14:paraId="77DDFF60" w14:textId="77777777" w:rsidR="00532258" w:rsidRPr="00532258" w:rsidRDefault="00532258" w:rsidP="00532258">
                  <w:pPr>
                    <w:keepNext w:val="0"/>
                    <w:rPr>
                      <w:lang w:val="en-GB"/>
                    </w:rPr>
                  </w:pPr>
                  <w:r w:rsidRPr="00532258">
                    <w:rPr>
                      <w:lang w:val="en-GB"/>
                    </w:rPr>
                    <w:t>placebo</w:t>
                  </w:r>
                </w:p>
              </w:tc>
            </w:tr>
          </w:tbl>
          <w:p w14:paraId="46BB30CE" w14:textId="77777777" w:rsidR="00532258" w:rsidRPr="00532258" w:rsidRDefault="00532258" w:rsidP="00532258">
            <w:pPr>
              <w:keepNext w:val="0"/>
              <w:rPr>
                <w:rFonts w:cstheme="minorHAnsi"/>
                <w:lang w:val="en-GB"/>
              </w:rPr>
            </w:pPr>
          </w:p>
          <w:tbl>
            <w:tblPr>
              <w:tblStyle w:val="TableGrid"/>
              <w:tblW w:w="13488" w:type="dxa"/>
              <w:tblLook w:val="04A0" w:firstRow="1" w:lastRow="0" w:firstColumn="1" w:lastColumn="0" w:noHBand="0" w:noVBand="1"/>
            </w:tblPr>
            <w:tblGrid>
              <w:gridCol w:w="7251"/>
              <w:gridCol w:w="6237"/>
            </w:tblGrid>
            <w:tr w:rsidR="00532258" w:rsidRPr="00532258" w14:paraId="5F5BAFE1" w14:textId="77777777" w:rsidTr="00184ACF">
              <w:trPr>
                <w:trHeight w:val="286"/>
              </w:trPr>
              <w:tc>
                <w:tcPr>
                  <w:tcW w:w="7251" w:type="dxa"/>
                  <w:tcBorders>
                    <w:top w:val="nil"/>
                    <w:left w:val="nil"/>
                    <w:bottom w:val="nil"/>
                    <w:right w:val="single" w:sz="4" w:space="0" w:color="auto"/>
                  </w:tcBorders>
                </w:tcPr>
                <w:p w14:paraId="164C2B4D" w14:textId="77777777" w:rsidR="00532258" w:rsidRPr="00532258" w:rsidRDefault="00532258" w:rsidP="00532258">
                  <w:pPr>
                    <w:keepNext w:val="0"/>
                    <w:spacing w:after="0"/>
                    <w:rPr>
                      <w:rFonts w:cstheme="minorHAnsi"/>
                      <w:b/>
                      <w:lang w:val="en-GB"/>
                    </w:rPr>
                  </w:pPr>
                  <w:r w:rsidRPr="00532258">
                    <w:rPr>
                      <w:rFonts w:cstheme="minorHAnsi"/>
                      <w:b/>
                      <w:lang w:val="en-GB"/>
                    </w:rPr>
                    <w:t>Specify which outcome is being assessed for risk of bias</w:t>
                  </w:r>
                </w:p>
              </w:tc>
              <w:tc>
                <w:tcPr>
                  <w:tcW w:w="6237" w:type="dxa"/>
                  <w:tcBorders>
                    <w:left w:val="single" w:sz="4" w:space="0" w:color="auto"/>
                  </w:tcBorders>
                </w:tcPr>
                <w:p w14:paraId="0325E1FF" w14:textId="77777777" w:rsidR="00532258" w:rsidRPr="00532258" w:rsidRDefault="00532258" w:rsidP="00532258">
                  <w:pPr>
                    <w:keepNext w:val="0"/>
                    <w:spacing w:after="0"/>
                    <w:rPr>
                      <w:rFonts w:cstheme="minorHAnsi"/>
                      <w:lang w:val="en-GB"/>
                    </w:rPr>
                  </w:pPr>
                  <w:r w:rsidRPr="00532258">
                    <w:rPr>
                      <w:rFonts w:cstheme="minorHAnsi"/>
                      <w:lang w:val="en-GB"/>
                    </w:rPr>
                    <w:t>Overall survival (OS)</w:t>
                  </w:r>
                </w:p>
              </w:tc>
            </w:tr>
          </w:tbl>
          <w:p w14:paraId="5B772614" w14:textId="77777777" w:rsidR="00532258" w:rsidRPr="00532258" w:rsidRDefault="00532258" w:rsidP="00532258">
            <w:pPr>
              <w:keepNext w:val="0"/>
              <w:spacing w:after="0"/>
              <w:rPr>
                <w:rFonts w:cstheme="minorHAnsi"/>
                <w:lang w:val="en-GB"/>
              </w:rPr>
            </w:pPr>
          </w:p>
          <w:tbl>
            <w:tblPr>
              <w:tblStyle w:val="TableGrid"/>
              <w:tblW w:w="13488" w:type="dxa"/>
              <w:tblLook w:val="04A0" w:firstRow="1" w:lastRow="0" w:firstColumn="1" w:lastColumn="0" w:noHBand="0" w:noVBand="1"/>
            </w:tblPr>
            <w:tblGrid>
              <w:gridCol w:w="7260"/>
              <w:gridCol w:w="6228"/>
            </w:tblGrid>
            <w:tr w:rsidR="00532258" w:rsidRPr="00532258" w14:paraId="4A77D2FB" w14:textId="77777777" w:rsidTr="00184ACF">
              <w:tc>
                <w:tcPr>
                  <w:tcW w:w="7260" w:type="dxa"/>
                  <w:tcBorders>
                    <w:top w:val="nil"/>
                    <w:left w:val="nil"/>
                    <w:bottom w:val="nil"/>
                    <w:right w:val="single" w:sz="4" w:space="0" w:color="auto"/>
                  </w:tcBorders>
                </w:tcPr>
                <w:p w14:paraId="04FCA7DC" w14:textId="77777777" w:rsidR="00532258" w:rsidRPr="00532258" w:rsidRDefault="00532258" w:rsidP="00532258">
                  <w:pPr>
                    <w:keepNext w:val="0"/>
                    <w:spacing w:after="0"/>
                    <w:jc w:val="left"/>
                    <w:rPr>
                      <w:rFonts w:cstheme="minorHAnsi"/>
                      <w:b/>
                      <w:lang w:val="en-GB"/>
                    </w:rPr>
                  </w:pPr>
                  <w:r w:rsidRPr="00532258">
                    <w:rPr>
                      <w:rFonts w:cstheme="minorHAnsi"/>
                      <w:b/>
                      <w:lang w:val="en-GB"/>
                    </w:rPr>
                    <w:t>Specify the numerical result being assessed.</w:t>
                  </w:r>
                  <w:r w:rsidRPr="00532258">
                    <w:rPr>
                      <w:rFonts w:cstheme="minorHAnsi"/>
                      <w:lang w:val="en-GB"/>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6BC0472F" w14:textId="77777777" w:rsidR="00532258" w:rsidRPr="00532258" w:rsidRDefault="00532258" w:rsidP="00532258">
                  <w:pPr>
                    <w:keepNext w:val="0"/>
                    <w:spacing w:after="0"/>
                    <w:jc w:val="left"/>
                    <w:rPr>
                      <w:rFonts w:cstheme="minorHAnsi"/>
                      <w:lang w:val="en-GB"/>
                    </w:rPr>
                  </w:pPr>
                  <w:r w:rsidRPr="00532258">
                    <w:rPr>
                      <w:rFonts w:cstheme="minorHAnsi"/>
                      <w:lang w:val="en-GB"/>
                    </w:rPr>
                    <w:t>“Median overall survival was not reached in the rucaparib treatment arm and 72.3 weeks (80% CI [51.7 to 85.4] for placebo with an adjusted HR of 1.22 [80% CI, 0.62 to 2.38]; P 5.35; unadjusted HR, 0.70 [80% CI, 0.4 to 1.2]; P 5 .21; Fig 3B)” – p.58</w:t>
                  </w:r>
                </w:p>
              </w:tc>
            </w:tr>
          </w:tbl>
          <w:p w14:paraId="71E5B93A" w14:textId="77777777" w:rsidR="00532258" w:rsidRPr="00532258" w:rsidRDefault="00532258" w:rsidP="00532258">
            <w:pPr>
              <w:keepNext w:val="0"/>
              <w:spacing w:after="0"/>
              <w:rPr>
                <w:rFonts w:cstheme="minorHAnsi"/>
                <w:lang w:val="en-GB"/>
              </w:rPr>
            </w:pPr>
          </w:p>
          <w:p w14:paraId="14FFE24E" w14:textId="77777777" w:rsidR="00532258" w:rsidRPr="00532258" w:rsidRDefault="00532258" w:rsidP="00532258">
            <w:pPr>
              <w:keepNext w:val="0"/>
              <w:spacing w:after="0"/>
              <w:rPr>
                <w:rFonts w:cstheme="minorHAnsi"/>
                <w:b/>
                <w:lang w:val="en-GB"/>
              </w:rPr>
            </w:pPr>
            <w:r w:rsidRPr="00532258">
              <w:rPr>
                <w:rFonts w:cstheme="minorHAnsi"/>
                <w:b/>
                <w:lang w:val="en-GB"/>
              </w:rPr>
              <w:t>Is the review team’s aim for this result…?</w:t>
            </w:r>
          </w:p>
          <w:tbl>
            <w:tblPr>
              <w:tblStyle w:val="TableGrid"/>
              <w:tblW w:w="13488" w:type="dxa"/>
              <w:tblLook w:val="04A0" w:firstRow="1" w:lastRow="0" w:firstColumn="1" w:lastColumn="0" w:noHBand="0" w:noVBand="1"/>
            </w:tblPr>
            <w:tblGrid>
              <w:gridCol w:w="675"/>
              <w:gridCol w:w="12813"/>
            </w:tblGrid>
            <w:tr w:rsidR="00532258" w:rsidRPr="00532258" w14:paraId="6C85A400" w14:textId="77777777" w:rsidTr="00184ACF">
              <w:trPr>
                <w:trHeight w:val="293"/>
              </w:trPr>
              <w:tc>
                <w:tcPr>
                  <w:tcW w:w="675" w:type="dxa"/>
                  <w:tcBorders>
                    <w:top w:val="nil"/>
                    <w:left w:val="nil"/>
                    <w:bottom w:val="nil"/>
                    <w:right w:val="nil"/>
                  </w:tcBorders>
                  <w:vAlign w:val="center"/>
                </w:tcPr>
                <w:p w14:paraId="3799841B" w14:textId="77777777" w:rsidR="00532258" w:rsidRPr="00532258" w:rsidRDefault="00532258" w:rsidP="00532258">
                  <w:pPr>
                    <w:keepNext w:val="0"/>
                    <w:spacing w:after="0"/>
                    <w:jc w:val="center"/>
                    <w:rPr>
                      <w:rFonts w:cstheme="minorHAnsi"/>
                      <w:lang w:val="en-GB"/>
                    </w:rPr>
                  </w:pPr>
                  <w:r w:rsidRPr="00532258">
                    <w:rPr>
                      <w:rFonts w:cstheme="minorHAnsi"/>
                      <w:lang w:val="en-GB"/>
                    </w:rPr>
                    <w:t>X</w:t>
                  </w:r>
                  <w:r w:rsidRPr="00532258">
                    <w:rPr>
                      <w:rFonts w:cstheme="minorHAnsi"/>
                      <w:lang w:val="en-GB"/>
                    </w:rPr>
                    <w:sym w:font="Wingdings 2" w:char="F0A3"/>
                  </w:r>
                </w:p>
              </w:tc>
              <w:tc>
                <w:tcPr>
                  <w:tcW w:w="12813" w:type="dxa"/>
                  <w:tcBorders>
                    <w:top w:val="nil"/>
                    <w:left w:val="nil"/>
                    <w:bottom w:val="nil"/>
                    <w:right w:val="nil"/>
                  </w:tcBorders>
                  <w:vAlign w:val="center"/>
                </w:tcPr>
                <w:p w14:paraId="176DDB60" w14:textId="77777777" w:rsidR="00532258" w:rsidRPr="00532258" w:rsidRDefault="00532258" w:rsidP="00532258">
                  <w:pPr>
                    <w:keepNext w:val="0"/>
                    <w:spacing w:after="0"/>
                    <w:jc w:val="left"/>
                    <w:rPr>
                      <w:rFonts w:cstheme="minorHAnsi"/>
                      <w:lang w:val="en-GB"/>
                    </w:rPr>
                  </w:pPr>
                  <w:r w:rsidRPr="00532258">
                    <w:rPr>
                      <w:rFonts w:cstheme="minorHAnsi"/>
                      <w:lang w:val="en-GB"/>
                    </w:rPr>
                    <w:t xml:space="preserve">to assess the effect of </w:t>
                  </w:r>
                  <w:r w:rsidRPr="00532258">
                    <w:rPr>
                      <w:rFonts w:cstheme="minorHAnsi"/>
                      <w:i/>
                      <w:lang w:val="en-GB"/>
                    </w:rPr>
                    <w:t>assignment to intervention</w:t>
                  </w:r>
                  <w:r w:rsidRPr="00532258">
                    <w:rPr>
                      <w:rFonts w:cstheme="minorHAnsi"/>
                      <w:lang w:val="en-GB"/>
                    </w:rPr>
                    <w:t xml:space="preserve"> (the ‘intention-to-treat’ effect)</w:t>
                  </w:r>
                </w:p>
              </w:tc>
            </w:tr>
            <w:tr w:rsidR="00532258" w:rsidRPr="00532258" w14:paraId="23C822B6" w14:textId="77777777" w:rsidTr="00184ACF">
              <w:trPr>
                <w:trHeight w:val="303"/>
              </w:trPr>
              <w:tc>
                <w:tcPr>
                  <w:tcW w:w="675" w:type="dxa"/>
                  <w:tcBorders>
                    <w:top w:val="nil"/>
                    <w:left w:val="nil"/>
                    <w:bottom w:val="nil"/>
                    <w:right w:val="nil"/>
                  </w:tcBorders>
                  <w:vAlign w:val="center"/>
                </w:tcPr>
                <w:p w14:paraId="5DF181B2" w14:textId="77777777" w:rsidR="00532258" w:rsidRPr="00532258" w:rsidRDefault="00532258" w:rsidP="00532258">
                  <w:pPr>
                    <w:keepNext w:val="0"/>
                    <w:spacing w:after="0"/>
                    <w:jc w:val="center"/>
                    <w:rPr>
                      <w:rFonts w:cstheme="minorHAnsi"/>
                      <w:lang w:val="en-GB"/>
                    </w:rPr>
                  </w:pPr>
                  <w:r w:rsidRPr="00532258">
                    <w:rPr>
                      <w:rFonts w:cstheme="minorHAnsi"/>
                      <w:lang w:val="en-GB"/>
                    </w:rPr>
                    <w:sym w:font="Wingdings 2" w:char="F0A3"/>
                  </w:r>
                </w:p>
              </w:tc>
              <w:tc>
                <w:tcPr>
                  <w:tcW w:w="12813" w:type="dxa"/>
                  <w:tcBorders>
                    <w:top w:val="nil"/>
                    <w:left w:val="nil"/>
                    <w:bottom w:val="nil"/>
                    <w:right w:val="nil"/>
                  </w:tcBorders>
                  <w:vAlign w:val="center"/>
                </w:tcPr>
                <w:p w14:paraId="15096082" w14:textId="77777777" w:rsidR="00532258" w:rsidRPr="00532258" w:rsidRDefault="00532258" w:rsidP="00532258">
                  <w:pPr>
                    <w:keepNext w:val="0"/>
                    <w:spacing w:after="0"/>
                    <w:jc w:val="left"/>
                    <w:rPr>
                      <w:rFonts w:cstheme="minorHAnsi"/>
                      <w:lang w:val="en-GB"/>
                    </w:rPr>
                  </w:pPr>
                  <w:r w:rsidRPr="00532258">
                    <w:rPr>
                      <w:rFonts w:cstheme="minorHAnsi"/>
                      <w:lang w:val="en-GB"/>
                    </w:rPr>
                    <w:t xml:space="preserve">to assess the effect of </w:t>
                  </w:r>
                  <w:r w:rsidRPr="00532258">
                    <w:rPr>
                      <w:rFonts w:cstheme="minorHAnsi"/>
                      <w:i/>
                      <w:lang w:val="en-GB"/>
                    </w:rPr>
                    <w:t>adhering to intervention</w:t>
                  </w:r>
                  <w:r w:rsidRPr="00532258">
                    <w:rPr>
                      <w:rFonts w:cstheme="minorHAnsi"/>
                      <w:lang w:val="en-GB"/>
                    </w:rPr>
                    <w:t xml:space="preserve"> (the ‘per-protocol’ effect)</w:t>
                  </w:r>
                </w:p>
              </w:tc>
            </w:tr>
          </w:tbl>
          <w:p w14:paraId="4FE85E88" w14:textId="77777777" w:rsidR="00532258" w:rsidRPr="00532258" w:rsidRDefault="00532258" w:rsidP="00532258">
            <w:pPr>
              <w:keepNext w:val="0"/>
              <w:rPr>
                <w:rFonts w:cstheme="minorHAnsi"/>
                <w:lang w:val="en-GB"/>
              </w:rPr>
            </w:pPr>
          </w:p>
          <w:p w14:paraId="207F6D03" w14:textId="77777777" w:rsidR="00532258" w:rsidRPr="00532258" w:rsidRDefault="00532258" w:rsidP="00532258">
            <w:pPr>
              <w:keepNext w:val="0"/>
              <w:jc w:val="left"/>
              <w:rPr>
                <w:lang w:val="en-GB"/>
              </w:rPr>
            </w:pPr>
            <w:r w:rsidRPr="00532258">
              <w:rPr>
                <w:b/>
                <w:lang w:val="en-GB"/>
              </w:rPr>
              <w:lastRenderedPageBreak/>
              <w:t xml:space="preserve">If the aim is to assess the effect of </w:t>
            </w:r>
            <w:r w:rsidRPr="00532258">
              <w:rPr>
                <w:b/>
                <w:i/>
                <w:lang w:val="en-GB"/>
              </w:rPr>
              <w:t>adhering to intervention</w:t>
            </w:r>
            <w:r w:rsidRPr="00532258">
              <w:rPr>
                <w:lang w:val="en-GB"/>
              </w:rPr>
              <w:t xml:space="preserve">, select the deviations from intended intervention that should be addressed (at least one must be checked): </w:t>
            </w:r>
          </w:p>
          <w:p w14:paraId="5385CB41" w14:textId="77777777" w:rsidR="00532258" w:rsidRPr="00532258" w:rsidRDefault="00532258" w:rsidP="00532258">
            <w:pPr>
              <w:keepNext w:val="0"/>
              <w:spacing w:after="0"/>
              <w:rPr>
                <w:lang w:val="en-GB"/>
              </w:rPr>
            </w:pPr>
            <w:r w:rsidRPr="00532258">
              <w:rPr>
                <w:szCs w:val="20"/>
                <w:lang w:val="en-GB"/>
              </w:rPr>
              <w:sym w:font="Wingdings 2" w:char="F0A3"/>
            </w:r>
            <w:r w:rsidRPr="00532258">
              <w:rPr>
                <w:szCs w:val="20"/>
                <w:lang w:val="en-GB"/>
              </w:rPr>
              <w:tab/>
              <w:t>occurrence of non-protocol interventions</w:t>
            </w:r>
          </w:p>
          <w:p w14:paraId="4ED35B2C" w14:textId="77777777" w:rsidR="00532258" w:rsidRPr="00532258" w:rsidRDefault="00532258" w:rsidP="00532258">
            <w:pPr>
              <w:keepNext w:val="0"/>
              <w:spacing w:after="0"/>
              <w:rPr>
                <w:lang w:val="en-GB"/>
              </w:rPr>
            </w:pPr>
            <w:r w:rsidRPr="00532258">
              <w:rPr>
                <w:szCs w:val="20"/>
                <w:lang w:val="en-GB"/>
              </w:rPr>
              <w:sym w:font="Wingdings 2" w:char="F0A3"/>
            </w:r>
            <w:r w:rsidRPr="00532258">
              <w:rPr>
                <w:szCs w:val="20"/>
                <w:lang w:val="en-GB"/>
              </w:rPr>
              <w:tab/>
            </w:r>
            <w:r w:rsidRPr="00532258">
              <w:rPr>
                <w:lang w:val="en-GB"/>
              </w:rPr>
              <w:t>failures in implementing the intervention that could have affected the outcome</w:t>
            </w:r>
          </w:p>
          <w:p w14:paraId="1D5D89AB" w14:textId="77777777" w:rsidR="00532258" w:rsidRPr="00532258" w:rsidRDefault="00532258" w:rsidP="00532258">
            <w:pPr>
              <w:keepNext w:val="0"/>
              <w:rPr>
                <w:lang w:val="en-GB"/>
              </w:rPr>
            </w:pPr>
            <w:r w:rsidRPr="00532258">
              <w:rPr>
                <w:szCs w:val="20"/>
                <w:lang w:val="en-GB"/>
              </w:rPr>
              <w:sym w:font="Wingdings 2" w:char="F0A3"/>
            </w:r>
            <w:r w:rsidRPr="00532258">
              <w:rPr>
                <w:szCs w:val="20"/>
                <w:lang w:val="en-GB"/>
              </w:rPr>
              <w:tab/>
            </w:r>
            <w:r w:rsidRPr="00532258">
              <w:rPr>
                <w:lang w:val="en-GB"/>
              </w:rPr>
              <w:t>non-adherence to their assigned intervention by trial participants</w:t>
            </w:r>
          </w:p>
          <w:p w14:paraId="28772111" w14:textId="77777777" w:rsidR="00532258" w:rsidRPr="00532258" w:rsidRDefault="00532258" w:rsidP="00532258">
            <w:pPr>
              <w:keepNext w:val="0"/>
              <w:rPr>
                <w:rFonts w:cstheme="minorHAnsi"/>
                <w:b/>
                <w:lang w:val="en-GB"/>
              </w:rPr>
            </w:pPr>
          </w:p>
          <w:p w14:paraId="7D3C48A3" w14:textId="77777777" w:rsidR="00532258" w:rsidRPr="00532258" w:rsidRDefault="00532258" w:rsidP="00532258">
            <w:pPr>
              <w:keepNext w:val="0"/>
              <w:rPr>
                <w:rFonts w:cstheme="minorHAnsi"/>
                <w:b/>
                <w:lang w:val="en-GB"/>
              </w:rPr>
            </w:pPr>
            <w:r w:rsidRPr="00532258">
              <w:rPr>
                <w:rFonts w:cstheme="minorHAnsi"/>
                <w:b/>
                <w:lang w:val="en-GB"/>
              </w:rPr>
              <w:t xml:space="preserve">Which of the following sources were </w:t>
            </w:r>
            <w:r w:rsidRPr="00532258">
              <w:rPr>
                <w:rFonts w:cstheme="minorHAnsi"/>
                <w:b/>
                <w:u w:val="single"/>
                <w:lang w:val="en-GB"/>
              </w:rPr>
              <w:t>obtained</w:t>
            </w:r>
            <w:r w:rsidRPr="00532258">
              <w:rPr>
                <w:rFonts w:cstheme="minorHAnsi"/>
                <w:b/>
                <w:lang w:val="en-GB"/>
              </w:rPr>
              <w:t xml:space="preserve"> to help inform the risk-of-bias assessment? (tick as many as apply)</w:t>
            </w:r>
          </w:p>
          <w:p w14:paraId="0CBB8FA7" w14:textId="77777777" w:rsidR="00532258" w:rsidRPr="00532258" w:rsidRDefault="00532258" w:rsidP="00532258">
            <w:pPr>
              <w:keepNext w:val="0"/>
              <w:spacing w:after="0"/>
              <w:rPr>
                <w:rFonts w:cstheme="minorHAnsi"/>
                <w:lang w:val="en-GB"/>
              </w:rPr>
            </w:pPr>
            <w:r w:rsidRPr="00532258">
              <w:rPr>
                <w:rFonts w:cstheme="minorHAnsi"/>
                <w:lang w:val="en-GB"/>
              </w:rPr>
              <w:t>X</w:t>
            </w:r>
            <w:r w:rsidRPr="00532258">
              <w:rPr>
                <w:rFonts w:cstheme="minorHAnsi"/>
                <w:lang w:val="en-GB"/>
              </w:rPr>
              <w:sym w:font="Wingdings 2" w:char="F0A3"/>
            </w:r>
            <w:r w:rsidRPr="00532258">
              <w:rPr>
                <w:rFonts w:cstheme="minorHAnsi"/>
                <w:lang w:val="en-GB"/>
              </w:rPr>
              <w:tab/>
              <w:t>Journal article(s) with results of the trial</w:t>
            </w:r>
          </w:p>
          <w:p w14:paraId="1282A5A7" w14:textId="77777777" w:rsidR="00532258" w:rsidRPr="00532258" w:rsidRDefault="00532258" w:rsidP="00532258">
            <w:pPr>
              <w:keepNext w:val="0"/>
              <w:spacing w:after="0"/>
              <w:rPr>
                <w:rFonts w:cstheme="minorHAnsi"/>
                <w:lang w:val="en-GB"/>
              </w:rPr>
            </w:pPr>
            <w:r w:rsidRPr="00532258">
              <w:rPr>
                <w:rFonts w:cstheme="minorHAnsi"/>
                <w:lang w:val="en-GB"/>
              </w:rPr>
              <w:t>X</w:t>
            </w:r>
            <w:r w:rsidRPr="00532258">
              <w:rPr>
                <w:rFonts w:cstheme="minorHAnsi"/>
                <w:lang w:val="en-GB"/>
              </w:rPr>
              <w:sym w:font="Wingdings 2" w:char="F0A3"/>
            </w:r>
            <w:r w:rsidRPr="00532258">
              <w:rPr>
                <w:rFonts w:cstheme="minorHAnsi"/>
                <w:lang w:val="en-GB"/>
              </w:rPr>
              <w:tab/>
              <w:t>Trial protocol</w:t>
            </w:r>
          </w:p>
          <w:p w14:paraId="3919C30C"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Statistical analysis plan (SAP)</w:t>
            </w:r>
          </w:p>
          <w:p w14:paraId="2C5C72DC"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Non-commercial trial registry record (e.g. ClinicalTrials.gov record)</w:t>
            </w:r>
          </w:p>
          <w:p w14:paraId="71AF310B"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Company-owned trial registry record (e.g. GSK Clinical Study Register record)</w:t>
            </w:r>
          </w:p>
          <w:p w14:paraId="68F96C01"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 xml:space="preserve"> </w:t>
            </w:r>
            <w:r w:rsidRPr="00532258">
              <w:rPr>
                <w:rFonts w:cstheme="minorHAnsi"/>
                <w:lang w:val="en-GB"/>
              </w:rPr>
              <w:tab/>
              <w:t>“Grey literature” (e.g. unpublished thesis)</w:t>
            </w:r>
          </w:p>
          <w:p w14:paraId="43B149B1"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Conference abstract(s) about the trial</w:t>
            </w:r>
          </w:p>
          <w:p w14:paraId="0364D14A"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Regulatory document (e.g. Clinical Study Report, Drug Approval Package)</w:t>
            </w:r>
          </w:p>
          <w:p w14:paraId="4DBDAA05"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Research ethics application</w:t>
            </w:r>
          </w:p>
          <w:p w14:paraId="00306D1E"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 xml:space="preserve">Grant database summary (e.g. </w:t>
            </w:r>
            <w:r w:rsidRPr="00532258">
              <w:rPr>
                <w:rFonts w:eastAsia="Times New Roman" w:cstheme="minorHAnsi"/>
                <w:lang w:val="en-AU"/>
              </w:rPr>
              <w:t xml:space="preserve">NIH RePORTER or </w:t>
            </w:r>
            <w:r w:rsidRPr="00532258">
              <w:rPr>
                <w:rFonts w:cstheme="minorHAnsi"/>
                <w:lang w:val="en-GB"/>
              </w:rPr>
              <w:t>Research Councils UK Gateway to Research)</w:t>
            </w:r>
          </w:p>
          <w:p w14:paraId="5CD6CF92"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Personal communication with trialist</w:t>
            </w:r>
          </w:p>
          <w:p w14:paraId="37E5EC4F"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Personal communication with the sponsor</w:t>
            </w:r>
          </w:p>
        </w:tc>
      </w:tr>
    </w:tbl>
    <w:p w14:paraId="503BA700" w14:textId="77777777" w:rsidR="00532258" w:rsidRPr="00532258" w:rsidRDefault="00532258" w:rsidP="00532258">
      <w:pPr>
        <w:spacing w:after="160" w:line="259" w:lineRule="auto"/>
        <w:jc w:val="left"/>
        <w:rPr>
          <w:b/>
          <w:bCs/>
        </w:rPr>
      </w:pPr>
    </w:p>
    <w:p w14:paraId="1B827FBF" w14:textId="77777777" w:rsidR="00532258" w:rsidRPr="00532258" w:rsidRDefault="00532258" w:rsidP="00532258">
      <w:pPr>
        <w:spacing w:after="160" w:line="259" w:lineRule="auto"/>
        <w:jc w:val="left"/>
        <w:rPr>
          <w:rFonts w:asciiTheme="majorHAnsi" w:eastAsiaTheme="majorEastAsia" w:hAnsiTheme="majorHAnsi" w:cstheme="majorBidi"/>
          <w:color w:val="2F5496" w:themeColor="accent1" w:themeShade="BF"/>
          <w:sz w:val="26"/>
          <w:szCs w:val="26"/>
        </w:rPr>
      </w:pPr>
      <w:r w:rsidRPr="00532258">
        <w:br w:type="page"/>
      </w:r>
    </w:p>
    <w:p w14:paraId="786B8691" w14:textId="77777777" w:rsidR="00532258" w:rsidRPr="00532258" w:rsidRDefault="00532258" w:rsidP="00532258">
      <w:pPr>
        <w:keepNext/>
        <w:keepLines/>
        <w:spacing w:before="40" w:after="0"/>
        <w:outlineLvl w:val="1"/>
        <w:rPr>
          <w:rFonts w:asciiTheme="majorHAnsi" w:eastAsiaTheme="majorEastAsia" w:hAnsiTheme="majorHAnsi" w:cstheme="majorBidi"/>
          <w:color w:val="2F5496" w:themeColor="accent1" w:themeShade="BF"/>
          <w:sz w:val="26"/>
          <w:szCs w:val="26"/>
        </w:rPr>
      </w:pPr>
      <w:r w:rsidRPr="00532258">
        <w:rPr>
          <w:rFonts w:asciiTheme="majorHAnsi" w:eastAsiaTheme="majorEastAsia" w:hAnsiTheme="majorHAnsi" w:cstheme="majorBidi"/>
          <w:color w:val="2F5496" w:themeColor="accent1" w:themeShade="BF"/>
          <w:sz w:val="26"/>
          <w:szCs w:val="26"/>
        </w:rPr>
        <w:lastRenderedPageBreak/>
        <w:t xml:space="preserve">Risk of bias assessment </w:t>
      </w:r>
    </w:p>
    <w:p w14:paraId="5016741E" w14:textId="77777777" w:rsidR="00532258" w:rsidRPr="00532258" w:rsidRDefault="00532258" w:rsidP="00532258">
      <w:pPr>
        <w:keepNext/>
        <w:rPr>
          <w:b/>
          <w:bCs/>
        </w:rPr>
      </w:pPr>
      <w:r w:rsidRPr="00532258">
        <w:t xml:space="preserve">Responses </w:t>
      </w:r>
      <w:r w:rsidRPr="00532258">
        <w:rPr>
          <w:color w:val="00B050"/>
          <w:u w:val="single"/>
        </w:rPr>
        <w:t>underlined in green</w:t>
      </w:r>
      <w:r w:rsidRPr="00532258">
        <w:t xml:space="preserve"> are potential markers for low risk of bias, and responses in </w:t>
      </w:r>
      <w:r w:rsidRPr="00532258">
        <w:rPr>
          <w:color w:val="FF0000"/>
        </w:rPr>
        <w:t>red</w:t>
      </w:r>
      <w:r w:rsidRPr="00532258">
        <w:t xml:space="preserve"> are potential markers for a risk of bias. Where questions relate only to sign posts to other questions, no formatting is used.</w:t>
      </w:r>
    </w:p>
    <w:p w14:paraId="08717E17" w14:textId="77777777" w:rsidR="00532258" w:rsidRPr="00532258" w:rsidRDefault="00532258" w:rsidP="00532258">
      <w:pPr>
        <w:keepNext/>
        <w:rPr>
          <w:b/>
          <w:bCs/>
        </w:rPr>
      </w:pPr>
    </w:p>
    <w:p w14:paraId="04FEEE02" w14:textId="77777777" w:rsidR="00532258" w:rsidRPr="00532258" w:rsidRDefault="00532258" w:rsidP="00532258">
      <w:pPr>
        <w:numPr>
          <w:ilvl w:val="1"/>
          <w:numId w:val="0"/>
        </w:numPr>
        <w:rPr>
          <w:rFonts w:eastAsiaTheme="minorEastAsia"/>
          <w:b/>
          <w:bCs/>
          <w:color w:val="5A5A5A" w:themeColor="text1" w:themeTint="A5"/>
          <w:spacing w:val="15"/>
          <w:sz w:val="24"/>
        </w:rPr>
      </w:pPr>
      <w:r w:rsidRPr="00532258">
        <w:rPr>
          <w:rFonts w:eastAsiaTheme="minorEastAsia"/>
          <w:b/>
          <w:bCs/>
          <w:color w:val="5A5A5A" w:themeColor="text1" w:themeTint="A5"/>
          <w:spacing w:val="15"/>
          <w:sz w:val="24"/>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532258" w:rsidRPr="00532258" w14:paraId="62ADF04B"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FD784D"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CF6F2"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9A54A4"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03DC986F"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8497C" w14:textId="77777777" w:rsidR="00532258" w:rsidRPr="00532258" w:rsidRDefault="00532258" w:rsidP="00532258">
            <w:pPr>
              <w:keepNext w:val="0"/>
              <w:jc w:val="left"/>
              <w:rPr>
                <w:rFonts w:cstheme="minorHAnsi"/>
                <w:b/>
                <w:lang w:val="en-GB"/>
              </w:rPr>
            </w:pPr>
            <w:r w:rsidRPr="00532258">
              <w:rPr>
                <w:rFonts w:cstheme="minorHAnsi"/>
                <w:b/>
                <w:lang w:val="en-G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7B57E486" w14:textId="77777777" w:rsidR="00532258" w:rsidRPr="00532258" w:rsidRDefault="00532258" w:rsidP="00532258">
            <w:pPr>
              <w:keepNext w:val="0"/>
              <w:tabs>
                <w:tab w:val="left" w:pos="960"/>
              </w:tabs>
              <w:autoSpaceDE w:val="0"/>
              <w:autoSpaceDN w:val="0"/>
              <w:adjustRightInd w:val="0"/>
              <w:spacing w:after="80"/>
              <w:jc w:val="left"/>
              <w:rPr>
                <w:rFonts w:cstheme="minorHAnsi"/>
                <w:lang w:val="en-GB"/>
              </w:rPr>
            </w:pPr>
            <w:r w:rsidRPr="00532258">
              <w:rPr>
                <w:rFonts w:cstheme="minorHAnsi"/>
                <w:lang w:val="en-GB"/>
              </w:rPr>
              <w:t>“Patients were randomly assigned (1:1), on a double-blind basis, to treatment with rucaparib 600 mg twice a day orally, or matched placebo, to commence within 10 weeks of first-line chemotherapy. Random assignment was stratified via minimization factors (cisplatin-based v non–cisplatin-based first-line chemotherapy; Eastern Cooperative Oncology Group performance status 0 v 1 v 2; complete or partial response to first-line chemotherapy v stable disease; presence of visceral metastases; presence of measurable disease; and investigational site).” – p. 56.</w:t>
            </w:r>
          </w:p>
          <w:p w14:paraId="75E6D7A5" w14:textId="77777777" w:rsidR="00532258" w:rsidRPr="00532258" w:rsidRDefault="00532258" w:rsidP="00532258">
            <w:pPr>
              <w:keepNext w:val="0"/>
              <w:tabs>
                <w:tab w:val="left" w:pos="960"/>
              </w:tabs>
              <w:autoSpaceDE w:val="0"/>
              <w:autoSpaceDN w:val="0"/>
              <w:adjustRightInd w:val="0"/>
              <w:spacing w:after="80"/>
              <w:jc w:val="left"/>
              <w:rPr>
                <w:rFonts w:cstheme="minorHAnsi"/>
                <w:lang w:val="en-GB"/>
              </w:rPr>
            </w:pPr>
          </w:p>
          <w:p w14:paraId="33EBD598" w14:textId="77777777" w:rsidR="00532258" w:rsidRPr="00532258" w:rsidRDefault="00532258" w:rsidP="00532258">
            <w:pPr>
              <w:keepNext w:val="0"/>
              <w:tabs>
                <w:tab w:val="left" w:pos="960"/>
              </w:tabs>
              <w:autoSpaceDE w:val="0"/>
              <w:autoSpaceDN w:val="0"/>
              <w:adjustRightInd w:val="0"/>
              <w:spacing w:after="80"/>
              <w:jc w:val="left"/>
              <w:rPr>
                <w:rFonts w:cstheme="minorHAnsi"/>
                <w:lang w:val="en-GB"/>
              </w:rPr>
            </w:pPr>
            <w:r w:rsidRPr="00532258">
              <w:rPr>
                <w:rFonts w:cstheme="minorHAnsi"/>
                <w:lang w:val="en-GB"/>
              </w:rPr>
              <w:t>“When the patient’s eligibility has been confirmed, and consent forms and randomisation forms have been completed, site staff must contact the Cancer Research UK Clinical Trials Unit, Glasgow to randomise the patient to the trial. Randomisation to the trial can be done by either telephone on the following numbers….” – p. 34 of protocol.</w:t>
            </w:r>
          </w:p>
          <w:p w14:paraId="796DFD69" w14:textId="77777777" w:rsidR="00532258" w:rsidRPr="00532258" w:rsidRDefault="00532258" w:rsidP="00532258">
            <w:pPr>
              <w:keepNext w:val="0"/>
              <w:tabs>
                <w:tab w:val="left" w:pos="960"/>
              </w:tabs>
              <w:autoSpaceDE w:val="0"/>
              <w:autoSpaceDN w:val="0"/>
              <w:adjustRightInd w:val="0"/>
              <w:spacing w:after="8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B9F9325" w14:textId="77777777" w:rsidR="00532258" w:rsidRPr="00532258" w:rsidRDefault="00532258" w:rsidP="00532258">
            <w:pPr>
              <w:keepNext w:val="0"/>
              <w:spacing w:after="0"/>
              <w:jc w:val="center"/>
              <w:rPr>
                <w:rFonts w:cstheme="minorHAnsi"/>
                <w:lang w:val="en-GB"/>
              </w:rPr>
            </w:pPr>
            <w:r w:rsidRPr="00532258">
              <w:rPr>
                <w:rFonts w:cstheme="minorHAnsi"/>
                <w:color w:val="00B050"/>
                <w:u w:val="single"/>
                <w:lang w:val="en-GB"/>
              </w:rPr>
              <w:t xml:space="preserve">Y / </w:t>
            </w:r>
            <w:r w:rsidRPr="00532258">
              <w:rPr>
                <w:rFonts w:cstheme="minorHAnsi"/>
                <w:color w:val="00B050"/>
                <w:highlight w:val="yellow"/>
                <w:u w:val="single"/>
                <w:lang w:val="en-GB"/>
              </w:rPr>
              <w:t>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2001E223"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D09152" w14:textId="77777777" w:rsidR="00532258" w:rsidRPr="00532258" w:rsidRDefault="00532258" w:rsidP="00532258">
            <w:pPr>
              <w:keepNext w:val="0"/>
              <w:jc w:val="left"/>
              <w:rPr>
                <w:rFonts w:cstheme="minorHAnsi"/>
                <w:b/>
                <w:lang w:val="en-GB"/>
              </w:rPr>
            </w:pPr>
            <w:r w:rsidRPr="00532258">
              <w:rPr>
                <w:rFonts w:cstheme="minorHAnsi"/>
                <w:b/>
                <w:lang w:val="en-G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1C63DD12"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E24ACB1" w14:textId="77777777" w:rsidR="00532258" w:rsidRPr="00532258" w:rsidRDefault="00532258" w:rsidP="00532258">
            <w:pPr>
              <w:keepNext w:val="0"/>
              <w:tabs>
                <w:tab w:val="left" w:pos="960"/>
              </w:tabs>
              <w:autoSpaceDE w:val="0"/>
              <w:autoSpaceDN w:val="0"/>
              <w:adjustRightInd w:val="0"/>
              <w:spacing w:after="0"/>
              <w:jc w:val="center"/>
              <w:rPr>
                <w:rFonts w:cstheme="minorHAnsi"/>
                <w:lang w:val="es-ES"/>
              </w:rPr>
            </w:pPr>
            <w:r w:rsidRPr="00532258">
              <w:rPr>
                <w:rFonts w:cstheme="minorHAnsi"/>
                <w:color w:val="00B050"/>
                <w:u w:val="single"/>
                <w:lang w:val="en-GB"/>
              </w:rPr>
              <w:t xml:space="preserve">Y / </w:t>
            </w:r>
            <w:r w:rsidRPr="00532258">
              <w:rPr>
                <w:rFonts w:cstheme="minorHAnsi"/>
                <w:color w:val="00B050"/>
                <w:highlight w:val="yellow"/>
                <w:u w:val="single"/>
                <w:lang w:val="en-GB"/>
              </w:rPr>
              <w:t>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0A2EE89D" w14:textId="77777777" w:rsidTr="00184ACF">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D1868" w14:textId="77777777" w:rsidR="00532258" w:rsidRPr="00532258" w:rsidRDefault="00532258" w:rsidP="00532258">
            <w:pPr>
              <w:keepNext w:val="0"/>
              <w:keepLines/>
              <w:tabs>
                <w:tab w:val="left" w:pos="960"/>
              </w:tabs>
              <w:autoSpaceDE w:val="0"/>
              <w:autoSpaceDN w:val="0"/>
              <w:adjustRightInd w:val="0"/>
              <w:spacing w:after="80"/>
              <w:jc w:val="left"/>
              <w:rPr>
                <w:rFonts w:eastAsiaTheme="majorEastAsia" w:cstheme="minorHAnsi"/>
                <w:b/>
                <w:bCs/>
                <w:lang w:val="en-GB"/>
              </w:rPr>
            </w:pPr>
            <w:r w:rsidRPr="00532258">
              <w:rPr>
                <w:rFonts w:cstheme="minorHAnsi"/>
                <w:b/>
                <w:lang w:val="en-GB"/>
              </w:rPr>
              <w:t xml:space="preserve">1.3 Did baseline differences </w:t>
            </w:r>
            <w:r w:rsidRPr="00532258">
              <w:rPr>
                <w:rFonts w:eastAsiaTheme="majorEastAsia" w:cstheme="minorHAnsi"/>
                <w:b/>
                <w:bCs/>
                <w:lang w:val="en-GB"/>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FAE1065" w14:textId="77777777" w:rsidR="00532258" w:rsidRPr="00532258" w:rsidRDefault="00532258" w:rsidP="00532258">
            <w:pPr>
              <w:keepNext w:val="0"/>
              <w:spacing w:after="0"/>
              <w:jc w:val="left"/>
              <w:rPr>
                <w:rFonts w:cstheme="minorHAnsi"/>
                <w:lang w:val="en-GB"/>
              </w:rPr>
            </w:pPr>
            <w:r w:rsidRPr="00532258">
              <w:rPr>
                <w:rFonts w:cstheme="minorHAnsi"/>
                <w:lang w:val="en-GB"/>
              </w:rPr>
              <w:t>“Patient characteristics are presented in Table 1 and were reasonably balanced between allocated treatment arms.” – p. 57-58.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3B7B888" w14:textId="77777777" w:rsidR="00532258" w:rsidRPr="00532258" w:rsidRDefault="00532258" w:rsidP="00532258">
            <w:pPr>
              <w:keepNext w:val="0"/>
              <w:spacing w:after="0"/>
              <w:jc w:val="center"/>
              <w:rPr>
                <w:rFonts w:cstheme="minorHAnsi"/>
                <w:lang w:val="es-ES"/>
              </w:rPr>
            </w:pPr>
            <w:r w:rsidRPr="00532258">
              <w:rPr>
                <w:rFonts w:cstheme="minorHAnsi"/>
                <w:color w:val="FF0000"/>
                <w:lang w:val="en-GB"/>
              </w:rPr>
              <w:t>Y / PY</w:t>
            </w:r>
            <w:r w:rsidRPr="00532258">
              <w:rPr>
                <w:rFonts w:cstheme="minorHAnsi"/>
                <w:lang w:val="en-GB"/>
              </w:rPr>
              <w:t xml:space="preserve"> /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1562AD2D" w14:textId="77777777" w:rsidTr="00184ACF">
        <w:trPr>
          <w:cantSplit/>
          <w:trHeight w:val="61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E9325"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r w:rsidRPr="00532258">
              <w:rPr>
                <w:rFonts w:cstheme="minorHAnsi"/>
                <w:b/>
                <w:lang w:val="en-G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27FD08E"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4C709075"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394F4415"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A5491"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CAB0184" w14:textId="77777777" w:rsidR="00532258" w:rsidRPr="00532258" w:rsidRDefault="00532258" w:rsidP="00532258">
            <w:pPr>
              <w:keepNext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765D955"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w:t>
            </w:r>
            <w:r w:rsidRPr="00532258">
              <w:rPr>
                <w:rFonts w:cstheme="minorHAnsi"/>
                <w:lang w:val="en-GB"/>
              </w:rPr>
              <w:lastRenderedPageBreak/>
              <w:t>null /Away from null / Unpredictable</w:t>
            </w:r>
          </w:p>
        </w:tc>
      </w:tr>
    </w:tbl>
    <w:p w14:paraId="30F3A7EE" w14:textId="77777777" w:rsidR="00532258" w:rsidRPr="00532258" w:rsidRDefault="00532258" w:rsidP="00532258">
      <w:pPr>
        <w:spacing w:after="160" w:line="259" w:lineRule="auto"/>
        <w:jc w:val="left"/>
      </w:pPr>
      <w:r w:rsidRPr="00532258">
        <w:lastRenderedPageBreak/>
        <w:br w:type="page"/>
      </w:r>
      <w:r w:rsidRPr="00532258">
        <w:lastRenderedPageBreak/>
        <w:t>Domain 2: Risk of bias due to deviations from the intended interventions (</w:t>
      </w:r>
      <w:r w:rsidRPr="00532258">
        <w:rPr>
          <w:i/>
        </w:rPr>
        <w:t>effect of assignment to intervention</w:t>
      </w:r>
      <w:r w:rsidRPr="00532258">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532258" w:rsidRPr="00532258" w14:paraId="12BD8CD8"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7E282F"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85AEF"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53DB8"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1B91A608"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CD0FB83" w14:textId="77777777" w:rsidR="00532258" w:rsidRPr="00532258" w:rsidRDefault="00532258" w:rsidP="00532258">
            <w:pPr>
              <w:keepNext w:val="0"/>
              <w:spacing w:after="0"/>
              <w:jc w:val="left"/>
              <w:rPr>
                <w:rFonts w:cstheme="minorHAnsi"/>
                <w:b/>
                <w:u w:val="single"/>
                <w:lang w:val="en-GB"/>
              </w:rPr>
            </w:pPr>
            <w:r w:rsidRPr="00532258">
              <w:rPr>
                <w:b/>
                <w:szCs w:val="20"/>
                <w:lang w:val="en-GB"/>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484D772E" w14:textId="77777777" w:rsidR="00532258" w:rsidRPr="00532258" w:rsidRDefault="00532258" w:rsidP="00532258">
            <w:pPr>
              <w:keepNext w:val="0"/>
              <w:tabs>
                <w:tab w:val="left" w:pos="960"/>
              </w:tabs>
              <w:autoSpaceDE w:val="0"/>
              <w:autoSpaceDN w:val="0"/>
              <w:adjustRightInd w:val="0"/>
              <w:spacing w:after="80"/>
              <w:rPr>
                <w:rFonts w:cstheme="minorHAnsi"/>
                <w:lang w:val="en-GB"/>
              </w:rPr>
            </w:pPr>
            <w:r w:rsidRPr="00532258">
              <w:rPr>
                <w:rFonts w:cstheme="minorHAnsi"/>
                <w:lang w:val="en-GB"/>
              </w:rPr>
              <w:t>“… on a double-blind basis,” – p. 56</w:t>
            </w:r>
          </w:p>
        </w:tc>
        <w:tc>
          <w:tcPr>
            <w:tcW w:w="2836" w:type="dxa"/>
            <w:tcBorders>
              <w:top w:val="single" w:sz="4" w:space="0" w:color="auto"/>
              <w:right w:val="single" w:sz="4" w:space="0" w:color="auto"/>
            </w:tcBorders>
            <w:shd w:val="clear" w:color="auto" w:fill="auto"/>
          </w:tcPr>
          <w:p w14:paraId="5EE1E817" w14:textId="77777777" w:rsidR="00532258" w:rsidRPr="00532258" w:rsidRDefault="00532258" w:rsidP="00532258">
            <w:pPr>
              <w:keepNext w:val="0"/>
              <w:spacing w:after="0"/>
              <w:jc w:val="center"/>
              <w:rPr>
                <w:rFonts w:cstheme="minorHAnsi"/>
                <w:color w:val="00B050"/>
                <w:u w:val="single"/>
                <w:lang w:val="en-GB"/>
              </w:rPr>
            </w:pPr>
            <w:r w:rsidRPr="00532258">
              <w:rPr>
                <w:rFonts w:cstheme="minorHAnsi"/>
                <w:color w:val="FF0000"/>
                <w:lang w:val="en-GB"/>
              </w:rPr>
              <w:t xml:space="preserve">Y / PY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FF0000"/>
                <w:lang w:val="en-GB"/>
              </w:rPr>
              <w:t xml:space="preserve"> </w:t>
            </w:r>
            <w:r w:rsidRPr="00532258">
              <w:rPr>
                <w:rFonts w:cstheme="minorHAnsi"/>
                <w:lang w:val="en-GB"/>
              </w:rPr>
              <w:t>/ NI</w:t>
            </w:r>
          </w:p>
        </w:tc>
      </w:tr>
      <w:tr w:rsidR="00532258" w:rsidRPr="00532258" w14:paraId="2D96A357"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D9B350F" w14:textId="77777777" w:rsidR="00532258" w:rsidRPr="00532258" w:rsidRDefault="00532258" w:rsidP="00532258">
            <w:pPr>
              <w:keepNext w:val="0"/>
              <w:spacing w:after="0"/>
              <w:jc w:val="left"/>
              <w:rPr>
                <w:rFonts w:cstheme="minorHAnsi"/>
                <w:b/>
                <w:lang w:val="en-GB"/>
              </w:rPr>
            </w:pPr>
            <w:r w:rsidRPr="00532258">
              <w:rPr>
                <w:b/>
                <w:szCs w:val="20"/>
                <w:lang w:val="en-GB"/>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064F441D" w14:textId="77777777" w:rsidR="00532258" w:rsidRPr="00532258" w:rsidRDefault="00532258" w:rsidP="00532258">
            <w:pPr>
              <w:keepNext w:val="0"/>
              <w:tabs>
                <w:tab w:val="left" w:pos="960"/>
              </w:tabs>
              <w:autoSpaceDE w:val="0"/>
              <w:autoSpaceDN w:val="0"/>
              <w:adjustRightInd w:val="0"/>
              <w:spacing w:after="40"/>
              <w:jc w:val="left"/>
              <w:rPr>
                <w:rFonts w:cstheme="minorHAnsi"/>
                <w:lang w:val="en-GB"/>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9F4C0D6" w14:textId="77777777" w:rsidR="00532258" w:rsidRPr="00532258" w:rsidRDefault="00532258" w:rsidP="00532258">
            <w:pPr>
              <w:keepNext w:val="0"/>
              <w:spacing w:after="0"/>
              <w:jc w:val="center"/>
              <w:rPr>
                <w:rFonts w:cstheme="minorHAnsi"/>
                <w:color w:val="FF0000"/>
                <w:lang w:val="es-ES"/>
              </w:rPr>
            </w:pPr>
            <w:r w:rsidRPr="00532258">
              <w:rPr>
                <w:rFonts w:cstheme="minorHAnsi"/>
                <w:color w:val="FF0000"/>
                <w:lang w:val="en-GB"/>
              </w:rPr>
              <w:t>Y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5362CBC1"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7051308" w14:textId="77777777" w:rsidR="00532258" w:rsidRPr="00532258" w:rsidRDefault="00532258" w:rsidP="00532258">
            <w:pPr>
              <w:keepNext w:val="0"/>
              <w:spacing w:after="0"/>
              <w:jc w:val="left"/>
              <w:rPr>
                <w:rFonts w:cstheme="minorHAnsi"/>
                <w:b/>
                <w:lang w:val="en-GB"/>
              </w:rPr>
            </w:pPr>
            <w:r w:rsidRPr="00532258">
              <w:rPr>
                <w:b/>
                <w:szCs w:val="20"/>
                <w:lang w:val="en-GB"/>
              </w:rPr>
              <w:t xml:space="preserve">2.3. </w:t>
            </w:r>
            <w:r w:rsidRPr="00532258">
              <w:rPr>
                <w:b/>
                <w:szCs w:val="20"/>
                <w:u w:val="single"/>
                <w:lang w:val="en-GB"/>
              </w:rPr>
              <w:t xml:space="preserve">If </w:t>
            </w:r>
            <w:r w:rsidRPr="00532258">
              <w:rPr>
                <w:b/>
                <w:color w:val="FF0000"/>
                <w:szCs w:val="20"/>
                <w:u w:val="single"/>
                <w:lang w:val="en-GB"/>
              </w:rPr>
              <w:t>Y/PY</w:t>
            </w:r>
            <w:r w:rsidRPr="00532258">
              <w:rPr>
                <w:b/>
                <w:szCs w:val="20"/>
                <w:u w:val="single"/>
                <w:lang w:val="en-GB"/>
              </w:rPr>
              <w:t>/NI to 2.1 or 2.2</w:t>
            </w:r>
            <w:r w:rsidRPr="00532258">
              <w:rPr>
                <w:b/>
                <w:szCs w:val="20"/>
                <w:lang w:val="en-GB"/>
              </w:rPr>
              <w:t>: Were there deviations from the intended intervention that arose because of the trial context?</w:t>
            </w:r>
          </w:p>
        </w:tc>
        <w:tc>
          <w:tcPr>
            <w:tcW w:w="7513" w:type="dxa"/>
            <w:tcBorders>
              <w:top w:val="single" w:sz="4" w:space="0" w:color="auto"/>
              <w:bottom w:val="single" w:sz="4" w:space="0" w:color="auto"/>
            </w:tcBorders>
            <w:shd w:val="clear" w:color="auto" w:fill="auto"/>
          </w:tcPr>
          <w:p w14:paraId="68B7C5E3" w14:textId="77777777" w:rsidR="00532258" w:rsidRPr="00532258" w:rsidRDefault="00532258" w:rsidP="00532258">
            <w:pPr>
              <w:keepNext w:val="0"/>
              <w:autoSpaceDE w:val="0"/>
              <w:autoSpaceDN w:val="0"/>
              <w:adjustRightInd w:val="0"/>
              <w:spacing w:after="0"/>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6D2F8734" w14:textId="77777777" w:rsidR="00532258" w:rsidRPr="00532258" w:rsidRDefault="00532258" w:rsidP="00532258">
            <w:pPr>
              <w:keepNext w:val="0"/>
              <w:spacing w:after="0"/>
              <w:jc w:val="center"/>
              <w:rPr>
                <w:rFonts w:cstheme="minorHAnsi"/>
                <w:color w:val="FF000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 xml:space="preserve">Y / PY </w:t>
            </w:r>
            <w:r w:rsidRPr="00532258">
              <w:rPr>
                <w:rFonts w:cstheme="minorHAnsi"/>
                <w:lang w:val="es-ES"/>
              </w:rPr>
              <w:t xml:space="preserve">/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77C0F792"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02F7A51" w14:textId="77777777" w:rsidR="00532258" w:rsidRPr="00532258" w:rsidRDefault="00532258" w:rsidP="00532258">
            <w:pPr>
              <w:keepNext w:val="0"/>
              <w:jc w:val="left"/>
              <w:rPr>
                <w:rFonts w:cstheme="minorHAnsi"/>
                <w:b/>
                <w:lang w:val="en-GB"/>
              </w:rPr>
            </w:pPr>
            <w:r w:rsidRPr="00532258">
              <w:rPr>
                <w:b/>
                <w:szCs w:val="20"/>
                <w:lang w:val="en-GB"/>
              </w:rPr>
              <w:t xml:space="preserve">2.4 </w:t>
            </w:r>
            <w:r w:rsidRPr="00532258">
              <w:rPr>
                <w:b/>
                <w:szCs w:val="20"/>
                <w:u w:val="single"/>
                <w:lang w:val="en-GB"/>
              </w:rPr>
              <w:t xml:space="preserve">If </w:t>
            </w:r>
            <w:r w:rsidRPr="00532258">
              <w:rPr>
                <w:b/>
                <w:color w:val="FF0000"/>
                <w:szCs w:val="20"/>
                <w:u w:val="single"/>
                <w:lang w:val="en-GB"/>
              </w:rPr>
              <w:t>Y/PY</w:t>
            </w:r>
            <w:r w:rsidRPr="00532258">
              <w:rPr>
                <w:b/>
                <w:szCs w:val="20"/>
                <w:u w:val="single"/>
                <w:lang w:val="en-GB"/>
              </w:rPr>
              <w:t xml:space="preserve"> to 2.3</w:t>
            </w:r>
            <w:r w:rsidRPr="00532258">
              <w:rPr>
                <w:b/>
                <w:szCs w:val="20"/>
                <w:lang w:val="en-GB"/>
              </w:rPr>
              <w:t>: Were these deviations likely to have affected the outcome?</w:t>
            </w:r>
          </w:p>
        </w:tc>
        <w:tc>
          <w:tcPr>
            <w:tcW w:w="7513" w:type="dxa"/>
            <w:tcBorders>
              <w:top w:val="single" w:sz="4" w:space="0" w:color="auto"/>
              <w:bottom w:val="single" w:sz="4" w:space="0" w:color="auto"/>
            </w:tcBorders>
            <w:shd w:val="clear" w:color="auto" w:fill="auto"/>
          </w:tcPr>
          <w:p w14:paraId="087428AE"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6B4957FA" w14:textId="77777777" w:rsidR="00532258" w:rsidRPr="00532258" w:rsidRDefault="00532258" w:rsidP="00532258">
            <w:pPr>
              <w:keepNext w:val="0"/>
              <w:spacing w:after="0"/>
              <w:jc w:val="center"/>
              <w:rPr>
                <w:rFonts w:cstheme="minorHAnsi"/>
                <w:color w:val="FF000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380A80A3"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0E68FA7" w14:textId="77777777" w:rsidR="00532258" w:rsidRPr="00532258" w:rsidRDefault="00532258" w:rsidP="00532258">
            <w:pPr>
              <w:keepNext w:val="0"/>
              <w:jc w:val="left"/>
              <w:rPr>
                <w:rFonts w:cstheme="minorHAnsi"/>
                <w:b/>
                <w:lang w:val="en-GB"/>
              </w:rPr>
            </w:pPr>
            <w:r w:rsidRPr="00532258">
              <w:rPr>
                <w:b/>
                <w:szCs w:val="20"/>
                <w:lang w:val="en-GB"/>
              </w:rPr>
              <w:t xml:space="preserve">2.5. </w:t>
            </w:r>
            <w:r w:rsidRPr="00532258">
              <w:rPr>
                <w:b/>
                <w:szCs w:val="20"/>
                <w:u w:val="single"/>
                <w:lang w:val="en-GB"/>
              </w:rPr>
              <w:t xml:space="preserve">If </w:t>
            </w:r>
            <w:r w:rsidRPr="00532258">
              <w:rPr>
                <w:b/>
                <w:color w:val="FF0000"/>
                <w:szCs w:val="20"/>
                <w:u w:val="single"/>
                <w:lang w:val="en-GB"/>
              </w:rPr>
              <w:t>Y/PY</w:t>
            </w:r>
            <w:r w:rsidRPr="00532258">
              <w:rPr>
                <w:b/>
                <w:szCs w:val="20"/>
                <w:u w:val="single"/>
                <w:lang w:val="en-GB"/>
              </w:rPr>
              <w:t>/NI</w:t>
            </w:r>
            <w:r w:rsidRPr="00532258">
              <w:rPr>
                <w:b/>
                <w:color w:val="FF0000"/>
                <w:szCs w:val="20"/>
                <w:u w:val="single"/>
                <w:lang w:val="en-GB"/>
              </w:rPr>
              <w:t xml:space="preserve"> </w:t>
            </w:r>
            <w:r w:rsidRPr="00532258">
              <w:rPr>
                <w:b/>
                <w:szCs w:val="20"/>
                <w:u w:val="single"/>
                <w:lang w:val="en-GB"/>
              </w:rPr>
              <w:t>to 2.4</w:t>
            </w:r>
            <w:r w:rsidRPr="00532258">
              <w:rPr>
                <w:b/>
                <w:szCs w:val="20"/>
                <w:lang w:val="en-GB"/>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6821DDFF"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764E61CA" w14:textId="77777777" w:rsidR="00532258" w:rsidRPr="00532258" w:rsidRDefault="00532258" w:rsidP="00532258">
            <w:pPr>
              <w:keepNext w:val="0"/>
              <w:spacing w:after="0"/>
              <w:jc w:val="center"/>
              <w:rPr>
                <w:rFonts w:cstheme="minorHAnsi"/>
                <w:color w:val="FF000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00B050"/>
                <w:u w:val="single"/>
                <w:lang w:val="es-ES"/>
              </w:rPr>
              <w:t>Y / PY</w:t>
            </w:r>
            <w:r w:rsidRPr="00532258">
              <w:rPr>
                <w:rFonts w:cstheme="minorHAnsi"/>
                <w:color w:val="00B050"/>
                <w:lang w:val="es-ES"/>
              </w:rPr>
              <w:t xml:space="preserve"> </w:t>
            </w:r>
            <w:r w:rsidRPr="00532258">
              <w:rPr>
                <w:rFonts w:cstheme="minorHAnsi"/>
                <w:lang w:val="es-ES"/>
              </w:rPr>
              <w:t xml:space="preserve">/ </w:t>
            </w:r>
            <w:r w:rsidRPr="00532258">
              <w:rPr>
                <w:rFonts w:cstheme="minorHAnsi"/>
                <w:color w:val="FF0000"/>
                <w:lang w:val="es-ES"/>
              </w:rPr>
              <w:t xml:space="preserve">PN / N </w:t>
            </w:r>
            <w:r w:rsidRPr="00532258">
              <w:rPr>
                <w:rFonts w:cstheme="minorHAnsi"/>
                <w:lang w:val="es-ES"/>
              </w:rPr>
              <w:t>/ NI</w:t>
            </w:r>
          </w:p>
        </w:tc>
      </w:tr>
      <w:tr w:rsidR="00532258" w:rsidRPr="00532258" w14:paraId="2029B5C5"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5F5C99B" w14:textId="77777777" w:rsidR="00532258" w:rsidRPr="00532258" w:rsidRDefault="00532258" w:rsidP="00532258">
            <w:pPr>
              <w:keepNext w:val="0"/>
              <w:jc w:val="left"/>
              <w:rPr>
                <w:rFonts w:cstheme="minorHAnsi"/>
                <w:b/>
                <w:lang w:val="en-GB"/>
              </w:rPr>
            </w:pPr>
            <w:r w:rsidRPr="00532258">
              <w:rPr>
                <w:b/>
                <w:szCs w:val="20"/>
                <w:lang w:val="en-GB"/>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4143F15C" w14:textId="77777777" w:rsidR="00532258" w:rsidRPr="00532258" w:rsidRDefault="00532258" w:rsidP="00532258">
            <w:pPr>
              <w:keepNext w:val="0"/>
              <w:spacing w:after="0"/>
              <w:jc w:val="left"/>
              <w:rPr>
                <w:rFonts w:cstheme="minorHAnsi"/>
                <w:lang w:val="en-GB"/>
              </w:rPr>
            </w:pPr>
            <w:r w:rsidRPr="00532258">
              <w:rPr>
                <w:rFonts w:cstheme="minorHAnsi"/>
                <w:lang w:val="en-GB"/>
              </w:rPr>
              <w:t>“Analysis was conducted on an intention-to-treat (ITT) basis for all efficacy end points” – p. 56</w:t>
            </w:r>
          </w:p>
        </w:tc>
        <w:tc>
          <w:tcPr>
            <w:tcW w:w="2836" w:type="dxa"/>
            <w:tcBorders>
              <w:top w:val="single" w:sz="4" w:space="0" w:color="auto"/>
              <w:bottom w:val="single" w:sz="4" w:space="0" w:color="auto"/>
              <w:right w:val="single" w:sz="4" w:space="0" w:color="auto"/>
            </w:tcBorders>
            <w:shd w:val="clear" w:color="auto" w:fill="auto"/>
          </w:tcPr>
          <w:p w14:paraId="668F3D26" w14:textId="77777777" w:rsidR="00532258" w:rsidRPr="00532258" w:rsidRDefault="00532258" w:rsidP="00532258">
            <w:pPr>
              <w:keepNext w:val="0"/>
              <w:spacing w:after="0"/>
              <w:jc w:val="center"/>
              <w:rPr>
                <w:rFonts w:cstheme="minorHAnsi"/>
                <w:lang w:val="en-GB"/>
              </w:rPr>
            </w:pPr>
            <w:r w:rsidRPr="00532258">
              <w:rPr>
                <w:rFonts w:cstheme="minorHAnsi"/>
                <w:color w:val="00B050"/>
                <w:highlight w:val="yellow"/>
                <w:u w:val="single"/>
                <w:lang w:val="en-GB"/>
              </w:rPr>
              <w:t>Y</w:t>
            </w:r>
            <w:r w:rsidRPr="00532258">
              <w:rPr>
                <w:rFonts w:cstheme="minorHAnsi"/>
                <w:color w:val="00B050"/>
                <w:u w:val="single"/>
                <w:lang w:val="en-GB"/>
              </w:rPr>
              <w:t xml:space="preserve">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6C9BCAF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B2F0DAC" w14:textId="77777777" w:rsidR="00532258" w:rsidRPr="00532258" w:rsidRDefault="00532258" w:rsidP="00532258">
            <w:pPr>
              <w:keepNext w:val="0"/>
              <w:jc w:val="left"/>
              <w:rPr>
                <w:rFonts w:cstheme="minorHAnsi"/>
                <w:b/>
                <w:lang w:val="en-GB"/>
              </w:rPr>
            </w:pPr>
            <w:r w:rsidRPr="00532258">
              <w:rPr>
                <w:b/>
                <w:szCs w:val="20"/>
                <w:lang w:val="en-GB"/>
              </w:rPr>
              <w:t xml:space="preserve">2.7 </w:t>
            </w:r>
            <w:r w:rsidRPr="00532258">
              <w:rPr>
                <w:b/>
                <w:szCs w:val="20"/>
                <w:u w:val="single"/>
                <w:lang w:val="en-GB"/>
              </w:rPr>
              <w:t xml:space="preserve">If </w:t>
            </w:r>
            <w:r w:rsidRPr="00532258">
              <w:rPr>
                <w:b/>
                <w:color w:val="FF0000"/>
                <w:szCs w:val="20"/>
                <w:u w:val="single"/>
                <w:lang w:val="en-GB"/>
              </w:rPr>
              <w:t>N/PN</w:t>
            </w:r>
            <w:r w:rsidRPr="00532258">
              <w:rPr>
                <w:b/>
                <w:szCs w:val="20"/>
                <w:u w:val="single"/>
                <w:lang w:val="en-GB"/>
              </w:rPr>
              <w:t>/NI to 2.6:</w:t>
            </w:r>
            <w:r w:rsidRPr="00532258">
              <w:rPr>
                <w:b/>
                <w:szCs w:val="20"/>
                <w:lang w:val="en-GB"/>
              </w:rPr>
              <w:t xml:space="preserve"> Was there potential for a substantial impact (on the result) of the failure to analyse participants in the group to which they were randomized?</w:t>
            </w:r>
          </w:p>
        </w:tc>
        <w:tc>
          <w:tcPr>
            <w:tcW w:w="7513" w:type="dxa"/>
            <w:tcBorders>
              <w:top w:val="single" w:sz="4" w:space="0" w:color="auto"/>
              <w:bottom w:val="single" w:sz="4" w:space="0" w:color="auto"/>
            </w:tcBorders>
            <w:shd w:val="clear" w:color="auto" w:fill="auto"/>
          </w:tcPr>
          <w:p w14:paraId="572C67C9"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5D965DDD" w14:textId="77777777" w:rsidR="00532258" w:rsidRPr="00532258" w:rsidRDefault="00532258" w:rsidP="00532258">
            <w:pPr>
              <w:keepNext w:val="0"/>
              <w:spacing w:after="0"/>
              <w:jc w:val="center"/>
              <w:rPr>
                <w:rFonts w:cstheme="minorHAnsi"/>
                <w:color w:val="00B050"/>
                <w:lang w:val="es-ES"/>
              </w:rPr>
            </w:pPr>
            <w:r w:rsidRPr="00532258">
              <w:rPr>
                <w:rFonts w:cstheme="minorHAnsi"/>
                <w:lang w:val="es-ES"/>
              </w:rPr>
              <w:t xml:space="preserve">NA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7CC5790C"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FC5495B" w14:textId="77777777" w:rsidR="00532258" w:rsidRPr="00532258" w:rsidRDefault="00532258" w:rsidP="00532258">
            <w:pPr>
              <w:keepNext w:val="0"/>
              <w:jc w:val="left"/>
              <w:rPr>
                <w:rFonts w:cstheme="minorHAnsi"/>
                <w:b/>
                <w:lang w:val="en-GB"/>
              </w:rPr>
            </w:pPr>
            <w:r w:rsidRPr="00532258">
              <w:rPr>
                <w:rFonts w:cstheme="minorHAnsi"/>
                <w:b/>
                <w:lang w:val="en-GB"/>
              </w:rPr>
              <w:t>Risk-of-bias judgement</w:t>
            </w:r>
          </w:p>
        </w:tc>
        <w:tc>
          <w:tcPr>
            <w:tcW w:w="7513" w:type="dxa"/>
            <w:tcBorders>
              <w:top w:val="single" w:sz="4" w:space="0" w:color="auto"/>
              <w:bottom w:val="single" w:sz="4" w:space="0" w:color="auto"/>
            </w:tcBorders>
            <w:shd w:val="clear" w:color="auto" w:fill="auto"/>
          </w:tcPr>
          <w:p w14:paraId="3E9BFEC0" w14:textId="77777777" w:rsidR="00532258" w:rsidRPr="00532258" w:rsidRDefault="00532258" w:rsidP="00532258">
            <w:pPr>
              <w:keepNext w:val="0"/>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0188EBAA"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740C4461"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3EC1CC94" w14:textId="77777777" w:rsidR="00532258" w:rsidRPr="00532258" w:rsidRDefault="00532258" w:rsidP="00532258">
            <w:pPr>
              <w:keepNext w:val="0"/>
              <w:jc w:val="left"/>
              <w:rPr>
                <w:rFonts w:cstheme="minorHAnsi"/>
                <w:b/>
                <w:lang w:val="en-GB"/>
              </w:rPr>
            </w:pPr>
            <w:r w:rsidRPr="00532258">
              <w:rPr>
                <w:rFonts w:cstheme="minorHAnsi"/>
                <w:lang w:val="en-GB"/>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2BD21B84"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367650F3"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15A82FBB" w14:textId="77777777" w:rsidR="00532258" w:rsidRPr="00532258" w:rsidRDefault="00532258" w:rsidP="00532258">
      <w:pPr>
        <w:spacing w:after="160" w:line="259" w:lineRule="auto"/>
        <w:jc w:val="left"/>
        <w:rPr>
          <w:rFonts w:eastAsiaTheme="minorEastAsia"/>
          <w:color w:val="5A5A5A" w:themeColor="text1" w:themeTint="A5"/>
          <w:spacing w:val="15"/>
          <w:sz w:val="24"/>
        </w:rPr>
      </w:pPr>
      <w:r w:rsidRPr="00532258">
        <w:br w:type="page"/>
      </w:r>
    </w:p>
    <w:p w14:paraId="37493D3F"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532258" w14:paraId="394B2D00"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BF6D5C"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3233C"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B9334"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51D3623C" w14:textId="77777777" w:rsidTr="00184ACF">
        <w:trPr>
          <w:cantSplit/>
          <w:trHeight w:val="1002"/>
        </w:trPr>
        <w:tc>
          <w:tcPr>
            <w:tcW w:w="4248" w:type="dxa"/>
            <w:shd w:val="clear" w:color="auto" w:fill="D9D9D9" w:themeFill="background1" w:themeFillShade="D9"/>
          </w:tcPr>
          <w:p w14:paraId="140A1D30" w14:textId="77777777" w:rsidR="00532258" w:rsidRPr="00532258" w:rsidRDefault="00532258" w:rsidP="00532258">
            <w:pPr>
              <w:keepNext w:val="0"/>
              <w:spacing w:after="0"/>
              <w:jc w:val="left"/>
              <w:rPr>
                <w:rFonts w:cstheme="minorHAnsi"/>
                <w:b/>
                <w:lang w:val="en-GB"/>
              </w:rPr>
            </w:pPr>
            <w:r w:rsidRPr="00532258">
              <w:rPr>
                <w:b/>
                <w:szCs w:val="20"/>
                <w:lang w:val="en-US"/>
              </w:rPr>
              <w:t>3.1 Were data for this outcome available for all, or nearly all, participants randomized?</w:t>
            </w:r>
          </w:p>
        </w:tc>
        <w:tc>
          <w:tcPr>
            <w:tcW w:w="7512" w:type="dxa"/>
            <w:shd w:val="clear" w:color="auto" w:fill="auto"/>
          </w:tcPr>
          <w:p w14:paraId="630E7927" w14:textId="77777777" w:rsidR="00532258" w:rsidRPr="00532258" w:rsidRDefault="00532258" w:rsidP="00532258">
            <w:pPr>
              <w:keepNext w:val="0"/>
              <w:spacing w:after="0"/>
              <w:jc w:val="left"/>
              <w:rPr>
                <w:rFonts w:eastAsia="Times New Roman" w:cstheme="minorHAnsi"/>
                <w:lang w:val="en-GB"/>
              </w:rPr>
            </w:pPr>
            <w:r w:rsidRPr="00532258">
              <w:rPr>
                <w:rFonts w:eastAsia="Times New Roman" w:cstheme="minorHAnsi"/>
                <w:lang w:val="en-GB"/>
              </w:rPr>
              <w:t>Figure 1 CONSORT diagram indicates all 40 patients’ results were analyzed. Results are reported for all.</w:t>
            </w:r>
          </w:p>
          <w:p w14:paraId="3D4AA848" w14:textId="77777777" w:rsidR="00532258" w:rsidRPr="00532258" w:rsidRDefault="00532258" w:rsidP="00532258">
            <w:pPr>
              <w:keepNext w:val="0"/>
              <w:spacing w:after="0"/>
              <w:jc w:val="left"/>
              <w:rPr>
                <w:rFonts w:eastAsia="Times New Roman" w:cstheme="minorHAnsi"/>
                <w:lang w:val="en-GB"/>
              </w:rPr>
            </w:pPr>
            <w:r w:rsidRPr="00532258">
              <w:rPr>
                <w:rFonts w:eastAsia="Times New Roman" w:cstheme="minorHAnsi"/>
                <w:lang w:val="en-GB"/>
              </w:rPr>
              <w:t>One patient allocated to rucaparib suffered cancer progression before</w:t>
            </w:r>
          </w:p>
          <w:p w14:paraId="7426A732" w14:textId="77777777" w:rsidR="00532258" w:rsidRPr="00532258" w:rsidRDefault="00532258" w:rsidP="00532258">
            <w:pPr>
              <w:keepNext w:val="0"/>
              <w:spacing w:after="0"/>
              <w:jc w:val="left"/>
              <w:rPr>
                <w:rFonts w:cstheme="minorHAnsi"/>
                <w:lang w:val="en-GB"/>
              </w:rPr>
            </w:pPr>
            <w:r w:rsidRPr="00532258">
              <w:rPr>
                <w:rFonts w:eastAsia="Times New Roman" w:cstheme="minorHAnsi"/>
                <w:lang w:val="en-GB"/>
              </w:rPr>
              <w:t>commencing treatment and did not receive rucaparib.</w:t>
            </w:r>
          </w:p>
        </w:tc>
        <w:tc>
          <w:tcPr>
            <w:tcW w:w="2836" w:type="dxa"/>
            <w:shd w:val="clear" w:color="auto" w:fill="auto"/>
          </w:tcPr>
          <w:p w14:paraId="09E92F97" w14:textId="77777777" w:rsidR="00532258" w:rsidRPr="00532258" w:rsidRDefault="00532258" w:rsidP="00532258">
            <w:pPr>
              <w:keepNext w:val="0"/>
              <w:spacing w:after="0"/>
              <w:jc w:val="center"/>
              <w:rPr>
                <w:rFonts w:cstheme="minorHAnsi"/>
                <w:lang w:val="en-GB"/>
              </w:rPr>
            </w:pPr>
            <w:r w:rsidRPr="00532258">
              <w:rPr>
                <w:rFonts w:cstheme="minorHAnsi"/>
                <w:color w:val="00B050"/>
                <w:highlight w:val="yellow"/>
                <w:u w:val="single"/>
                <w:lang w:val="en-GB"/>
              </w:rPr>
              <w:t>Y</w:t>
            </w:r>
            <w:r w:rsidRPr="00532258">
              <w:rPr>
                <w:rFonts w:cstheme="minorHAnsi"/>
                <w:color w:val="00B050"/>
                <w:u w:val="single"/>
                <w:lang w:val="en-GB"/>
              </w:rPr>
              <w:t xml:space="preserve">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46E5A900" w14:textId="77777777" w:rsidTr="00184ACF">
        <w:trPr>
          <w:cantSplit/>
          <w:trHeight w:val="1042"/>
        </w:trPr>
        <w:tc>
          <w:tcPr>
            <w:tcW w:w="4248" w:type="dxa"/>
            <w:shd w:val="clear" w:color="auto" w:fill="D9D9D9" w:themeFill="background1" w:themeFillShade="D9"/>
          </w:tcPr>
          <w:p w14:paraId="356C8259" w14:textId="77777777" w:rsidR="00532258" w:rsidRPr="00532258" w:rsidRDefault="00532258" w:rsidP="00532258">
            <w:pPr>
              <w:keepNext w:val="0"/>
              <w:spacing w:after="0"/>
              <w:jc w:val="left"/>
              <w:rPr>
                <w:rFonts w:cstheme="minorHAnsi"/>
                <w:b/>
                <w:lang w:val="en-US"/>
              </w:rPr>
            </w:pPr>
            <w:r w:rsidRPr="00532258">
              <w:rPr>
                <w:b/>
                <w:szCs w:val="20"/>
                <w:lang w:val="en-US"/>
              </w:rPr>
              <w:t xml:space="preserve">3.2 </w:t>
            </w:r>
            <w:r w:rsidRPr="00532258">
              <w:rPr>
                <w:b/>
                <w:szCs w:val="20"/>
                <w:u w:val="single"/>
                <w:lang w:val="en-US"/>
              </w:rPr>
              <w:t xml:space="preserve">If </w:t>
            </w:r>
            <w:r w:rsidRPr="00532258">
              <w:rPr>
                <w:b/>
                <w:color w:val="FF0000"/>
                <w:szCs w:val="20"/>
                <w:u w:val="single"/>
                <w:lang w:val="en-US"/>
              </w:rPr>
              <w:t>N/PN</w:t>
            </w:r>
            <w:r w:rsidRPr="00532258">
              <w:rPr>
                <w:b/>
                <w:szCs w:val="20"/>
                <w:u w:val="single"/>
                <w:lang w:val="en-US"/>
              </w:rPr>
              <w:t>/NI to 3.1</w:t>
            </w:r>
            <w:r w:rsidRPr="00532258">
              <w:rPr>
                <w:b/>
                <w:szCs w:val="20"/>
                <w:lang w:val="en-US"/>
              </w:rPr>
              <w:t>: Is there evidence that the result was not biased by missing outcome data?</w:t>
            </w:r>
          </w:p>
        </w:tc>
        <w:tc>
          <w:tcPr>
            <w:tcW w:w="7512" w:type="dxa"/>
            <w:shd w:val="clear" w:color="auto" w:fill="auto"/>
          </w:tcPr>
          <w:p w14:paraId="1ED14F0D" w14:textId="77777777" w:rsidR="00532258" w:rsidRPr="00532258" w:rsidRDefault="00532258" w:rsidP="00532258">
            <w:pPr>
              <w:keepNext w:val="0"/>
              <w:rPr>
                <w:rFonts w:eastAsia="Times New Roman" w:cstheme="minorHAnsi"/>
                <w:lang w:val="en-GB"/>
              </w:rPr>
            </w:pPr>
          </w:p>
        </w:tc>
        <w:tc>
          <w:tcPr>
            <w:tcW w:w="2836" w:type="dxa"/>
            <w:shd w:val="clear" w:color="auto" w:fill="auto"/>
          </w:tcPr>
          <w:p w14:paraId="5ED25A78"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w:t>
            </w:r>
            <w:r w:rsidRPr="00532258">
              <w:rPr>
                <w:rFonts w:cstheme="minorHAnsi"/>
                <w:color w:val="00B050"/>
                <w:u w:val="single"/>
                <w:lang w:val="en-GB"/>
              </w:rPr>
              <w:t>Y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PN / N</w:t>
            </w:r>
          </w:p>
        </w:tc>
      </w:tr>
      <w:tr w:rsidR="00532258" w:rsidRPr="00532258" w14:paraId="02114E81" w14:textId="77777777" w:rsidTr="00184ACF">
        <w:trPr>
          <w:cantSplit/>
          <w:trHeight w:val="939"/>
        </w:trPr>
        <w:tc>
          <w:tcPr>
            <w:tcW w:w="4248" w:type="dxa"/>
            <w:shd w:val="clear" w:color="auto" w:fill="D9D9D9" w:themeFill="background1" w:themeFillShade="D9"/>
          </w:tcPr>
          <w:p w14:paraId="7391450E" w14:textId="77777777" w:rsidR="00532258" w:rsidRPr="00532258" w:rsidRDefault="00532258" w:rsidP="00532258">
            <w:pPr>
              <w:keepNext w:val="0"/>
              <w:spacing w:after="0"/>
              <w:jc w:val="left"/>
              <w:rPr>
                <w:rFonts w:cstheme="minorHAnsi"/>
                <w:b/>
                <w:lang w:val="en-US"/>
              </w:rPr>
            </w:pPr>
            <w:r w:rsidRPr="00532258">
              <w:rPr>
                <w:b/>
                <w:szCs w:val="20"/>
                <w:lang w:val="en-US"/>
              </w:rPr>
              <w:t xml:space="preserve">3.3 </w:t>
            </w:r>
            <w:r w:rsidRPr="00532258">
              <w:rPr>
                <w:b/>
                <w:szCs w:val="20"/>
                <w:u w:val="single"/>
                <w:lang w:val="en-US"/>
              </w:rPr>
              <w:t xml:space="preserve">If </w:t>
            </w:r>
            <w:r w:rsidRPr="00532258">
              <w:rPr>
                <w:b/>
                <w:color w:val="FF0000"/>
                <w:szCs w:val="20"/>
                <w:u w:val="single"/>
                <w:lang w:val="en-US"/>
              </w:rPr>
              <w:t xml:space="preserve">N/PN </w:t>
            </w:r>
            <w:r w:rsidRPr="00532258">
              <w:rPr>
                <w:b/>
                <w:szCs w:val="20"/>
                <w:u w:val="single"/>
                <w:lang w:val="en-US"/>
              </w:rPr>
              <w:t>to 3.2</w:t>
            </w:r>
            <w:r w:rsidRPr="00532258">
              <w:rPr>
                <w:b/>
                <w:szCs w:val="20"/>
                <w:lang w:val="en-US"/>
              </w:rPr>
              <w:t>: Could missingness in the outcome depend on its true value?</w:t>
            </w:r>
          </w:p>
        </w:tc>
        <w:tc>
          <w:tcPr>
            <w:tcW w:w="7512" w:type="dxa"/>
            <w:vMerge w:val="restart"/>
            <w:shd w:val="clear" w:color="auto" w:fill="auto"/>
          </w:tcPr>
          <w:p w14:paraId="2713250C" w14:textId="77777777" w:rsidR="00532258" w:rsidRPr="00532258" w:rsidRDefault="00532258" w:rsidP="00532258">
            <w:pPr>
              <w:keepNext w:val="0"/>
              <w:rPr>
                <w:rFonts w:eastAsia="Times New Roman" w:cstheme="minorHAnsi"/>
                <w:lang w:val="en-GB"/>
              </w:rPr>
            </w:pPr>
          </w:p>
        </w:tc>
        <w:tc>
          <w:tcPr>
            <w:tcW w:w="2836" w:type="dxa"/>
            <w:shd w:val="clear" w:color="auto" w:fill="auto"/>
          </w:tcPr>
          <w:p w14:paraId="2480F3AF" w14:textId="77777777" w:rsidR="00532258" w:rsidRPr="00532258" w:rsidRDefault="00532258" w:rsidP="00532258">
            <w:pPr>
              <w:keepNext w:val="0"/>
              <w:spacing w:after="0"/>
              <w:jc w:val="center"/>
              <w:rPr>
                <w:rFonts w:cstheme="minorHAnsi"/>
                <w:color w:val="00B05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Y / PY</w:t>
            </w:r>
            <w:r w:rsidRPr="00532258">
              <w:rPr>
                <w:rFonts w:cstheme="minorHAnsi"/>
                <w:color w:val="00B050"/>
                <w:lang w:val="es-ES"/>
              </w:rPr>
              <w:t xml:space="preserve"> </w:t>
            </w:r>
            <w:r w:rsidRPr="00532258">
              <w:rPr>
                <w:rFonts w:cstheme="minorHAnsi"/>
                <w:lang w:val="es-ES"/>
              </w:rPr>
              <w:t xml:space="preserve">/ </w:t>
            </w:r>
            <w:r w:rsidRPr="00532258">
              <w:rPr>
                <w:rFonts w:cstheme="minorHAnsi"/>
                <w:color w:val="00B050"/>
                <w:u w:val="single"/>
                <w:lang w:val="es-ES"/>
              </w:rPr>
              <w:t>PN / N</w:t>
            </w:r>
            <w:r w:rsidRPr="00532258">
              <w:rPr>
                <w:rFonts w:cstheme="minorHAnsi"/>
                <w:color w:val="FF0000"/>
                <w:u w:val="single"/>
                <w:lang w:val="es-ES"/>
              </w:rPr>
              <w:t xml:space="preserve"> </w:t>
            </w:r>
            <w:r w:rsidRPr="00532258">
              <w:rPr>
                <w:rFonts w:cstheme="minorHAnsi"/>
                <w:lang w:val="es-ES"/>
              </w:rPr>
              <w:t>/ NI</w:t>
            </w:r>
          </w:p>
        </w:tc>
      </w:tr>
      <w:tr w:rsidR="00532258" w:rsidRPr="00532258" w14:paraId="23AF59BC" w14:textId="77777777" w:rsidTr="00184ACF">
        <w:trPr>
          <w:cantSplit/>
          <w:trHeight w:val="973"/>
        </w:trPr>
        <w:tc>
          <w:tcPr>
            <w:tcW w:w="4248" w:type="dxa"/>
            <w:shd w:val="clear" w:color="auto" w:fill="D9D9D9" w:themeFill="background1" w:themeFillShade="D9"/>
          </w:tcPr>
          <w:p w14:paraId="6CFD5ABD" w14:textId="77777777" w:rsidR="00532258" w:rsidRPr="00532258" w:rsidRDefault="00532258" w:rsidP="00532258">
            <w:pPr>
              <w:keepNext w:val="0"/>
              <w:spacing w:after="0"/>
              <w:jc w:val="left"/>
              <w:rPr>
                <w:rFonts w:cstheme="minorHAnsi"/>
                <w:b/>
                <w:lang w:val="en-GB"/>
              </w:rPr>
            </w:pPr>
            <w:r w:rsidRPr="00532258">
              <w:rPr>
                <w:b/>
                <w:szCs w:val="20"/>
                <w:lang w:val="en-US"/>
              </w:rPr>
              <w:t xml:space="preserve">3.4 </w:t>
            </w:r>
            <w:r w:rsidRPr="00532258">
              <w:rPr>
                <w:b/>
                <w:szCs w:val="20"/>
                <w:u w:val="single"/>
                <w:lang w:val="en-US"/>
              </w:rPr>
              <w:t xml:space="preserve">If </w:t>
            </w:r>
            <w:r w:rsidRPr="00532258">
              <w:rPr>
                <w:b/>
                <w:color w:val="FF0000"/>
                <w:szCs w:val="20"/>
                <w:u w:val="single"/>
                <w:lang w:val="en-US"/>
              </w:rPr>
              <w:t>Y/PY</w:t>
            </w:r>
            <w:r w:rsidRPr="00532258">
              <w:rPr>
                <w:b/>
                <w:szCs w:val="20"/>
                <w:u w:val="single"/>
                <w:lang w:val="en-US"/>
              </w:rPr>
              <w:t>/NI to 3.3</w:t>
            </w:r>
            <w:r w:rsidRPr="00532258">
              <w:rPr>
                <w:b/>
                <w:szCs w:val="20"/>
                <w:lang w:val="en-US"/>
              </w:rPr>
              <w:t>: Is it likely that missingness in the outcome depended on its true value?</w:t>
            </w:r>
          </w:p>
        </w:tc>
        <w:tc>
          <w:tcPr>
            <w:tcW w:w="7512" w:type="dxa"/>
            <w:vMerge/>
            <w:shd w:val="clear" w:color="auto" w:fill="auto"/>
          </w:tcPr>
          <w:p w14:paraId="4E8F077D" w14:textId="77777777" w:rsidR="00532258" w:rsidRPr="00532258" w:rsidRDefault="00532258" w:rsidP="00532258">
            <w:pPr>
              <w:keepNext w:val="0"/>
              <w:spacing w:after="0"/>
              <w:jc w:val="left"/>
              <w:rPr>
                <w:rFonts w:cstheme="minorHAnsi"/>
                <w:lang w:val="en-GB"/>
              </w:rPr>
            </w:pPr>
          </w:p>
        </w:tc>
        <w:tc>
          <w:tcPr>
            <w:tcW w:w="2836" w:type="dxa"/>
            <w:shd w:val="clear" w:color="auto" w:fill="auto"/>
          </w:tcPr>
          <w:p w14:paraId="601F1682" w14:textId="77777777" w:rsidR="00532258" w:rsidRPr="00532258" w:rsidRDefault="00532258" w:rsidP="00532258">
            <w:pPr>
              <w:keepNext w:val="0"/>
              <w:spacing w:after="0"/>
              <w:jc w:val="center"/>
              <w:rPr>
                <w:rFonts w:cstheme="minorHAnsi"/>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 xml:space="preserve">Y / PY </w:t>
            </w:r>
            <w:r w:rsidRPr="00532258">
              <w:rPr>
                <w:rFonts w:cstheme="minorHAnsi"/>
                <w:lang w:val="es-ES"/>
              </w:rPr>
              <w:t xml:space="preserve">/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1D6DD67F" w14:textId="77777777" w:rsidTr="00184ACF">
        <w:trPr>
          <w:cantSplit/>
          <w:trHeight w:val="1001"/>
        </w:trPr>
        <w:tc>
          <w:tcPr>
            <w:tcW w:w="4248" w:type="dxa"/>
            <w:shd w:val="clear" w:color="auto" w:fill="D9D9D9" w:themeFill="background1" w:themeFillShade="D9"/>
          </w:tcPr>
          <w:p w14:paraId="19125957"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r w:rsidRPr="00532258">
              <w:rPr>
                <w:rFonts w:cstheme="minorHAnsi"/>
                <w:b/>
                <w:lang w:val="en-GB"/>
              </w:rPr>
              <w:t>Risk-of-bias judgement</w:t>
            </w:r>
          </w:p>
        </w:tc>
        <w:tc>
          <w:tcPr>
            <w:tcW w:w="7512" w:type="dxa"/>
            <w:shd w:val="clear" w:color="auto" w:fill="auto"/>
          </w:tcPr>
          <w:p w14:paraId="6FFA227D"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2836" w:type="dxa"/>
            <w:shd w:val="clear" w:color="auto" w:fill="auto"/>
          </w:tcPr>
          <w:p w14:paraId="6A0A04FA"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3C3A157E" w14:textId="77777777" w:rsidTr="00184ACF">
        <w:trPr>
          <w:cantSplit/>
          <w:trHeight w:val="20"/>
        </w:trPr>
        <w:tc>
          <w:tcPr>
            <w:tcW w:w="4248" w:type="dxa"/>
            <w:shd w:val="clear" w:color="auto" w:fill="D9D9D9" w:themeFill="background1" w:themeFillShade="D9"/>
          </w:tcPr>
          <w:p w14:paraId="19CA7A4A"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predicted direction of bias due to missing outcome data?</w:t>
            </w:r>
          </w:p>
        </w:tc>
        <w:tc>
          <w:tcPr>
            <w:tcW w:w="7512" w:type="dxa"/>
            <w:shd w:val="clear" w:color="auto" w:fill="auto"/>
          </w:tcPr>
          <w:p w14:paraId="07C22C8C" w14:textId="77777777" w:rsidR="00532258" w:rsidRPr="00532258" w:rsidRDefault="00532258" w:rsidP="00532258">
            <w:pPr>
              <w:keepNext w:val="0"/>
              <w:spacing w:after="0"/>
              <w:jc w:val="left"/>
              <w:rPr>
                <w:rFonts w:cstheme="minorHAnsi"/>
                <w:lang w:val="en-GB"/>
              </w:rPr>
            </w:pPr>
          </w:p>
        </w:tc>
        <w:tc>
          <w:tcPr>
            <w:tcW w:w="2836" w:type="dxa"/>
            <w:shd w:val="clear" w:color="auto" w:fill="auto"/>
          </w:tcPr>
          <w:p w14:paraId="3F33AB29"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1B575532" w14:textId="77777777" w:rsidR="00532258" w:rsidRPr="00532258" w:rsidRDefault="00532258" w:rsidP="00532258">
      <w:pPr>
        <w:spacing w:after="200" w:line="276" w:lineRule="auto"/>
        <w:jc w:val="left"/>
        <w:rPr>
          <w:rFonts w:cstheme="minorHAnsi"/>
        </w:rPr>
      </w:pPr>
    </w:p>
    <w:p w14:paraId="006C3184" w14:textId="77777777" w:rsidR="00532258" w:rsidRPr="00532258" w:rsidRDefault="00532258" w:rsidP="00532258">
      <w:pPr>
        <w:spacing w:after="160" w:line="259" w:lineRule="auto"/>
        <w:jc w:val="left"/>
        <w:rPr>
          <w:rFonts w:eastAsiaTheme="minorEastAsia"/>
          <w:color w:val="5A5A5A" w:themeColor="text1" w:themeTint="A5"/>
          <w:spacing w:val="15"/>
        </w:rPr>
      </w:pPr>
      <w:r w:rsidRPr="00532258">
        <w:br w:type="page"/>
      </w:r>
    </w:p>
    <w:p w14:paraId="51B439F8"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532258" w14:paraId="5B3A9D8E"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20AE99"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D6D7CF"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21EAD4"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1F279A21" w14:textId="77777777" w:rsidTr="00184ACF">
        <w:trPr>
          <w:cantSplit/>
          <w:trHeight w:val="860"/>
        </w:trPr>
        <w:tc>
          <w:tcPr>
            <w:tcW w:w="4248" w:type="dxa"/>
            <w:shd w:val="clear" w:color="auto" w:fill="D9D9D9" w:themeFill="background1" w:themeFillShade="D9"/>
          </w:tcPr>
          <w:p w14:paraId="72BB48EB" w14:textId="77777777" w:rsidR="00532258" w:rsidRPr="00532258" w:rsidRDefault="00532258" w:rsidP="00532258">
            <w:pPr>
              <w:keepNext w:val="0"/>
              <w:jc w:val="left"/>
              <w:rPr>
                <w:rFonts w:cstheme="minorHAnsi"/>
                <w:b/>
                <w:lang w:val="en-GB"/>
              </w:rPr>
            </w:pPr>
            <w:r w:rsidRPr="00532258">
              <w:rPr>
                <w:b/>
                <w:lang w:val="en-GB"/>
              </w:rPr>
              <w:t>4.1 Was the method of measuring the outcome inappropriate?</w:t>
            </w:r>
          </w:p>
        </w:tc>
        <w:tc>
          <w:tcPr>
            <w:tcW w:w="7512" w:type="dxa"/>
            <w:shd w:val="clear" w:color="auto" w:fill="auto"/>
          </w:tcPr>
          <w:p w14:paraId="15E954A3" w14:textId="77777777" w:rsidR="00532258" w:rsidRPr="00532258" w:rsidRDefault="00532258" w:rsidP="00532258">
            <w:pPr>
              <w:keepNext w:val="0"/>
              <w:jc w:val="left"/>
              <w:rPr>
                <w:rFonts w:cstheme="minorHAnsi"/>
                <w:lang w:val="en-GB"/>
              </w:rPr>
            </w:pPr>
            <w:r w:rsidRPr="00532258">
              <w:rPr>
                <w:rFonts w:cstheme="minorHAnsi"/>
                <w:lang w:val="en-GB"/>
              </w:rPr>
              <w:t>“overall survival (time from random assignment until death from any cause) – p.56</w:t>
            </w:r>
          </w:p>
        </w:tc>
        <w:tc>
          <w:tcPr>
            <w:tcW w:w="2836" w:type="dxa"/>
            <w:shd w:val="clear" w:color="auto" w:fill="auto"/>
          </w:tcPr>
          <w:p w14:paraId="3360AF08" w14:textId="77777777" w:rsidR="00532258" w:rsidRPr="00532258" w:rsidRDefault="00532258" w:rsidP="00532258">
            <w:pPr>
              <w:keepNext w:val="0"/>
              <w:spacing w:after="0"/>
              <w:jc w:val="center"/>
              <w:rPr>
                <w:rFonts w:cstheme="minorHAnsi"/>
                <w:color w:val="FF0000"/>
                <w:lang w:val="en-GB"/>
              </w:rPr>
            </w:pPr>
            <w:r w:rsidRPr="00532258">
              <w:rPr>
                <w:rFonts w:cstheme="minorHAnsi"/>
                <w:color w:val="FF0000"/>
                <w:lang w:val="en-GB"/>
              </w:rPr>
              <w:t xml:space="preserve">Y / PY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4F3479F5" w14:textId="77777777" w:rsidTr="00184ACF">
        <w:trPr>
          <w:cantSplit/>
          <w:trHeight w:val="20"/>
        </w:trPr>
        <w:tc>
          <w:tcPr>
            <w:tcW w:w="4248" w:type="dxa"/>
            <w:shd w:val="clear" w:color="auto" w:fill="D9D9D9" w:themeFill="background1" w:themeFillShade="D9"/>
          </w:tcPr>
          <w:p w14:paraId="4D509DC2" w14:textId="77777777" w:rsidR="00532258" w:rsidRPr="00532258" w:rsidRDefault="00532258" w:rsidP="00532258">
            <w:pPr>
              <w:keepNext w:val="0"/>
              <w:jc w:val="left"/>
              <w:rPr>
                <w:rFonts w:cstheme="minorHAnsi"/>
                <w:b/>
                <w:lang w:val="en-GB"/>
              </w:rPr>
            </w:pPr>
            <w:r w:rsidRPr="00532258">
              <w:rPr>
                <w:b/>
                <w:lang w:val="en-GB"/>
              </w:rPr>
              <w:t>4.2 Could measurement or ascertainment of the outcome have differed between intervention groups?</w:t>
            </w:r>
          </w:p>
        </w:tc>
        <w:tc>
          <w:tcPr>
            <w:tcW w:w="7512" w:type="dxa"/>
            <w:shd w:val="clear" w:color="auto" w:fill="auto"/>
          </w:tcPr>
          <w:p w14:paraId="28C0F70A" w14:textId="77777777" w:rsidR="00532258" w:rsidRPr="00532258" w:rsidRDefault="00532258" w:rsidP="00532258">
            <w:pPr>
              <w:keepNext w:val="0"/>
              <w:jc w:val="left"/>
              <w:rPr>
                <w:rFonts w:cstheme="minorHAnsi"/>
                <w:lang w:val="en-GB"/>
              </w:rPr>
            </w:pPr>
          </w:p>
        </w:tc>
        <w:tc>
          <w:tcPr>
            <w:tcW w:w="2836" w:type="dxa"/>
            <w:shd w:val="clear" w:color="auto" w:fill="auto"/>
          </w:tcPr>
          <w:p w14:paraId="0DD21320" w14:textId="77777777" w:rsidR="00532258" w:rsidRPr="00532258" w:rsidRDefault="00532258" w:rsidP="00532258">
            <w:pPr>
              <w:keepNext w:val="0"/>
              <w:spacing w:after="0"/>
              <w:jc w:val="center"/>
              <w:rPr>
                <w:rFonts w:cstheme="minorHAnsi"/>
                <w:color w:val="FF0000"/>
                <w:lang w:val="en-GB"/>
              </w:rPr>
            </w:pPr>
            <w:r w:rsidRPr="00532258">
              <w:rPr>
                <w:rFonts w:cstheme="minorHAnsi"/>
                <w:color w:val="FF0000"/>
                <w:lang w:val="en-GB"/>
              </w:rPr>
              <w:t xml:space="preserve">Y / PY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7BEF10B4" w14:textId="77777777" w:rsidTr="00184ACF">
        <w:trPr>
          <w:cantSplit/>
          <w:trHeight w:val="20"/>
        </w:trPr>
        <w:tc>
          <w:tcPr>
            <w:tcW w:w="4248" w:type="dxa"/>
            <w:shd w:val="clear" w:color="auto" w:fill="D9D9D9" w:themeFill="background1" w:themeFillShade="D9"/>
          </w:tcPr>
          <w:p w14:paraId="2B3782D9" w14:textId="77777777" w:rsidR="00532258" w:rsidRPr="00532258" w:rsidRDefault="00532258" w:rsidP="00532258">
            <w:pPr>
              <w:keepNext w:val="0"/>
              <w:jc w:val="left"/>
              <w:rPr>
                <w:rFonts w:cstheme="minorHAnsi"/>
                <w:b/>
                <w:lang w:val="en-GB"/>
              </w:rPr>
            </w:pPr>
            <w:r w:rsidRPr="00532258">
              <w:rPr>
                <w:b/>
                <w:lang w:val="en-GB"/>
              </w:rPr>
              <w:t xml:space="preserve">4.3 </w:t>
            </w:r>
            <w:r w:rsidRPr="00532258">
              <w:rPr>
                <w:b/>
                <w:u w:val="single"/>
                <w:lang w:val="en-GB"/>
              </w:rPr>
              <w:t xml:space="preserve">If </w:t>
            </w:r>
            <w:r w:rsidRPr="00532258">
              <w:rPr>
                <w:b/>
                <w:color w:val="00B050"/>
                <w:u w:val="single"/>
                <w:lang w:val="en-GB"/>
              </w:rPr>
              <w:t>N/PN</w:t>
            </w:r>
            <w:r w:rsidRPr="00532258">
              <w:rPr>
                <w:b/>
                <w:u w:val="single"/>
                <w:lang w:val="en-GB"/>
              </w:rPr>
              <w:t>/NI to 4.1 and 4.2</w:t>
            </w:r>
            <w:r w:rsidRPr="00532258">
              <w:rPr>
                <w:b/>
                <w:lang w:val="en-GB"/>
              </w:rPr>
              <w:t>: Were outcome assessors aware of the intervention received by study participants?</w:t>
            </w:r>
          </w:p>
        </w:tc>
        <w:tc>
          <w:tcPr>
            <w:tcW w:w="7512" w:type="dxa"/>
            <w:shd w:val="clear" w:color="auto" w:fill="auto"/>
          </w:tcPr>
          <w:p w14:paraId="0BA38651" w14:textId="77777777" w:rsidR="00532258" w:rsidRPr="00532258" w:rsidRDefault="00532258" w:rsidP="00532258">
            <w:pPr>
              <w:keepNext w:val="0"/>
              <w:jc w:val="left"/>
              <w:rPr>
                <w:rFonts w:cstheme="minorHAnsi"/>
                <w:lang w:val="en-GB"/>
              </w:rPr>
            </w:pPr>
            <w:r w:rsidRPr="00532258">
              <w:rPr>
                <w:rFonts w:cstheme="minorHAnsi"/>
                <w:lang w:val="en-GB"/>
              </w:rPr>
              <w:t>A double-blind study – local investigators were blinded.</w:t>
            </w:r>
          </w:p>
        </w:tc>
        <w:tc>
          <w:tcPr>
            <w:tcW w:w="2836" w:type="dxa"/>
            <w:shd w:val="clear" w:color="auto" w:fill="auto"/>
          </w:tcPr>
          <w:p w14:paraId="1B648FD8" w14:textId="77777777" w:rsidR="00532258" w:rsidRPr="00532258" w:rsidRDefault="00532258" w:rsidP="00532258">
            <w:pPr>
              <w:keepNext w:val="0"/>
              <w:spacing w:after="0"/>
              <w:jc w:val="center"/>
              <w:rPr>
                <w:rFonts w:cstheme="minorHAnsi"/>
                <w:lang w:val="es-ES"/>
              </w:rPr>
            </w:pPr>
            <w:r w:rsidRPr="00532258">
              <w:rPr>
                <w:rFonts w:cstheme="minorHAnsi"/>
                <w:lang w:val="es-ES"/>
              </w:rPr>
              <w:t xml:space="preserve">NA / </w:t>
            </w:r>
            <w:r w:rsidRPr="00532258">
              <w:rPr>
                <w:rFonts w:cstheme="minorHAnsi"/>
                <w:color w:val="FF0000"/>
                <w:lang w:val="es-ES"/>
              </w:rPr>
              <w:t xml:space="preserve">Y / PY </w:t>
            </w:r>
            <w:r w:rsidRPr="00532258">
              <w:rPr>
                <w:rFonts w:cstheme="minorHAnsi"/>
                <w:lang w:val="es-ES"/>
              </w:rPr>
              <w:t xml:space="preserve">/ </w:t>
            </w:r>
            <w:r w:rsidRPr="00532258">
              <w:rPr>
                <w:rFonts w:cstheme="minorHAnsi"/>
                <w:color w:val="00B050"/>
                <w:u w:val="single"/>
                <w:lang w:val="es-ES"/>
              </w:rPr>
              <w:t xml:space="preserve">PN / </w:t>
            </w:r>
            <w:r w:rsidRPr="00532258">
              <w:rPr>
                <w:rFonts w:cstheme="minorHAnsi"/>
                <w:color w:val="00B050"/>
                <w:highlight w:val="yellow"/>
                <w:u w:val="single"/>
                <w:lang w:val="es-ES"/>
              </w:rPr>
              <w:t>N</w:t>
            </w:r>
            <w:r w:rsidRPr="00532258">
              <w:rPr>
                <w:rFonts w:cstheme="minorHAnsi"/>
                <w:color w:val="00B050"/>
                <w:lang w:val="es-ES"/>
              </w:rPr>
              <w:t xml:space="preserve"> </w:t>
            </w:r>
            <w:r w:rsidRPr="00532258">
              <w:rPr>
                <w:rFonts w:cstheme="minorHAnsi"/>
                <w:lang w:val="es-ES"/>
              </w:rPr>
              <w:t>/ NI</w:t>
            </w:r>
          </w:p>
        </w:tc>
      </w:tr>
      <w:tr w:rsidR="00532258" w:rsidRPr="00532258" w14:paraId="3F9F3517" w14:textId="77777777" w:rsidTr="00184ACF">
        <w:trPr>
          <w:cantSplit/>
          <w:trHeight w:val="20"/>
        </w:trPr>
        <w:tc>
          <w:tcPr>
            <w:tcW w:w="4248" w:type="dxa"/>
            <w:shd w:val="clear" w:color="auto" w:fill="D9D9D9" w:themeFill="background1" w:themeFillShade="D9"/>
          </w:tcPr>
          <w:p w14:paraId="1D60D549" w14:textId="77777777" w:rsidR="00532258" w:rsidRPr="00532258" w:rsidRDefault="00532258" w:rsidP="00532258">
            <w:pPr>
              <w:keepNext w:val="0"/>
              <w:jc w:val="left"/>
              <w:rPr>
                <w:rFonts w:cstheme="minorHAnsi"/>
                <w:b/>
                <w:lang w:val="en-GB"/>
              </w:rPr>
            </w:pPr>
            <w:r w:rsidRPr="00532258">
              <w:rPr>
                <w:b/>
                <w:lang w:val="en-GB"/>
              </w:rPr>
              <w:t xml:space="preserve">4.4 </w:t>
            </w:r>
            <w:r w:rsidRPr="00532258">
              <w:rPr>
                <w:b/>
                <w:u w:val="single"/>
                <w:lang w:val="en-GB"/>
              </w:rPr>
              <w:t xml:space="preserve">If </w:t>
            </w:r>
            <w:r w:rsidRPr="00532258">
              <w:rPr>
                <w:b/>
                <w:color w:val="FF0000"/>
                <w:u w:val="single"/>
                <w:lang w:val="en-GB"/>
              </w:rPr>
              <w:t>Y/PY</w:t>
            </w:r>
            <w:r w:rsidRPr="00532258">
              <w:rPr>
                <w:b/>
                <w:u w:val="single"/>
                <w:lang w:val="en-GB"/>
              </w:rPr>
              <w:t>/NI to 4.3</w:t>
            </w:r>
            <w:r w:rsidRPr="00532258">
              <w:rPr>
                <w:b/>
                <w:lang w:val="en-GB"/>
              </w:rPr>
              <w:t>: Could assessment of the outcome have been influenced by knowledge of intervention received?</w:t>
            </w:r>
          </w:p>
        </w:tc>
        <w:tc>
          <w:tcPr>
            <w:tcW w:w="7512" w:type="dxa"/>
            <w:vMerge w:val="restart"/>
            <w:shd w:val="clear" w:color="auto" w:fill="auto"/>
          </w:tcPr>
          <w:p w14:paraId="26E309CB" w14:textId="77777777" w:rsidR="00532258" w:rsidRPr="00532258" w:rsidRDefault="00532258" w:rsidP="00532258">
            <w:pPr>
              <w:keepNext w:val="0"/>
              <w:jc w:val="left"/>
              <w:rPr>
                <w:rFonts w:cstheme="minorHAnsi"/>
                <w:lang w:val="en-GB"/>
              </w:rPr>
            </w:pPr>
          </w:p>
        </w:tc>
        <w:tc>
          <w:tcPr>
            <w:tcW w:w="2836" w:type="dxa"/>
            <w:shd w:val="clear" w:color="auto" w:fill="auto"/>
          </w:tcPr>
          <w:p w14:paraId="6EFB7407" w14:textId="77777777" w:rsidR="00532258" w:rsidRPr="00532258" w:rsidRDefault="00532258" w:rsidP="00532258">
            <w:pPr>
              <w:keepNext w:val="0"/>
              <w:spacing w:after="0"/>
              <w:jc w:val="center"/>
              <w:rPr>
                <w:rFonts w:cstheme="minorHAnsi"/>
                <w:lang w:val="es-ES"/>
              </w:rPr>
            </w:pPr>
            <w:r w:rsidRPr="00532258">
              <w:rPr>
                <w:rFonts w:cstheme="minorHAnsi"/>
                <w:lang w:val="es-ES"/>
              </w:rPr>
              <w:t xml:space="preserve">NA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01050F3D" w14:textId="77777777" w:rsidTr="00184ACF">
        <w:trPr>
          <w:cantSplit/>
          <w:trHeight w:val="20"/>
        </w:trPr>
        <w:tc>
          <w:tcPr>
            <w:tcW w:w="4248" w:type="dxa"/>
            <w:shd w:val="clear" w:color="auto" w:fill="D9D9D9" w:themeFill="background1" w:themeFillShade="D9"/>
          </w:tcPr>
          <w:p w14:paraId="59C499A2" w14:textId="77777777" w:rsidR="00532258" w:rsidRPr="00532258" w:rsidRDefault="00532258" w:rsidP="00532258">
            <w:pPr>
              <w:keepNext w:val="0"/>
              <w:jc w:val="left"/>
              <w:rPr>
                <w:rFonts w:cstheme="minorHAnsi"/>
                <w:b/>
                <w:lang w:val="en-GB"/>
              </w:rPr>
            </w:pPr>
            <w:r w:rsidRPr="00532258">
              <w:rPr>
                <w:b/>
                <w:lang w:val="en-GB"/>
              </w:rPr>
              <w:t xml:space="preserve">4.5 </w:t>
            </w:r>
            <w:r w:rsidRPr="00532258">
              <w:rPr>
                <w:b/>
                <w:u w:val="single"/>
                <w:lang w:val="en-GB"/>
              </w:rPr>
              <w:t xml:space="preserve">If </w:t>
            </w:r>
            <w:r w:rsidRPr="00532258">
              <w:rPr>
                <w:b/>
                <w:color w:val="FF0000"/>
                <w:u w:val="single"/>
                <w:lang w:val="en-GB"/>
              </w:rPr>
              <w:t>Y/PY</w:t>
            </w:r>
            <w:r w:rsidRPr="00532258">
              <w:rPr>
                <w:b/>
                <w:u w:val="single"/>
                <w:lang w:val="en-GB"/>
              </w:rPr>
              <w:t>/NI to 4.4</w:t>
            </w:r>
            <w:r w:rsidRPr="00532258">
              <w:rPr>
                <w:b/>
                <w:lang w:val="en-GB"/>
              </w:rPr>
              <w:t>: Is it likely that assessment of the outcome was influenced by knowledge of intervention received?</w:t>
            </w:r>
          </w:p>
        </w:tc>
        <w:tc>
          <w:tcPr>
            <w:tcW w:w="7512" w:type="dxa"/>
            <w:vMerge/>
            <w:shd w:val="clear" w:color="auto" w:fill="auto"/>
          </w:tcPr>
          <w:p w14:paraId="6646B35E" w14:textId="77777777" w:rsidR="00532258" w:rsidRPr="00532258" w:rsidRDefault="00532258" w:rsidP="00532258">
            <w:pPr>
              <w:keepNext w:val="0"/>
              <w:jc w:val="left"/>
              <w:rPr>
                <w:rFonts w:cstheme="minorHAnsi"/>
                <w:lang w:val="en-GB"/>
              </w:rPr>
            </w:pPr>
          </w:p>
        </w:tc>
        <w:tc>
          <w:tcPr>
            <w:tcW w:w="2836" w:type="dxa"/>
            <w:shd w:val="clear" w:color="auto" w:fill="auto"/>
          </w:tcPr>
          <w:p w14:paraId="415BFCFB" w14:textId="77777777" w:rsidR="00532258" w:rsidRPr="00532258" w:rsidRDefault="00532258" w:rsidP="00532258">
            <w:pPr>
              <w:keepNext w:val="0"/>
              <w:spacing w:after="0"/>
              <w:jc w:val="center"/>
              <w:rPr>
                <w:rFonts w:cstheme="minorHAnsi"/>
                <w:lang w:val="es-ES"/>
              </w:rPr>
            </w:pPr>
            <w:r w:rsidRPr="00532258">
              <w:rPr>
                <w:rFonts w:cstheme="minorHAnsi"/>
                <w:lang w:val="es-ES"/>
              </w:rPr>
              <w:t xml:space="preserve">NA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27841DF5" w14:textId="77777777" w:rsidTr="00184ACF">
        <w:trPr>
          <w:cantSplit/>
          <w:trHeight w:val="943"/>
        </w:trPr>
        <w:tc>
          <w:tcPr>
            <w:tcW w:w="4248" w:type="dxa"/>
            <w:shd w:val="clear" w:color="auto" w:fill="D9D9D9" w:themeFill="background1" w:themeFillShade="D9"/>
          </w:tcPr>
          <w:p w14:paraId="3A2659C6" w14:textId="77777777" w:rsidR="00532258" w:rsidRPr="00532258" w:rsidRDefault="00532258" w:rsidP="00532258">
            <w:pPr>
              <w:keepNext w:val="0"/>
              <w:jc w:val="left"/>
              <w:rPr>
                <w:rFonts w:cstheme="minorHAnsi"/>
                <w:b/>
                <w:lang w:val="en-GB"/>
              </w:rPr>
            </w:pPr>
            <w:r w:rsidRPr="00532258">
              <w:rPr>
                <w:rFonts w:cstheme="minorHAnsi"/>
                <w:b/>
                <w:lang w:val="en-GB"/>
              </w:rPr>
              <w:t>Risk-of-bias judgement</w:t>
            </w:r>
          </w:p>
        </w:tc>
        <w:tc>
          <w:tcPr>
            <w:tcW w:w="7512" w:type="dxa"/>
            <w:shd w:val="clear" w:color="auto" w:fill="auto"/>
          </w:tcPr>
          <w:p w14:paraId="6C4EC6C3" w14:textId="77777777" w:rsidR="00532258" w:rsidRPr="00532258" w:rsidRDefault="00532258" w:rsidP="00532258">
            <w:pPr>
              <w:keepNext w:val="0"/>
              <w:jc w:val="left"/>
              <w:rPr>
                <w:rFonts w:cstheme="minorHAnsi"/>
                <w:lang w:val="en-GB"/>
              </w:rPr>
            </w:pPr>
          </w:p>
        </w:tc>
        <w:tc>
          <w:tcPr>
            <w:tcW w:w="2836" w:type="dxa"/>
            <w:shd w:val="clear" w:color="auto" w:fill="auto"/>
          </w:tcPr>
          <w:p w14:paraId="252C173C"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5C1908EE" w14:textId="77777777" w:rsidTr="00184ACF">
        <w:trPr>
          <w:cantSplit/>
          <w:trHeight w:val="20"/>
        </w:trPr>
        <w:tc>
          <w:tcPr>
            <w:tcW w:w="4248" w:type="dxa"/>
            <w:shd w:val="clear" w:color="auto" w:fill="D9D9D9" w:themeFill="background1" w:themeFillShade="D9"/>
          </w:tcPr>
          <w:p w14:paraId="127E0C95" w14:textId="77777777" w:rsidR="00532258" w:rsidRPr="00532258" w:rsidRDefault="00532258" w:rsidP="00532258">
            <w:pPr>
              <w:keepNext w:val="0"/>
              <w:jc w:val="left"/>
              <w:rPr>
                <w:rFonts w:cstheme="minorHAnsi"/>
                <w:lang w:val="en-GB"/>
              </w:rPr>
            </w:pPr>
            <w:r w:rsidRPr="00532258">
              <w:rPr>
                <w:rFonts w:cstheme="minorHAnsi"/>
                <w:lang w:val="en-GB"/>
              </w:rPr>
              <w:t>Optional: What is the predicted direction of bias in measurement of the outcome?</w:t>
            </w:r>
          </w:p>
        </w:tc>
        <w:tc>
          <w:tcPr>
            <w:tcW w:w="7512" w:type="dxa"/>
            <w:shd w:val="clear" w:color="auto" w:fill="auto"/>
          </w:tcPr>
          <w:p w14:paraId="08B57C09" w14:textId="77777777" w:rsidR="00532258" w:rsidRPr="00532258" w:rsidRDefault="00532258" w:rsidP="00532258">
            <w:pPr>
              <w:keepNext w:val="0"/>
              <w:jc w:val="left"/>
              <w:rPr>
                <w:rFonts w:cstheme="minorHAnsi"/>
                <w:lang w:val="en-GB"/>
              </w:rPr>
            </w:pPr>
          </w:p>
        </w:tc>
        <w:tc>
          <w:tcPr>
            <w:tcW w:w="2836" w:type="dxa"/>
            <w:shd w:val="clear" w:color="auto" w:fill="auto"/>
          </w:tcPr>
          <w:p w14:paraId="356418D2"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477867BB" w14:textId="77777777" w:rsidR="00532258" w:rsidRPr="00532258" w:rsidRDefault="00532258" w:rsidP="00532258">
      <w:pPr>
        <w:numPr>
          <w:ilvl w:val="1"/>
          <w:numId w:val="0"/>
        </w:numPr>
        <w:rPr>
          <w:rFonts w:eastAsiaTheme="minorEastAsia"/>
          <w:color w:val="5A5A5A" w:themeColor="text1" w:themeTint="A5"/>
          <w:spacing w:val="15"/>
          <w:sz w:val="24"/>
        </w:rPr>
      </w:pPr>
    </w:p>
    <w:p w14:paraId="71303F88" w14:textId="77777777" w:rsidR="00532258" w:rsidRPr="00532258" w:rsidRDefault="00532258" w:rsidP="00532258">
      <w:pPr>
        <w:rPr>
          <w:rFonts w:eastAsiaTheme="minorEastAsia"/>
          <w:color w:val="5A5A5A" w:themeColor="text1" w:themeTint="A5"/>
          <w:spacing w:val="15"/>
        </w:rPr>
      </w:pPr>
      <w:r w:rsidRPr="00532258">
        <w:br w:type="page"/>
      </w:r>
    </w:p>
    <w:p w14:paraId="63023300"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Domain 5: 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532258" w14:paraId="4AA36258"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666B64BC" w14:textId="77777777" w:rsidR="00532258" w:rsidRPr="00532258" w:rsidRDefault="00532258" w:rsidP="00532258">
            <w:pPr>
              <w:keepNext w:val="0"/>
              <w:jc w:val="left"/>
              <w:rPr>
                <w:rFonts w:cstheme="minorHAnsi"/>
                <w:lang w:val="en-GB"/>
              </w:rPr>
            </w:pPr>
            <w:r w:rsidRPr="00532258">
              <w:rPr>
                <w:rFonts w:cstheme="minorHAnsi"/>
                <w:b/>
                <w:lang w:val="en-GB"/>
              </w:rPr>
              <w:t>Signalling questions</w:t>
            </w:r>
          </w:p>
        </w:tc>
        <w:tc>
          <w:tcPr>
            <w:tcW w:w="7512" w:type="dxa"/>
            <w:tcBorders>
              <w:top w:val="single" w:sz="4" w:space="0" w:color="auto"/>
              <w:bottom w:val="nil"/>
            </w:tcBorders>
            <w:shd w:val="clear" w:color="auto" w:fill="D9D9D9" w:themeFill="background1" w:themeFillShade="D9"/>
          </w:tcPr>
          <w:p w14:paraId="4104630D" w14:textId="77777777" w:rsidR="00532258" w:rsidRPr="00532258" w:rsidRDefault="00532258" w:rsidP="00532258">
            <w:pPr>
              <w:keepNext w:val="0"/>
              <w:jc w:val="left"/>
              <w:rPr>
                <w:rFonts w:cstheme="minorHAnsi"/>
                <w:lang w:val="en-GB"/>
              </w:rPr>
            </w:pPr>
            <w:r w:rsidRPr="00532258">
              <w:rPr>
                <w:rFonts w:cstheme="minorHAnsi"/>
                <w:b/>
                <w:lang w:val="en-GB"/>
              </w:rPr>
              <w:t>Comments</w:t>
            </w:r>
          </w:p>
        </w:tc>
        <w:tc>
          <w:tcPr>
            <w:tcW w:w="2836" w:type="dxa"/>
            <w:tcBorders>
              <w:top w:val="single" w:sz="4" w:space="0" w:color="auto"/>
              <w:bottom w:val="nil"/>
              <w:right w:val="single" w:sz="4" w:space="0" w:color="auto"/>
            </w:tcBorders>
            <w:shd w:val="clear" w:color="auto" w:fill="D9D9D9" w:themeFill="background1" w:themeFillShade="D9"/>
          </w:tcPr>
          <w:p w14:paraId="6058D2FF" w14:textId="77777777" w:rsidR="00532258" w:rsidRPr="00532258" w:rsidRDefault="00532258" w:rsidP="00532258">
            <w:pPr>
              <w:keepNext w:val="0"/>
              <w:jc w:val="center"/>
              <w:rPr>
                <w:rFonts w:cstheme="minorHAnsi"/>
                <w:lang w:val="en-GB"/>
              </w:rPr>
            </w:pPr>
            <w:r w:rsidRPr="00532258">
              <w:rPr>
                <w:rFonts w:cstheme="minorHAnsi"/>
                <w:b/>
                <w:lang w:val="en-GB"/>
              </w:rPr>
              <w:t>Response options</w:t>
            </w:r>
          </w:p>
        </w:tc>
      </w:tr>
      <w:tr w:rsidR="00532258" w:rsidRPr="00532258" w14:paraId="7D5657C8"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79009E69" w14:textId="77777777" w:rsidR="00532258" w:rsidRPr="00532258" w:rsidRDefault="00532258" w:rsidP="00532258">
            <w:pPr>
              <w:keepNext w:val="0"/>
              <w:jc w:val="left"/>
              <w:rPr>
                <w:rFonts w:cstheme="minorHAnsi"/>
                <w:b/>
                <w:lang w:val="en-GB"/>
              </w:rPr>
            </w:pPr>
            <w:r w:rsidRPr="00532258">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27CA172F" w14:textId="77777777" w:rsidR="00532258" w:rsidRPr="00532258" w:rsidRDefault="00532258" w:rsidP="00532258">
            <w:pPr>
              <w:keepNext w:val="0"/>
              <w:jc w:val="left"/>
              <w:rPr>
                <w:rFonts w:cstheme="minorHAnsi"/>
                <w:lang w:val="en-GB"/>
              </w:rPr>
            </w:pPr>
            <w:r w:rsidRPr="00532258">
              <w:rPr>
                <w:rFonts w:cstheme="minorHAnsi"/>
                <w:lang w:val="en-GB"/>
              </w:rPr>
              <w:t>“The</w:t>
            </w:r>
            <w:r w:rsidRPr="00532258">
              <w:rPr>
                <w:rFonts w:cstheme="minorHAnsi"/>
                <w:b/>
                <w:bCs/>
                <w:lang w:val="en-GB"/>
              </w:rPr>
              <w:t xml:space="preserve"> OS</w:t>
            </w:r>
            <w:r w:rsidRPr="00532258">
              <w:rPr>
                <w:rFonts w:cstheme="minorHAnsi"/>
                <w:lang w:val="en-GB"/>
              </w:rPr>
              <w:t xml:space="preserve"> and PFS will be illustrated by using Kaplan–Meier plots.” – p. 5 (protocol/Fulton 2020). KM curves are reported in Fig 3, Crabb 2022.</w:t>
            </w:r>
          </w:p>
        </w:tc>
        <w:tc>
          <w:tcPr>
            <w:tcW w:w="2836" w:type="dxa"/>
            <w:tcBorders>
              <w:top w:val="nil"/>
              <w:bottom w:val="single" w:sz="4" w:space="0" w:color="auto"/>
              <w:right w:val="single" w:sz="4" w:space="0" w:color="auto"/>
            </w:tcBorders>
            <w:shd w:val="clear" w:color="auto" w:fill="auto"/>
          </w:tcPr>
          <w:p w14:paraId="0EE8356D" w14:textId="77777777" w:rsidR="00532258" w:rsidRPr="00532258" w:rsidRDefault="00532258" w:rsidP="00532258">
            <w:pPr>
              <w:keepNext w:val="0"/>
              <w:jc w:val="center"/>
              <w:rPr>
                <w:rFonts w:cstheme="minorHAnsi"/>
                <w:color w:val="FF0000"/>
                <w:lang w:val="en-GB"/>
              </w:rPr>
            </w:pPr>
            <w:r w:rsidRPr="00532258">
              <w:rPr>
                <w:rFonts w:cstheme="minorHAnsi"/>
                <w:color w:val="00B050"/>
                <w:highlight w:val="yellow"/>
                <w:u w:val="single"/>
                <w:lang w:val="en-GB"/>
              </w:rPr>
              <w:t>Y</w:t>
            </w:r>
            <w:r w:rsidRPr="00532258">
              <w:rPr>
                <w:rFonts w:cstheme="minorHAnsi"/>
                <w:color w:val="00B050"/>
                <w:u w:val="single"/>
                <w:lang w:val="en-GB"/>
              </w:rPr>
              <w:t xml:space="preserve">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6AB7AB92"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747294E8" w14:textId="77777777" w:rsidR="00532258" w:rsidRPr="00532258" w:rsidRDefault="00532258" w:rsidP="00532258">
            <w:pPr>
              <w:keepNext w:val="0"/>
              <w:jc w:val="left"/>
              <w:rPr>
                <w:rFonts w:cstheme="minorHAnsi"/>
                <w:b/>
                <w:lang w:val="en-GB"/>
              </w:rPr>
            </w:pPr>
            <w:r w:rsidRPr="00532258">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6AC76EDB" w14:textId="77777777" w:rsidR="00532258" w:rsidRPr="00532258" w:rsidRDefault="00532258" w:rsidP="00532258">
            <w:pPr>
              <w:keepNext w:val="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7FF4BB05" w14:textId="77777777" w:rsidR="00532258" w:rsidRPr="00532258" w:rsidRDefault="00532258" w:rsidP="00532258">
            <w:pPr>
              <w:keepNext w:val="0"/>
              <w:jc w:val="center"/>
              <w:rPr>
                <w:rFonts w:cstheme="minorHAnsi"/>
                <w:color w:val="FF0000"/>
                <w:lang w:val="en-GB"/>
              </w:rPr>
            </w:pPr>
          </w:p>
        </w:tc>
      </w:tr>
      <w:tr w:rsidR="00532258" w:rsidRPr="00532258" w14:paraId="553AD202"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33DEA84" w14:textId="77777777" w:rsidR="00532258" w:rsidRPr="00532258" w:rsidRDefault="00532258" w:rsidP="00532258">
            <w:pPr>
              <w:keepNext w:val="0"/>
              <w:ind w:left="317"/>
              <w:jc w:val="left"/>
              <w:rPr>
                <w:rFonts w:cstheme="minorHAnsi"/>
                <w:b/>
                <w:lang w:val="en-GB"/>
              </w:rPr>
            </w:pPr>
            <w:r w:rsidRPr="00532258">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195A81B4" w14:textId="77777777" w:rsidR="00532258" w:rsidRPr="00532258" w:rsidRDefault="00532258" w:rsidP="00532258">
            <w:pPr>
              <w:keepNext w:val="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402E8F43" w14:textId="77777777" w:rsidR="00532258" w:rsidRPr="00532258" w:rsidRDefault="00532258" w:rsidP="00532258">
            <w:pPr>
              <w:keepNext w:val="0"/>
              <w:jc w:val="center"/>
              <w:rPr>
                <w:rFonts w:cstheme="minorHAnsi"/>
                <w:lang w:val="en-GB"/>
              </w:rPr>
            </w:pPr>
            <w:r w:rsidRPr="00532258">
              <w:rPr>
                <w:rFonts w:cstheme="minorHAnsi"/>
                <w:color w:val="FF0000"/>
                <w:lang w:val="en-GB"/>
              </w:rPr>
              <w:t>Y / PY</w:t>
            </w:r>
            <w:r w:rsidRPr="00532258">
              <w:rPr>
                <w:rFonts w:cstheme="minorHAnsi"/>
                <w:lang w:val="en-GB"/>
              </w:rPr>
              <w:t xml:space="preserve"> /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655770CA" w14:textId="77777777" w:rsidTr="00184ACF">
        <w:trPr>
          <w:cantSplit/>
          <w:trHeight w:val="98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C977A4E" w14:textId="77777777" w:rsidR="00532258" w:rsidRPr="00532258" w:rsidRDefault="00532258" w:rsidP="00532258">
            <w:pPr>
              <w:keepNext w:val="0"/>
              <w:ind w:left="317"/>
              <w:jc w:val="left"/>
              <w:rPr>
                <w:rFonts w:cstheme="minorHAnsi"/>
                <w:b/>
                <w:lang w:val="en-GB"/>
              </w:rPr>
            </w:pPr>
            <w:r w:rsidRPr="00532258">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6A3BEB88" w14:textId="77777777" w:rsidR="00532258" w:rsidRPr="00532258" w:rsidRDefault="00532258" w:rsidP="00532258">
            <w:pPr>
              <w:keepNext w:val="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17C7C183" w14:textId="77777777" w:rsidR="00532258" w:rsidRPr="00532258" w:rsidRDefault="00532258" w:rsidP="00532258">
            <w:pPr>
              <w:keepNext w:val="0"/>
              <w:jc w:val="center"/>
              <w:rPr>
                <w:rFonts w:cstheme="minorHAnsi"/>
                <w:lang w:val="en-GB"/>
              </w:rPr>
            </w:pPr>
            <w:r w:rsidRPr="00532258">
              <w:rPr>
                <w:rFonts w:cstheme="minorHAnsi"/>
                <w:color w:val="FF0000"/>
                <w:lang w:val="en-GB"/>
              </w:rPr>
              <w:t>Y / PY</w:t>
            </w:r>
            <w:r w:rsidRPr="00532258">
              <w:rPr>
                <w:rFonts w:cstheme="minorHAnsi"/>
                <w:lang w:val="en-GB"/>
              </w:rPr>
              <w:t xml:space="preserve"> /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7D8EF84D" w14:textId="77777777" w:rsidTr="00184ACF">
        <w:trPr>
          <w:cantSplit/>
          <w:trHeight w:val="7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68EEA0B" w14:textId="77777777" w:rsidR="00532258" w:rsidRPr="00532258" w:rsidRDefault="00532258" w:rsidP="00532258">
            <w:pPr>
              <w:keepNext w:val="0"/>
              <w:tabs>
                <w:tab w:val="left" w:pos="960"/>
              </w:tabs>
              <w:autoSpaceDE w:val="0"/>
              <w:autoSpaceDN w:val="0"/>
              <w:adjustRightInd w:val="0"/>
              <w:spacing w:after="0"/>
              <w:jc w:val="left"/>
              <w:rPr>
                <w:rFonts w:cstheme="minorHAnsi"/>
                <w:b/>
                <w:lang w:val="en-GB"/>
              </w:rPr>
            </w:pPr>
            <w:r w:rsidRPr="00532258">
              <w:rPr>
                <w:rFonts w:cstheme="minorHAnsi"/>
                <w:b/>
                <w:lang w:val="en-GB"/>
              </w:rPr>
              <w:t>Risk-of-bias judgement</w:t>
            </w:r>
          </w:p>
        </w:tc>
        <w:tc>
          <w:tcPr>
            <w:tcW w:w="7512" w:type="dxa"/>
            <w:tcBorders>
              <w:top w:val="single" w:sz="4" w:space="0" w:color="auto"/>
              <w:bottom w:val="single" w:sz="4" w:space="0" w:color="auto"/>
            </w:tcBorders>
            <w:shd w:val="clear" w:color="auto" w:fill="auto"/>
          </w:tcPr>
          <w:p w14:paraId="13B5A115"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39F16A7C"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794EE05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0D89955"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407F395B"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6BC82C0D"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620044FC" w14:textId="77777777" w:rsidR="00532258" w:rsidRPr="00532258" w:rsidRDefault="00532258" w:rsidP="00532258">
      <w:pPr>
        <w:rPr>
          <w:rFonts w:cstheme="minorHAnsi"/>
        </w:rPr>
      </w:pPr>
    </w:p>
    <w:p w14:paraId="3F63755A" w14:textId="77777777" w:rsidR="00532258" w:rsidRPr="00532258" w:rsidRDefault="00532258" w:rsidP="00532258">
      <w:pPr>
        <w:spacing w:after="160" w:line="259" w:lineRule="auto"/>
        <w:jc w:val="left"/>
        <w:rPr>
          <w:rFonts w:eastAsiaTheme="minorEastAsia"/>
          <w:color w:val="5A5A5A" w:themeColor="text1" w:themeTint="A5"/>
          <w:spacing w:val="15"/>
        </w:rPr>
      </w:pPr>
      <w:r w:rsidRPr="00532258">
        <w:br w:type="page"/>
      </w:r>
    </w:p>
    <w:p w14:paraId="6599D68F"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 xml:space="preserve">Overall risk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532258" w:rsidRPr="00532258" w14:paraId="01FDB50F" w14:textId="77777777" w:rsidTr="00184ACF">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9C9161F" w14:textId="77777777" w:rsidR="00532258" w:rsidRPr="00532258" w:rsidRDefault="00532258" w:rsidP="00532258">
            <w:pPr>
              <w:keepNext w:val="0"/>
              <w:tabs>
                <w:tab w:val="left" w:pos="960"/>
              </w:tabs>
              <w:autoSpaceDE w:val="0"/>
              <w:autoSpaceDN w:val="0"/>
              <w:adjustRightInd w:val="0"/>
              <w:spacing w:after="0"/>
              <w:jc w:val="left"/>
              <w:rPr>
                <w:rFonts w:cstheme="minorHAnsi"/>
                <w:b/>
                <w:lang w:val="en-GB"/>
              </w:rPr>
            </w:pPr>
            <w:r w:rsidRPr="00532258">
              <w:rPr>
                <w:rFonts w:cstheme="minorHAnsi"/>
                <w:b/>
                <w:lang w:val="en-GB"/>
              </w:rPr>
              <w:t>Risk-of-bias judgement</w:t>
            </w:r>
          </w:p>
        </w:tc>
        <w:tc>
          <w:tcPr>
            <w:tcW w:w="7512" w:type="dxa"/>
            <w:tcBorders>
              <w:top w:val="single" w:sz="4" w:space="0" w:color="auto"/>
              <w:bottom w:val="single" w:sz="4" w:space="0" w:color="auto"/>
            </w:tcBorders>
            <w:shd w:val="clear" w:color="auto" w:fill="auto"/>
          </w:tcPr>
          <w:p w14:paraId="12628BDD"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r w:rsidRPr="00532258">
              <w:rPr>
                <w:rFonts w:cstheme="minorHAnsi"/>
                <w:lang w:val="en-GB"/>
              </w:rPr>
              <w:t xml:space="preserve">The study is judged to be at </w:t>
            </w:r>
            <w:r w:rsidRPr="00532258">
              <w:rPr>
                <w:rFonts w:cstheme="minorHAnsi"/>
                <w:b/>
                <w:bCs/>
                <w:lang w:val="en-GB"/>
              </w:rPr>
              <w:t xml:space="preserve">low risk of bias for all domains </w:t>
            </w:r>
            <w:r w:rsidRPr="00532258">
              <w:rPr>
                <w:rFonts w:cstheme="minorHAnsi"/>
                <w:lang w:val="en-GB"/>
              </w:rPr>
              <w:t xml:space="preserve">for this result. </w:t>
            </w:r>
          </w:p>
          <w:p w14:paraId="699C66A3"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2552" w:type="dxa"/>
            <w:tcBorders>
              <w:top w:val="single" w:sz="4" w:space="0" w:color="auto"/>
              <w:bottom w:val="single" w:sz="4" w:space="0" w:color="auto"/>
              <w:right w:val="single" w:sz="4" w:space="0" w:color="auto"/>
            </w:tcBorders>
            <w:shd w:val="clear" w:color="auto" w:fill="auto"/>
          </w:tcPr>
          <w:p w14:paraId="301A74C0"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3E2200B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D17A29D"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overall predicted direction of bias for this outcome?</w:t>
            </w:r>
          </w:p>
        </w:tc>
        <w:tc>
          <w:tcPr>
            <w:tcW w:w="7512" w:type="dxa"/>
            <w:tcBorders>
              <w:top w:val="single" w:sz="4" w:space="0" w:color="auto"/>
              <w:bottom w:val="single" w:sz="4" w:space="0" w:color="auto"/>
            </w:tcBorders>
            <w:shd w:val="clear" w:color="auto" w:fill="auto"/>
          </w:tcPr>
          <w:p w14:paraId="0EC65AA6" w14:textId="77777777" w:rsidR="00532258" w:rsidRPr="00532258" w:rsidRDefault="00532258" w:rsidP="00532258">
            <w:pPr>
              <w:keepNext w:val="0"/>
              <w:spacing w:after="0"/>
              <w:jc w:val="left"/>
              <w:rPr>
                <w:rFonts w:cstheme="minorHAnsi"/>
                <w:lang w:val="en-GB"/>
              </w:rPr>
            </w:pPr>
          </w:p>
        </w:tc>
        <w:tc>
          <w:tcPr>
            <w:tcW w:w="2552" w:type="dxa"/>
            <w:tcBorders>
              <w:top w:val="single" w:sz="4" w:space="0" w:color="auto"/>
              <w:bottom w:val="single" w:sz="4" w:space="0" w:color="auto"/>
              <w:right w:val="single" w:sz="4" w:space="0" w:color="auto"/>
            </w:tcBorders>
            <w:shd w:val="clear" w:color="auto" w:fill="auto"/>
          </w:tcPr>
          <w:p w14:paraId="6A905537"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39813462" w14:textId="77777777" w:rsidR="00532258" w:rsidRPr="00532258" w:rsidRDefault="00532258" w:rsidP="00532258">
      <w:pPr>
        <w:rPr>
          <w:rFonts w:cstheme="minorHAnsi"/>
        </w:rPr>
      </w:pPr>
    </w:p>
    <w:p w14:paraId="2CC36247" w14:textId="77777777" w:rsidR="00532258" w:rsidRPr="00532258" w:rsidRDefault="00532258" w:rsidP="00532258">
      <w:pPr>
        <w:rPr>
          <w:rFonts w:cstheme="minorHAnsi"/>
        </w:rPr>
      </w:pPr>
    </w:p>
    <w:sdt>
      <w:sdtPr>
        <w:alias w:val="Creative Commons License"/>
        <w:tag w:val="Creative Commons License"/>
        <w:id w:val="-634415770"/>
        <w:lock w:val="contentLocked"/>
        <w:placeholder>
          <w:docPart w:val="414FF70F5C8F4A9F8E814E3C68CEAB1A"/>
        </w:placeholder>
      </w:sdtPr>
      <w:sdtEndPr/>
      <w:sdtContent>
        <w:p w14:paraId="5E9E0CFE" w14:textId="77777777" w:rsidR="00532258" w:rsidRPr="00532258" w:rsidRDefault="00532258" w:rsidP="00532258">
          <w:r w:rsidRPr="00532258">
            <w:rPr>
              <w:noProof/>
              <w:lang w:eastAsia="en-GB"/>
            </w:rPr>
            <w:drawing>
              <wp:inline distT="0" distB="0" distL="0" distR="0" wp14:anchorId="42F33181" wp14:editId="06BEFB1B">
                <wp:extent cx="809625" cy="266700"/>
                <wp:effectExtent l="0" t="0" r="9525" b="0"/>
                <wp:docPr id="1587558577" name="Picture 15875585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706545E3" w14:textId="77777777" w:rsidR="00532258" w:rsidRPr="00532258" w:rsidRDefault="00532258" w:rsidP="00532258">
          <w:r w:rsidRPr="00532258">
            <w:t xml:space="preserve">This work is licensed under a </w:t>
          </w:r>
          <w:hyperlink r:id="rId15" w:history="1">
            <w:r w:rsidRPr="00532258">
              <w:rPr>
                <w:color w:val="0563C1" w:themeColor="hyperlink"/>
                <w:u w:val="single"/>
              </w:rPr>
              <w:t>Creative Commons Attribution-NonCommercial-NoDerivatives 4.0 International License</w:t>
            </w:r>
          </w:hyperlink>
          <w:r w:rsidRPr="00532258">
            <w:t>.</w:t>
          </w:r>
        </w:p>
      </w:sdtContent>
    </w:sdt>
    <w:p w14:paraId="1BAC0F65" w14:textId="77777777" w:rsidR="00532258" w:rsidRDefault="00532258" w:rsidP="003C3813"/>
    <w:p w14:paraId="08BCE12F" w14:textId="77777777" w:rsidR="00532258" w:rsidRDefault="00532258" w:rsidP="003C3813"/>
    <w:p w14:paraId="4A133FD1" w14:textId="77777777" w:rsidR="00532258" w:rsidRDefault="00532258" w:rsidP="003C3813"/>
    <w:p w14:paraId="6ADDA85A" w14:textId="77777777" w:rsidR="00532258" w:rsidRDefault="00532258" w:rsidP="003C3813"/>
    <w:p w14:paraId="4530955B" w14:textId="77777777" w:rsidR="00532258" w:rsidRDefault="00532258" w:rsidP="003C3813"/>
    <w:p w14:paraId="3F39A845" w14:textId="77777777" w:rsidR="00532258" w:rsidRDefault="00532258" w:rsidP="003C3813"/>
    <w:p w14:paraId="6F6B0093" w14:textId="77777777" w:rsidR="00532258" w:rsidRDefault="00532258" w:rsidP="003C3813"/>
    <w:p w14:paraId="20CB7B03" w14:textId="77777777" w:rsidR="00532258" w:rsidRDefault="00532258" w:rsidP="003C3813"/>
    <w:p w14:paraId="2153AB06" w14:textId="77777777" w:rsidR="00532258" w:rsidRDefault="00532258" w:rsidP="003C3813"/>
    <w:p w14:paraId="6290917D" w14:textId="1C1FD8CE" w:rsidR="00532258" w:rsidRDefault="00532258" w:rsidP="00184ACF"/>
    <w:tbl>
      <w:tblPr>
        <w:tblStyle w:val="TableGrid"/>
        <w:tblW w:w="13887" w:type="dxa"/>
        <w:tblLook w:val="04A0" w:firstRow="1" w:lastRow="0" w:firstColumn="1" w:lastColumn="0" w:noHBand="0" w:noVBand="1"/>
      </w:tblPr>
      <w:tblGrid>
        <w:gridCol w:w="13887"/>
      </w:tblGrid>
      <w:tr w:rsidR="00532258" w:rsidRPr="004B666A" w14:paraId="1E88BFD7" w14:textId="77777777" w:rsidTr="00184ACF">
        <w:tc>
          <w:tcPr>
            <w:tcW w:w="13887" w:type="dxa"/>
            <w:shd w:val="clear" w:color="auto" w:fill="auto"/>
          </w:tcPr>
          <w:p w14:paraId="5F2A5BE0" w14:textId="723CA8AD" w:rsidR="00532258" w:rsidRDefault="00532258" w:rsidP="00184ACF">
            <w:pPr>
              <w:rPr>
                <w:rFonts w:cstheme="minorHAnsi"/>
                <w:b/>
              </w:rPr>
            </w:pPr>
            <w:r w:rsidRPr="004B666A">
              <w:rPr>
                <w:rFonts w:cstheme="minorHAnsi"/>
                <w:b/>
              </w:rPr>
              <w:lastRenderedPageBreak/>
              <w:t>Study de</w:t>
            </w:r>
            <w:r>
              <w:rPr>
                <w:rFonts w:cstheme="minorHAnsi"/>
                <w:b/>
              </w:rPr>
              <w:t xml:space="preserve">tails </w:t>
            </w:r>
            <w:r>
              <w:rPr>
                <w:rFonts w:cstheme="minorHAnsi"/>
                <w:b/>
              </w:rPr>
              <w:tab/>
            </w:r>
            <w:bookmarkStart w:id="6" w:name="ATLANTIS_OS"/>
            <w:bookmarkStart w:id="7" w:name="ATLANTIS_Response"/>
            <w:r w:rsidRPr="00532258">
              <w:rPr>
                <w:rFonts w:cstheme="minorHAnsi"/>
                <w:b/>
              </w:rPr>
              <w:t>ATLANTIS_Response</w:t>
            </w:r>
            <w:bookmarkEnd w:id="6"/>
            <w:bookmarkEnd w:id="7"/>
          </w:p>
          <w:tbl>
            <w:tblPr>
              <w:tblStyle w:val="TableGrid"/>
              <w:tblW w:w="13488" w:type="dxa"/>
              <w:tblLook w:val="04A0" w:firstRow="1" w:lastRow="0" w:firstColumn="1" w:lastColumn="0" w:noHBand="0" w:noVBand="1"/>
            </w:tblPr>
            <w:tblGrid>
              <w:gridCol w:w="1581"/>
              <w:gridCol w:w="11907"/>
            </w:tblGrid>
            <w:tr w:rsidR="00532258" w:rsidRPr="004B666A" w14:paraId="3875AC46" w14:textId="77777777" w:rsidTr="00184ACF">
              <w:trPr>
                <w:trHeight w:val="1297"/>
              </w:trPr>
              <w:tc>
                <w:tcPr>
                  <w:tcW w:w="1581" w:type="dxa"/>
                  <w:tcBorders>
                    <w:top w:val="nil"/>
                    <w:left w:val="nil"/>
                    <w:bottom w:val="nil"/>
                    <w:right w:val="single" w:sz="4" w:space="0" w:color="auto"/>
                  </w:tcBorders>
                  <w:vAlign w:val="center"/>
                </w:tcPr>
                <w:p w14:paraId="771376B0" w14:textId="77777777" w:rsidR="00532258" w:rsidRPr="004B666A" w:rsidRDefault="00532258" w:rsidP="00184ACF">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40BD47BB" w14:textId="77777777" w:rsidR="00532258" w:rsidRPr="004B666A" w:rsidRDefault="00532258" w:rsidP="00184ACF">
                  <w:pPr>
                    <w:jc w:val="left"/>
                    <w:rPr>
                      <w:rFonts w:cstheme="minorHAnsi"/>
                    </w:rPr>
                  </w:pPr>
                  <w:r w:rsidRPr="00ED5928">
                    <w:rPr>
                      <w:rFonts w:cstheme="minorHAnsi"/>
                      <w:lang w:val="en-GB"/>
                    </w:rPr>
                    <w:t xml:space="preserve">Crabb SJ, Hussain S, Soulis E, Hinsley S, Dempsey L, Trevethan A, Song Y, Barber J, Frew J, Gale J, Faust G, Brock S, McGovern U, Parikh O, Enting D, Sundar S, Ratnayake G, Lees K, Birtle AJ, Powles T, Jones RJ. </w:t>
                  </w:r>
                  <w:r w:rsidRPr="00ED5928">
                    <w:rPr>
                      <w:rFonts w:cstheme="minorHAnsi"/>
                      <w:b/>
                      <w:bCs/>
                      <w:lang w:val="en-GB"/>
                    </w:rPr>
                    <w:t>A Randomized, Double-Blind, Biomarker-Selected, Phase II Clinical Trial of Maintenance Poly ADP-Ribose Polymerase Inhibition With Rucaparib Following Chemotherapy for Metastatic Urothelial Carcinoma</w:t>
                  </w:r>
                  <w:r w:rsidRPr="00ED5928">
                    <w:rPr>
                      <w:rFonts w:cstheme="minorHAnsi"/>
                      <w:lang w:val="en-GB"/>
                    </w:rPr>
                    <w:t>. J Clin Oncol. 2023 Jan 1;41(1):54-64. doi: 10.1200/JCO.22.00405. Epub 2022 Aug 12. PMID: 35960902; PMCID: PMC9788980.</w:t>
                  </w:r>
                </w:p>
              </w:tc>
            </w:tr>
          </w:tbl>
          <w:p w14:paraId="155EBD05" w14:textId="77777777" w:rsidR="00532258" w:rsidRDefault="00532258" w:rsidP="00184ACF">
            <w:pPr>
              <w:rPr>
                <w:rFonts w:cstheme="minorHAnsi"/>
                <w:b/>
              </w:rPr>
            </w:pPr>
          </w:p>
          <w:p w14:paraId="6E861625" w14:textId="77777777" w:rsidR="00532258" w:rsidRPr="004B666A" w:rsidRDefault="00532258" w:rsidP="00184ACF">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532258" w:rsidRPr="004B666A" w14:paraId="0C45B071" w14:textId="77777777" w:rsidTr="00184ACF">
              <w:tc>
                <w:tcPr>
                  <w:tcW w:w="675" w:type="dxa"/>
                  <w:tcBorders>
                    <w:top w:val="nil"/>
                    <w:left w:val="nil"/>
                    <w:bottom w:val="nil"/>
                    <w:right w:val="nil"/>
                  </w:tcBorders>
                  <w:vAlign w:val="center"/>
                </w:tcPr>
                <w:p w14:paraId="290C8586" w14:textId="77777777" w:rsidR="00532258" w:rsidRPr="004B666A" w:rsidRDefault="00532258" w:rsidP="00184ACF">
                  <w:pPr>
                    <w:jc w:val="center"/>
                    <w:rPr>
                      <w:rFonts w:cstheme="minorHAnsi"/>
                    </w:rPr>
                  </w:pPr>
                  <w:r>
                    <w:rPr>
                      <w:rFonts w:cstheme="minorHAnsi"/>
                    </w:rPr>
                    <w:t>X</w:t>
                  </w:r>
                </w:p>
              </w:tc>
              <w:tc>
                <w:tcPr>
                  <w:tcW w:w="12813" w:type="dxa"/>
                  <w:tcBorders>
                    <w:top w:val="nil"/>
                    <w:left w:val="nil"/>
                    <w:bottom w:val="nil"/>
                    <w:right w:val="nil"/>
                  </w:tcBorders>
                  <w:vAlign w:val="center"/>
                </w:tcPr>
                <w:p w14:paraId="606B37B9" w14:textId="77777777" w:rsidR="00532258" w:rsidRPr="004B666A" w:rsidRDefault="00532258" w:rsidP="00184ACF">
                  <w:pPr>
                    <w:jc w:val="left"/>
                    <w:rPr>
                      <w:rFonts w:cstheme="minorHAnsi"/>
                    </w:rPr>
                  </w:pPr>
                  <w:r w:rsidRPr="004B666A">
                    <w:rPr>
                      <w:rFonts w:cstheme="minorHAnsi"/>
                    </w:rPr>
                    <w:t>Individually-randomized parallel-group trial</w:t>
                  </w:r>
                </w:p>
              </w:tc>
            </w:tr>
            <w:tr w:rsidR="00532258" w:rsidRPr="004B666A" w14:paraId="783A2EE7" w14:textId="77777777" w:rsidTr="00184ACF">
              <w:tc>
                <w:tcPr>
                  <w:tcW w:w="675" w:type="dxa"/>
                  <w:tcBorders>
                    <w:top w:val="nil"/>
                    <w:left w:val="nil"/>
                    <w:bottom w:val="nil"/>
                    <w:right w:val="nil"/>
                  </w:tcBorders>
                  <w:vAlign w:val="center"/>
                </w:tcPr>
                <w:p w14:paraId="688E98AB" w14:textId="77777777" w:rsidR="00532258" w:rsidRPr="004B666A" w:rsidRDefault="00532258"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4183CC1C" w14:textId="77777777" w:rsidR="00532258" w:rsidRPr="004B666A" w:rsidRDefault="00532258" w:rsidP="00184ACF">
                  <w:pPr>
                    <w:jc w:val="left"/>
                    <w:rPr>
                      <w:rFonts w:cstheme="minorHAnsi"/>
                    </w:rPr>
                  </w:pPr>
                  <w:r w:rsidRPr="004B666A">
                    <w:rPr>
                      <w:rFonts w:cstheme="minorHAnsi"/>
                    </w:rPr>
                    <w:t>Cluster-randomized parallel-group trial</w:t>
                  </w:r>
                </w:p>
              </w:tc>
            </w:tr>
            <w:tr w:rsidR="00532258" w:rsidRPr="004B666A" w14:paraId="6C7DEE21" w14:textId="77777777" w:rsidTr="00184ACF">
              <w:tc>
                <w:tcPr>
                  <w:tcW w:w="675" w:type="dxa"/>
                  <w:tcBorders>
                    <w:top w:val="nil"/>
                    <w:left w:val="nil"/>
                    <w:bottom w:val="nil"/>
                    <w:right w:val="nil"/>
                  </w:tcBorders>
                  <w:vAlign w:val="center"/>
                </w:tcPr>
                <w:p w14:paraId="6B2640DD" w14:textId="77777777" w:rsidR="00532258" w:rsidRPr="004B666A" w:rsidRDefault="00532258"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35933C52" w14:textId="77777777" w:rsidR="00532258" w:rsidRPr="004B666A" w:rsidRDefault="00532258" w:rsidP="00184ACF">
                  <w:pPr>
                    <w:jc w:val="left"/>
                    <w:rPr>
                      <w:rFonts w:cstheme="minorHAnsi"/>
                    </w:rPr>
                  </w:pPr>
                  <w:r w:rsidRPr="004B666A">
                    <w:rPr>
                      <w:rFonts w:cstheme="minorHAnsi"/>
                    </w:rPr>
                    <w:t>Individually randomized cross-over (or other matched) trial</w:t>
                  </w:r>
                </w:p>
              </w:tc>
            </w:tr>
          </w:tbl>
          <w:p w14:paraId="362547BF" w14:textId="77777777" w:rsidR="00532258" w:rsidRDefault="00532258" w:rsidP="00184ACF">
            <w:pPr>
              <w:rPr>
                <w:bCs/>
              </w:rPr>
            </w:pPr>
          </w:p>
          <w:p w14:paraId="4F3E499F" w14:textId="77777777" w:rsidR="00532258" w:rsidRPr="00165C67" w:rsidRDefault="00532258" w:rsidP="00184ACF">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532258" w:rsidRPr="00165C67" w14:paraId="6A4A87F6" w14:textId="77777777" w:rsidTr="00184ACF">
              <w:tc>
                <w:tcPr>
                  <w:tcW w:w="1438" w:type="dxa"/>
                  <w:tcBorders>
                    <w:top w:val="nil"/>
                    <w:left w:val="nil"/>
                    <w:bottom w:val="nil"/>
                    <w:right w:val="single" w:sz="4" w:space="0" w:color="auto"/>
                  </w:tcBorders>
                </w:tcPr>
                <w:p w14:paraId="239B2D6F" w14:textId="77777777" w:rsidR="00532258" w:rsidRPr="00165C67" w:rsidRDefault="00532258" w:rsidP="00184ACF">
                  <w:r w:rsidRPr="00165C67">
                    <w:t>Experimental:</w:t>
                  </w:r>
                </w:p>
              </w:tc>
              <w:tc>
                <w:tcPr>
                  <w:tcW w:w="3120" w:type="dxa"/>
                  <w:tcBorders>
                    <w:top w:val="single" w:sz="4" w:space="0" w:color="auto"/>
                    <w:left w:val="nil"/>
                    <w:bottom w:val="single" w:sz="4" w:space="0" w:color="auto"/>
                    <w:right w:val="single" w:sz="4" w:space="0" w:color="auto"/>
                  </w:tcBorders>
                </w:tcPr>
                <w:p w14:paraId="132AB88B" w14:textId="77777777" w:rsidR="00532258" w:rsidRPr="00165C67" w:rsidRDefault="00532258" w:rsidP="00184ACF">
                  <w:r>
                    <w:t>rucaparib</w:t>
                  </w:r>
                </w:p>
              </w:tc>
              <w:tc>
                <w:tcPr>
                  <w:tcW w:w="1333" w:type="dxa"/>
                  <w:tcBorders>
                    <w:top w:val="nil"/>
                    <w:left w:val="nil"/>
                    <w:bottom w:val="nil"/>
                    <w:right w:val="single" w:sz="4" w:space="0" w:color="auto"/>
                  </w:tcBorders>
                </w:tcPr>
                <w:p w14:paraId="68F66F54" w14:textId="77777777" w:rsidR="00532258" w:rsidRPr="00165C67" w:rsidRDefault="00532258" w:rsidP="00184ACF">
                  <w:r w:rsidRPr="00165C67">
                    <w:t>Comparator:</w:t>
                  </w:r>
                </w:p>
              </w:tc>
              <w:tc>
                <w:tcPr>
                  <w:tcW w:w="3210" w:type="dxa"/>
                  <w:tcBorders>
                    <w:left w:val="single" w:sz="4" w:space="0" w:color="auto"/>
                  </w:tcBorders>
                </w:tcPr>
                <w:p w14:paraId="5119EA9E" w14:textId="77777777" w:rsidR="00532258" w:rsidRPr="00165C67" w:rsidRDefault="00532258" w:rsidP="00184ACF">
                  <w:r>
                    <w:t>placebo</w:t>
                  </w:r>
                </w:p>
              </w:tc>
            </w:tr>
          </w:tbl>
          <w:p w14:paraId="484EDD08" w14:textId="77777777" w:rsidR="00532258" w:rsidRPr="00165C67" w:rsidRDefault="00532258" w:rsidP="00184ACF">
            <w:pPr>
              <w:rPr>
                <w:rFonts w:cstheme="minorHAnsi"/>
              </w:rPr>
            </w:pPr>
          </w:p>
          <w:tbl>
            <w:tblPr>
              <w:tblStyle w:val="TableGrid"/>
              <w:tblW w:w="13488" w:type="dxa"/>
              <w:tblLook w:val="04A0" w:firstRow="1" w:lastRow="0" w:firstColumn="1" w:lastColumn="0" w:noHBand="0" w:noVBand="1"/>
            </w:tblPr>
            <w:tblGrid>
              <w:gridCol w:w="7251"/>
              <w:gridCol w:w="6237"/>
            </w:tblGrid>
            <w:tr w:rsidR="00532258" w:rsidRPr="00165C67" w14:paraId="71D79739" w14:textId="77777777" w:rsidTr="00184ACF">
              <w:trPr>
                <w:trHeight w:val="286"/>
              </w:trPr>
              <w:tc>
                <w:tcPr>
                  <w:tcW w:w="7251" w:type="dxa"/>
                  <w:tcBorders>
                    <w:top w:val="nil"/>
                    <w:left w:val="nil"/>
                    <w:bottom w:val="nil"/>
                    <w:right w:val="single" w:sz="4" w:space="0" w:color="auto"/>
                  </w:tcBorders>
                </w:tcPr>
                <w:p w14:paraId="14824EA1" w14:textId="77777777" w:rsidR="00532258" w:rsidRPr="00165C67" w:rsidRDefault="00532258" w:rsidP="00184ACF">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60F3E58" w14:textId="77777777" w:rsidR="00532258" w:rsidRPr="00165C67" w:rsidRDefault="00532258" w:rsidP="00184ACF">
                  <w:pPr>
                    <w:spacing w:after="0"/>
                    <w:rPr>
                      <w:rFonts w:cstheme="minorHAnsi"/>
                    </w:rPr>
                  </w:pPr>
                  <w:r>
                    <w:rPr>
                      <w:rFonts w:cstheme="minorHAnsi"/>
                    </w:rPr>
                    <w:t>Response</w:t>
                  </w:r>
                </w:p>
              </w:tc>
            </w:tr>
          </w:tbl>
          <w:p w14:paraId="76D15D11" w14:textId="77777777" w:rsidR="00532258" w:rsidRPr="00165C67" w:rsidRDefault="00532258" w:rsidP="00184ACF">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532258" w:rsidRPr="00165C67" w14:paraId="140992FD" w14:textId="77777777" w:rsidTr="00184ACF">
              <w:tc>
                <w:tcPr>
                  <w:tcW w:w="7260" w:type="dxa"/>
                  <w:tcBorders>
                    <w:top w:val="nil"/>
                    <w:left w:val="nil"/>
                    <w:bottom w:val="nil"/>
                    <w:right w:val="single" w:sz="4" w:space="0" w:color="auto"/>
                  </w:tcBorders>
                </w:tcPr>
                <w:p w14:paraId="58EC3CA7" w14:textId="77777777" w:rsidR="00532258" w:rsidRPr="00165C67" w:rsidRDefault="00532258" w:rsidP="00184ACF">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79DFA6A9" w14:textId="77777777" w:rsidR="00532258" w:rsidRPr="00165C67" w:rsidRDefault="00532258" w:rsidP="00184ACF">
                  <w:pPr>
                    <w:spacing w:after="0"/>
                    <w:jc w:val="left"/>
                    <w:rPr>
                      <w:rFonts w:cstheme="minorHAnsi"/>
                    </w:rPr>
                  </w:pPr>
                  <w:r>
                    <w:rPr>
                      <w:rFonts w:cstheme="minorHAnsi"/>
                      <w:lang w:val="en-GB"/>
                    </w:rPr>
                    <w:t>“</w:t>
                  </w:r>
                  <w:r>
                    <w:rPr>
                      <w:rFonts w:cstheme="minorHAnsi"/>
                    </w:rPr>
                    <w:t>A single further confirmed partial response occurred in one patient (5%) treated with rucaparib. No other objective radiologic responses to treatment occurred on the study, in either treatment group.” – p.59. See also Figure 5.</w:t>
                  </w:r>
                </w:p>
              </w:tc>
            </w:tr>
          </w:tbl>
          <w:p w14:paraId="4E58B579" w14:textId="77777777" w:rsidR="00532258" w:rsidRPr="00165C67" w:rsidRDefault="00532258" w:rsidP="00184ACF">
            <w:pPr>
              <w:spacing w:after="0"/>
              <w:rPr>
                <w:rFonts w:cstheme="minorHAnsi"/>
              </w:rPr>
            </w:pPr>
          </w:p>
          <w:p w14:paraId="3C36BA53" w14:textId="77777777" w:rsidR="00532258" w:rsidRPr="00165C67" w:rsidRDefault="00532258" w:rsidP="00184ACF">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532258" w:rsidRPr="00165C67" w14:paraId="060BF4E6" w14:textId="77777777" w:rsidTr="00184ACF">
              <w:trPr>
                <w:trHeight w:val="293"/>
              </w:trPr>
              <w:tc>
                <w:tcPr>
                  <w:tcW w:w="675" w:type="dxa"/>
                  <w:tcBorders>
                    <w:top w:val="nil"/>
                    <w:left w:val="nil"/>
                    <w:bottom w:val="nil"/>
                    <w:right w:val="nil"/>
                  </w:tcBorders>
                  <w:vAlign w:val="center"/>
                </w:tcPr>
                <w:p w14:paraId="1A96D40D" w14:textId="77777777" w:rsidR="00532258" w:rsidRPr="00165C67" w:rsidRDefault="00532258" w:rsidP="00184ACF">
                  <w:pPr>
                    <w:spacing w:after="0"/>
                    <w:jc w:val="center"/>
                    <w:rPr>
                      <w:rFonts w:cstheme="minorHAnsi"/>
                    </w:rPr>
                  </w:pPr>
                  <w:r>
                    <w:rPr>
                      <w:rFonts w:cstheme="minorHAnsi"/>
                    </w:rPr>
                    <w:t>X</w:t>
                  </w:r>
                  <w:r w:rsidRPr="00165C67">
                    <w:rPr>
                      <w:rFonts w:cstheme="minorHAnsi"/>
                    </w:rPr>
                    <w:sym w:font="Wingdings 2" w:char="F0A3"/>
                  </w:r>
                </w:p>
              </w:tc>
              <w:tc>
                <w:tcPr>
                  <w:tcW w:w="12813" w:type="dxa"/>
                  <w:tcBorders>
                    <w:top w:val="nil"/>
                    <w:left w:val="nil"/>
                    <w:bottom w:val="nil"/>
                    <w:right w:val="nil"/>
                  </w:tcBorders>
                  <w:vAlign w:val="center"/>
                </w:tcPr>
                <w:p w14:paraId="2751BEA8" w14:textId="77777777" w:rsidR="00532258" w:rsidRPr="00165C67" w:rsidRDefault="00532258" w:rsidP="00184ACF">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532258" w:rsidRPr="00165C67" w14:paraId="4EE07312" w14:textId="77777777" w:rsidTr="00184ACF">
              <w:trPr>
                <w:trHeight w:val="303"/>
              </w:trPr>
              <w:tc>
                <w:tcPr>
                  <w:tcW w:w="675" w:type="dxa"/>
                  <w:tcBorders>
                    <w:top w:val="nil"/>
                    <w:left w:val="nil"/>
                    <w:bottom w:val="nil"/>
                    <w:right w:val="nil"/>
                  </w:tcBorders>
                  <w:vAlign w:val="center"/>
                </w:tcPr>
                <w:p w14:paraId="13BEC212" w14:textId="77777777" w:rsidR="00532258" w:rsidRPr="00165C67" w:rsidRDefault="00532258" w:rsidP="00184ACF">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1827EDF4" w14:textId="77777777" w:rsidR="00532258" w:rsidRPr="00165C67" w:rsidRDefault="00532258" w:rsidP="00184ACF">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13AB53AE" w14:textId="77777777" w:rsidR="00532258" w:rsidRPr="00165C67" w:rsidRDefault="00532258" w:rsidP="00184ACF">
            <w:pPr>
              <w:rPr>
                <w:rFonts w:cstheme="minorHAnsi"/>
              </w:rPr>
            </w:pPr>
          </w:p>
          <w:p w14:paraId="2EB60165" w14:textId="77777777" w:rsidR="00532258" w:rsidRPr="00165C67" w:rsidRDefault="00532258" w:rsidP="00184ACF">
            <w:pPr>
              <w:jc w:val="left"/>
            </w:pPr>
            <w:r w:rsidRPr="00165C67">
              <w:rPr>
                <w:b/>
              </w:rPr>
              <w:lastRenderedPageBreak/>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17604899" w14:textId="77777777" w:rsidR="00532258" w:rsidRPr="00165C67" w:rsidRDefault="00532258" w:rsidP="00184ACF">
            <w:pPr>
              <w:spacing w:after="0"/>
            </w:pPr>
            <w:r w:rsidRPr="00165C67">
              <w:rPr>
                <w:szCs w:val="20"/>
              </w:rPr>
              <w:sym w:font="Wingdings 2" w:char="F0A3"/>
            </w:r>
            <w:r w:rsidRPr="00165C67">
              <w:rPr>
                <w:szCs w:val="20"/>
              </w:rPr>
              <w:tab/>
              <w:t>occurrence of non-protocol interventions</w:t>
            </w:r>
          </w:p>
          <w:p w14:paraId="63CDE54E" w14:textId="77777777" w:rsidR="00532258" w:rsidRPr="00165C67" w:rsidRDefault="00532258" w:rsidP="00184ACF">
            <w:pPr>
              <w:spacing w:after="0"/>
            </w:pPr>
            <w:r w:rsidRPr="00165C67">
              <w:rPr>
                <w:szCs w:val="20"/>
              </w:rPr>
              <w:sym w:font="Wingdings 2" w:char="F0A3"/>
            </w:r>
            <w:r w:rsidRPr="00165C67">
              <w:rPr>
                <w:szCs w:val="20"/>
              </w:rPr>
              <w:tab/>
            </w:r>
            <w:r w:rsidRPr="00165C67">
              <w:t>failures in implementing the intervention that could have affected the outcome</w:t>
            </w:r>
          </w:p>
          <w:p w14:paraId="6CE2C55D" w14:textId="77777777" w:rsidR="00532258" w:rsidRPr="00165C67" w:rsidRDefault="00532258" w:rsidP="00184ACF">
            <w:r w:rsidRPr="00165C67">
              <w:rPr>
                <w:szCs w:val="20"/>
              </w:rPr>
              <w:sym w:font="Wingdings 2" w:char="F0A3"/>
            </w:r>
            <w:r w:rsidRPr="00165C67">
              <w:rPr>
                <w:szCs w:val="20"/>
              </w:rPr>
              <w:tab/>
            </w:r>
            <w:r w:rsidRPr="00165C67">
              <w:t>non-adherence to their assigned intervention by trial participants</w:t>
            </w:r>
          </w:p>
          <w:p w14:paraId="52BA6D6E" w14:textId="77777777" w:rsidR="00532258" w:rsidRDefault="00532258" w:rsidP="00184ACF">
            <w:pPr>
              <w:rPr>
                <w:rFonts w:cstheme="minorHAnsi"/>
                <w:b/>
              </w:rPr>
            </w:pPr>
          </w:p>
          <w:p w14:paraId="5504FD7C" w14:textId="77777777" w:rsidR="00532258" w:rsidRPr="004B666A" w:rsidRDefault="00532258" w:rsidP="00184ACF">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7D66CC" w14:textId="77777777" w:rsidR="00532258" w:rsidRPr="004B666A" w:rsidRDefault="00532258"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Journal article(s) with results of the trial</w:t>
            </w:r>
          </w:p>
          <w:p w14:paraId="54DD7766" w14:textId="77777777" w:rsidR="00532258" w:rsidRPr="004B666A" w:rsidRDefault="00532258"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Trial protocol</w:t>
            </w:r>
          </w:p>
          <w:p w14:paraId="4F3A7558"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Statistical analysis plan (SAP)</w:t>
            </w:r>
          </w:p>
          <w:p w14:paraId="10B4A363"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7CECCE73"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23B9088A"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0C896C3B"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Conference abstract(s) about the trial</w:t>
            </w:r>
          </w:p>
          <w:p w14:paraId="0F09BB99"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036E9DD9"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Research ethics application</w:t>
            </w:r>
          </w:p>
          <w:p w14:paraId="45AA4953"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RePORTER or </w:t>
            </w:r>
            <w:r w:rsidRPr="004B666A">
              <w:rPr>
                <w:rFonts w:cstheme="minorHAnsi"/>
              </w:rPr>
              <w:t>Research Councils UK Gateway to Research)</w:t>
            </w:r>
          </w:p>
          <w:p w14:paraId="30CBD789"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Personal communication with trialist</w:t>
            </w:r>
          </w:p>
          <w:p w14:paraId="17186934"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7F346DAC" w14:textId="77777777" w:rsidR="00532258" w:rsidRDefault="00532258" w:rsidP="00532258">
      <w:pPr>
        <w:spacing w:after="160" w:line="259" w:lineRule="auto"/>
        <w:jc w:val="left"/>
        <w:rPr>
          <w:rStyle w:val="Strong"/>
        </w:rPr>
      </w:pPr>
    </w:p>
    <w:p w14:paraId="19606622" w14:textId="77777777" w:rsidR="00532258" w:rsidRDefault="00532258" w:rsidP="00532258">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223AE990" w14:textId="77777777" w:rsidR="00532258" w:rsidRPr="00A0036B" w:rsidRDefault="00532258" w:rsidP="00532258">
      <w:pPr>
        <w:pStyle w:val="Heading2"/>
      </w:pPr>
      <w:r w:rsidRPr="00A0036B">
        <w:lastRenderedPageBreak/>
        <w:t xml:space="preserve">Risk of bias assessment </w:t>
      </w:r>
    </w:p>
    <w:p w14:paraId="47C9F55E" w14:textId="333D876E" w:rsidR="00532258" w:rsidRPr="00532258" w:rsidRDefault="00532258" w:rsidP="00532258">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29D6E753" w14:textId="77777777" w:rsidR="00532258" w:rsidRPr="003C3813" w:rsidRDefault="00532258" w:rsidP="00532258">
      <w:pPr>
        <w:pStyle w:val="Subtitle"/>
        <w:rPr>
          <w:rStyle w:val="Strong"/>
        </w:rPr>
      </w:pPr>
      <w:r w:rsidRPr="003C3813">
        <w:rPr>
          <w:rStyle w:val="Strong"/>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532258" w:rsidRPr="004B666A" w14:paraId="42D851A6"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51C44" w14:textId="77777777" w:rsidR="00532258" w:rsidRPr="004B666A" w:rsidRDefault="00532258" w:rsidP="00184ACF">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A30A0" w14:textId="77777777" w:rsidR="00532258" w:rsidRPr="004B666A" w:rsidRDefault="00532258" w:rsidP="00184ACF">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82E62"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22A264FE"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1244B" w14:textId="77777777" w:rsidR="00532258" w:rsidRPr="004B666A" w:rsidRDefault="00532258" w:rsidP="00184ACF">
            <w:pPr>
              <w:jc w:val="left"/>
              <w:rPr>
                <w:rFonts w:cstheme="minorHAnsi"/>
                <w:b/>
              </w:rPr>
            </w:pPr>
            <w:r w:rsidRPr="004B666A">
              <w:rPr>
                <w:rFonts w:cstheme="minorHAnsi"/>
                <w: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2F9A4D07" w14:textId="77777777" w:rsidR="00532258" w:rsidRDefault="00532258" w:rsidP="00184ACF">
            <w:pPr>
              <w:tabs>
                <w:tab w:val="left" w:pos="960"/>
              </w:tabs>
              <w:autoSpaceDE w:val="0"/>
              <w:autoSpaceDN w:val="0"/>
              <w:adjustRightInd w:val="0"/>
              <w:spacing w:after="80"/>
              <w:jc w:val="left"/>
              <w:rPr>
                <w:rFonts w:cstheme="minorHAnsi"/>
                <w:lang w:val="en-GB"/>
              </w:rPr>
            </w:pPr>
            <w:r>
              <w:rPr>
                <w:rFonts w:cstheme="minorHAnsi"/>
              </w:rPr>
              <w:t>“</w:t>
            </w:r>
            <w:r w:rsidRPr="00ED5928">
              <w:rPr>
                <w:rFonts w:cstheme="minorHAnsi"/>
                <w:lang w:val="en-GB"/>
              </w:rPr>
              <w:t>Patients were randomly assigned (1:1), on a double-blind</w:t>
            </w:r>
            <w:r>
              <w:rPr>
                <w:rFonts w:cstheme="minorHAnsi"/>
                <w:lang w:val="en-GB"/>
              </w:rPr>
              <w:t xml:space="preserve"> </w:t>
            </w:r>
            <w:r w:rsidRPr="00ED5928">
              <w:rPr>
                <w:rFonts w:cstheme="minorHAnsi"/>
                <w:lang w:val="en-GB"/>
              </w:rPr>
              <w:t>basis, to treatment with rucaparib 600 mg twice a day</w:t>
            </w:r>
            <w:r>
              <w:rPr>
                <w:rFonts w:cstheme="minorHAnsi"/>
                <w:lang w:val="en-GB"/>
              </w:rPr>
              <w:t xml:space="preserve"> </w:t>
            </w:r>
            <w:r w:rsidRPr="00ED5928">
              <w:rPr>
                <w:rFonts w:cstheme="minorHAnsi"/>
                <w:lang w:val="en-GB"/>
              </w:rPr>
              <w:t>orally, or matched placebo, to commence within 10 weeks</w:t>
            </w:r>
            <w:r>
              <w:rPr>
                <w:rFonts w:cstheme="minorHAnsi"/>
                <w:lang w:val="en-GB"/>
              </w:rPr>
              <w:t xml:space="preserve"> </w:t>
            </w:r>
            <w:r w:rsidRPr="00ED5928">
              <w:rPr>
                <w:rFonts w:cstheme="minorHAnsi"/>
                <w:lang w:val="en-GB"/>
              </w:rPr>
              <w:t>of first-line chemotherapy.</w:t>
            </w:r>
            <w:r>
              <w:rPr>
                <w:rFonts w:cstheme="minorHAnsi"/>
                <w:lang w:val="en-GB"/>
              </w:rPr>
              <w:t xml:space="preserve"> </w:t>
            </w:r>
            <w:r w:rsidRPr="002244AF">
              <w:rPr>
                <w:rFonts w:cstheme="minorHAnsi"/>
              </w:rPr>
              <w:t>Random assignment was</w:t>
            </w:r>
            <w:r>
              <w:rPr>
                <w:rFonts w:cstheme="minorHAnsi"/>
              </w:rPr>
              <w:t xml:space="preserve"> </w:t>
            </w:r>
            <w:r w:rsidRPr="002244AF">
              <w:rPr>
                <w:rFonts w:cstheme="minorHAnsi"/>
              </w:rPr>
              <w:t>stratified via minimization factors (cisplatin-based v non–cisplatin-based first-line chemotherapy; Eastern Cooperative</w:t>
            </w:r>
            <w:r>
              <w:rPr>
                <w:rFonts w:cstheme="minorHAnsi"/>
              </w:rPr>
              <w:t xml:space="preserve"> </w:t>
            </w:r>
            <w:r w:rsidRPr="002244AF">
              <w:rPr>
                <w:rFonts w:cstheme="minorHAnsi"/>
              </w:rPr>
              <w:t>Oncology Group performance status 0 v 1 v 2; complete</w:t>
            </w:r>
            <w:r>
              <w:rPr>
                <w:rFonts w:cstheme="minorHAnsi"/>
              </w:rPr>
              <w:t xml:space="preserve"> </w:t>
            </w:r>
            <w:r w:rsidRPr="002244AF">
              <w:rPr>
                <w:rFonts w:cstheme="minorHAnsi"/>
              </w:rPr>
              <w:t>or partial response to first-line chemotherapy v stable</w:t>
            </w:r>
            <w:r>
              <w:rPr>
                <w:rFonts w:cstheme="minorHAnsi"/>
              </w:rPr>
              <w:t xml:space="preserve"> </w:t>
            </w:r>
            <w:r w:rsidRPr="002244AF">
              <w:rPr>
                <w:rFonts w:cstheme="minorHAnsi"/>
              </w:rPr>
              <w:t>disease; presence of visceral metastases; presence of</w:t>
            </w:r>
            <w:r>
              <w:rPr>
                <w:rFonts w:cstheme="minorHAnsi"/>
              </w:rPr>
              <w:t xml:space="preserve"> </w:t>
            </w:r>
            <w:r w:rsidRPr="002244AF">
              <w:rPr>
                <w:rFonts w:cstheme="minorHAnsi"/>
                <w:lang w:val="en-GB"/>
              </w:rPr>
              <w:t>measurable disease; and investigational site).</w:t>
            </w:r>
            <w:r>
              <w:rPr>
                <w:rFonts w:cstheme="minorHAnsi"/>
                <w:lang w:val="en-GB"/>
              </w:rPr>
              <w:t>” – p. 56.</w:t>
            </w:r>
          </w:p>
          <w:p w14:paraId="4D89E214" w14:textId="77777777" w:rsidR="00532258" w:rsidRDefault="00532258" w:rsidP="00184ACF">
            <w:pPr>
              <w:tabs>
                <w:tab w:val="left" w:pos="960"/>
              </w:tabs>
              <w:autoSpaceDE w:val="0"/>
              <w:autoSpaceDN w:val="0"/>
              <w:adjustRightInd w:val="0"/>
              <w:spacing w:after="80"/>
              <w:jc w:val="left"/>
              <w:rPr>
                <w:rFonts w:cstheme="minorHAnsi"/>
                <w:lang w:val="en-GB"/>
              </w:rPr>
            </w:pPr>
          </w:p>
          <w:p w14:paraId="17052EE3" w14:textId="76804E02" w:rsidR="00532258" w:rsidRPr="00532258" w:rsidRDefault="00532258" w:rsidP="00184ACF">
            <w:pPr>
              <w:tabs>
                <w:tab w:val="left" w:pos="960"/>
              </w:tabs>
              <w:autoSpaceDE w:val="0"/>
              <w:autoSpaceDN w:val="0"/>
              <w:adjustRightInd w:val="0"/>
              <w:spacing w:after="80"/>
              <w:jc w:val="left"/>
              <w:rPr>
                <w:rFonts w:cstheme="minorHAnsi"/>
                <w:lang w:val="en-GB"/>
              </w:rPr>
            </w:pPr>
            <w:r w:rsidRPr="00CC1099">
              <w:rPr>
                <w:rFonts w:cstheme="minorHAnsi"/>
                <w:lang w:val="en-GB"/>
              </w:rPr>
              <w:t>“When the patient’s eligibility has been confirmed, and consent forms and randomisation forms have been completed, site staff must contact the Cancer Research UK Clinical Trials Unit, Glasgow to randomise the patient to the trial. Randomisation to the trial can be done by either telephone on the following numbers….” – p. 34 of protocol.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CE46FD0" w14:textId="77777777" w:rsidR="00532258" w:rsidRPr="004B666A" w:rsidRDefault="00532258" w:rsidP="00184ACF">
            <w:pPr>
              <w:spacing w:after="0"/>
              <w:jc w:val="center"/>
              <w:rPr>
                <w:rFonts w:cstheme="minorHAnsi"/>
              </w:rPr>
            </w:pPr>
            <w:r w:rsidRPr="00FD37D4">
              <w:rPr>
                <w:rFonts w:cstheme="minorHAnsi"/>
                <w:color w:val="00B050"/>
                <w:u w:val="single"/>
              </w:rPr>
              <w:t>Y</w:t>
            </w:r>
            <w:r w:rsidRPr="00076212">
              <w:rPr>
                <w:rFonts w:cstheme="minorHAnsi"/>
                <w:color w:val="00B050"/>
                <w:u w:val="single"/>
              </w:rPr>
              <w:t xml:space="preserve"> / </w:t>
            </w:r>
            <w:r w:rsidRPr="00FD37D4">
              <w:rPr>
                <w:rFonts w:cstheme="minorHAnsi"/>
                <w:color w:val="00B050"/>
                <w:highlight w:val="yellow"/>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532258" w:rsidRPr="004B666A" w14:paraId="7A5D41C7"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09235D" w14:textId="77777777" w:rsidR="00532258" w:rsidRPr="004B666A" w:rsidRDefault="00532258" w:rsidP="00184ACF">
            <w:pPr>
              <w:jc w:val="left"/>
              <w:rPr>
                <w:rFonts w:cstheme="minorHAnsi"/>
                <w:b/>
              </w:rPr>
            </w:pPr>
            <w:r w:rsidRPr="004B666A">
              <w:rPr>
                <w:rFonts w:cstheme="minorHAnsi"/>
                <w: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389E7E61"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3630FAD" w14:textId="77777777" w:rsidR="00532258" w:rsidRPr="004B666A" w:rsidRDefault="00532258" w:rsidP="00184ACF">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 xml:space="preserve">Y / </w:t>
            </w:r>
            <w:r w:rsidRPr="00CC1099">
              <w:rPr>
                <w:rFonts w:cstheme="minorHAnsi"/>
                <w:color w:val="00B050"/>
                <w:highlight w:val="yellow"/>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xml:space="preserve">/ </w:t>
            </w:r>
            <w:r w:rsidRPr="00CC1099">
              <w:rPr>
                <w:rFonts w:cstheme="minorHAnsi"/>
              </w:rPr>
              <w:t>NI</w:t>
            </w:r>
          </w:p>
        </w:tc>
      </w:tr>
      <w:tr w:rsidR="00532258" w:rsidRPr="004B666A" w14:paraId="3F0DE705" w14:textId="77777777" w:rsidTr="00184ACF">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B158A4" w14:textId="77777777" w:rsidR="00532258" w:rsidRPr="004B666A" w:rsidRDefault="00532258" w:rsidP="00184ACF">
            <w:pPr>
              <w:keepLines/>
              <w:tabs>
                <w:tab w:val="left" w:pos="960"/>
              </w:tabs>
              <w:autoSpaceDE w:val="0"/>
              <w:autoSpaceDN w:val="0"/>
              <w:adjustRightInd w:val="0"/>
              <w:spacing w:after="80"/>
              <w:jc w:val="left"/>
              <w:rPr>
                <w:rFonts w:eastAsiaTheme="majorEastAsia" w:cstheme="minorHAnsi"/>
                <w:b/>
                <w:bCs/>
              </w:rPr>
            </w:pPr>
            <w:r w:rsidRPr="004B666A">
              <w:rPr>
                <w:rFonts w:cstheme="minorHAnsi"/>
                <w:b/>
              </w:rPr>
              <w:t xml:space="preserve">1.3 Did baseline differences </w:t>
            </w:r>
            <w:r w:rsidRPr="004B666A">
              <w:rPr>
                <w:rFonts w:eastAsiaTheme="majorEastAsia" w:cstheme="minorHAnsi"/>
                <w:b/>
                <w:bCs/>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CA27467" w14:textId="77777777" w:rsidR="00532258" w:rsidRPr="004B666A" w:rsidRDefault="00532258" w:rsidP="00184ACF">
            <w:pPr>
              <w:spacing w:after="0"/>
              <w:jc w:val="left"/>
              <w:rPr>
                <w:rFonts w:cstheme="minorHAnsi"/>
              </w:rPr>
            </w:pPr>
            <w:r>
              <w:rPr>
                <w:rFonts w:cstheme="minorHAnsi"/>
              </w:rPr>
              <w:t>“</w:t>
            </w:r>
            <w:r w:rsidRPr="002244AF">
              <w:rPr>
                <w:rFonts w:cstheme="minorHAnsi"/>
                <w:lang w:val="en-GB"/>
              </w:rPr>
              <w:t>Patient characteristics are presented in</w:t>
            </w:r>
            <w:r>
              <w:rPr>
                <w:rFonts w:cstheme="minorHAnsi"/>
                <w:lang w:val="en-GB"/>
              </w:rPr>
              <w:t xml:space="preserve"> Table 1 </w:t>
            </w:r>
            <w:r w:rsidRPr="002244AF">
              <w:rPr>
                <w:rFonts w:cstheme="minorHAnsi"/>
                <w:lang w:val="en-GB"/>
              </w:rPr>
              <w:t>and were reasonably balanced between allocated</w:t>
            </w:r>
            <w:r>
              <w:rPr>
                <w:rFonts w:cstheme="minorHAnsi"/>
                <w:lang w:val="en-GB"/>
              </w:rPr>
              <w:t xml:space="preserve"> </w:t>
            </w:r>
            <w:r w:rsidRPr="002244AF">
              <w:rPr>
                <w:rFonts w:cstheme="minorHAnsi"/>
                <w:lang w:val="en-GB"/>
              </w:rPr>
              <w:t>treatment arms.</w:t>
            </w:r>
            <w:r>
              <w:rPr>
                <w:rFonts w:cstheme="minorHAnsi"/>
                <w:lang w:val="en-GB"/>
              </w:rPr>
              <w:t>” – p. 57-58.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F5871AE" w14:textId="77777777" w:rsidR="00532258" w:rsidRPr="004B666A" w:rsidRDefault="00532258" w:rsidP="00184ACF">
            <w:pPr>
              <w:spacing w:after="0"/>
              <w:jc w:val="center"/>
              <w:rPr>
                <w:rFonts w:cstheme="minorHAnsi"/>
                <w:lang w:val="es-ES"/>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2244AF">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4B666A" w14:paraId="26E2FE97" w14:textId="77777777" w:rsidTr="00184ACF">
        <w:trPr>
          <w:cantSplit/>
          <w:trHeight w:val="61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4773F" w14:textId="77777777" w:rsidR="00532258" w:rsidRPr="004B666A" w:rsidRDefault="00532258"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3F69DB"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6BCCB259" w14:textId="77777777" w:rsidR="00532258" w:rsidRPr="004B666A" w:rsidRDefault="00532258" w:rsidP="00184ACF">
            <w:pPr>
              <w:tabs>
                <w:tab w:val="left" w:pos="960"/>
              </w:tabs>
              <w:autoSpaceDE w:val="0"/>
              <w:autoSpaceDN w:val="0"/>
              <w:adjustRightInd w:val="0"/>
              <w:spacing w:after="0"/>
              <w:jc w:val="center"/>
              <w:rPr>
                <w:rFonts w:cstheme="minorHAnsi"/>
              </w:rPr>
            </w:pPr>
            <w:r w:rsidRPr="00CC1099">
              <w:rPr>
                <w:rFonts w:cstheme="minorHAnsi"/>
                <w:highlight w:val="yellow"/>
              </w:rPr>
              <w:t>Low</w:t>
            </w:r>
            <w:r w:rsidRPr="004B666A">
              <w:rPr>
                <w:rFonts w:cstheme="minorHAnsi"/>
              </w:rPr>
              <w:t xml:space="preserve"> / High </w:t>
            </w:r>
            <w:r w:rsidRPr="00CC1099">
              <w:rPr>
                <w:rFonts w:cstheme="minorHAnsi"/>
              </w:rPr>
              <w:t>/ Some concerns</w:t>
            </w:r>
          </w:p>
        </w:tc>
      </w:tr>
      <w:tr w:rsidR="00532258" w:rsidRPr="004B666A" w14:paraId="39754E28"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D9CE0" w14:textId="77777777" w:rsidR="00532258" w:rsidRPr="004B666A" w:rsidRDefault="00532258" w:rsidP="00184ACF">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55883C27" w14:textId="77777777" w:rsidR="00532258" w:rsidRPr="004B666A" w:rsidRDefault="00532258" w:rsidP="00184ACF">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66788AE5" w14:textId="77777777" w:rsidR="00532258" w:rsidRPr="004B666A" w:rsidRDefault="00532258" w:rsidP="00184ACF">
            <w:pPr>
              <w:spacing w:after="0"/>
              <w:jc w:val="center"/>
              <w:rPr>
                <w:rFonts w:cstheme="minorHAnsi"/>
              </w:rPr>
            </w:pPr>
            <w:r w:rsidRPr="00CC1099">
              <w:rPr>
                <w:rFonts w:cstheme="minorHAnsi"/>
                <w:highlight w:val="yellow"/>
              </w:rPr>
              <w:t>NA</w:t>
            </w:r>
            <w:r>
              <w:rPr>
                <w:rFonts w:cstheme="minorHAnsi"/>
              </w:rPr>
              <w:t xml:space="preserve"> / </w:t>
            </w:r>
            <w:r w:rsidRPr="004B666A">
              <w:rPr>
                <w:rFonts w:cstheme="minorHAnsi"/>
              </w:rPr>
              <w:t xml:space="preserve">Favours experimental / Favours comparator / Towards null /Away from null / </w:t>
            </w:r>
            <w:r w:rsidRPr="00CC1099">
              <w:rPr>
                <w:rFonts w:cstheme="minorHAnsi"/>
              </w:rPr>
              <w:t>Unpredictable</w:t>
            </w:r>
          </w:p>
        </w:tc>
      </w:tr>
    </w:tbl>
    <w:p w14:paraId="23E52484" w14:textId="77777777" w:rsidR="00532258" w:rsidRPr="004B666A" w:rsidRDefault="00532258" w:rsidP="00532258">
      <w:pPr>
        <w:pStyle w:val="Subtitle"/>
      </w:pPr>
      <w:r w:rsidRPr="004B666A">
        <w:lastRenderedPageBreak/>
        <w:t>Domain 2: Risk of bias due to deviations from the intended interventions (</w:t>
      </w:r>
      <w:r w:rsidRPr="004B666A">
        <w:rPr>
          <w:i/>
        </w:rPr>
        <w:t>effect of assignment to intervention</w:t>
      </w:r>
      <w:r w:rsidRPr="004B666A">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532258" w:rsidRPr="004B666A" w14:paraId="323D5058"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6AFCD" w14:textId="77777777" w:rsidR="00532258" w:rsidRPr="004B666A" w:rsidRDefault="00532258" w:rsidP="00184ACF">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8308C5" w14:textId="77777777" w:rsidR="00532258" w:rsidRPr="004B666A" w:rsidRDefault="00532258"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41102"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06A671F5"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54018E8" w14:textId="77777777" w:rsidR="00532258" w:rsidRPr="004B666A" w:rsidRDefault="00532258" w:rsidP="00184ACF">
            <w:pPr>
              <w:spacing w:after="0"/>
              <w:jc w:val="left"/>
              <w:rPr>
                <w:rFonts w:cstheme="minorHAnsi"/>
                <w:b/>
                <w:u w:val="single"/>
              </w:rPr>
            </w:pPr>
            <w:r w:rsidRPr="00924B2E">
              <w:rPr>
                <w:b/>
                <w:szCs w:val="20"/>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37086D6D" w14:textId="77777777" w:rsidR="00532258" w:rsidRPr="00C5032F" w:rsidRDefault="00532258" w:rsidP="00184ACF">
            <w:pPr>
              <w:tabs>
                <w:tab w:val="left" w:pos="960"/>
              </w:tabs>
              <w:autoSpaceDE w:val="0"/>
              <w:autoSpaceDN w:val="0"/>
              <w:adjustRightInd w:val="0"/>
              <w:spacing w:after="80"/>
              <w:rPr>
                <w:rFonts w:cstheme="minorHAnsi"/>
                <w:lang w:val="en-GB"/>
              </w:rPr>
            </w:pPr>
            <w:r w:rsidRPr="00C5032F">
              <w:rPr>
                <w:rFonts w:cstheme="minorHAnsi"/>
              </w:rPr>
              <w:t xml:space="preserve">“… </w:t>
            </w:r>
            <w:r w:rsidRPr="00C5032F">
              <w:rPr>
                <w:rFonts w:cstheme="minorHAnsi"/>
                <w:lang w:val="en-GB"/>
              </w:rPr>
              <w:t>on a double-blind basis,” – p. 56</w:t>
            </w:r>
          </w:p>
        </w:tc>
        <w:tc>
          <w:tcPr>
            <w:tcW w:w="2836" w:type="dxa"/>
            <w:tcBorders>
              <w:top w:val="single" w:sz="4" w:space="0" w:color="auto"/>
              <w:right w:val="single" w:sz="4" w:space="0" w:color="auto"/>
            </w:tcBorders>
            <w:shd w:val="clear" w:color="auto" w:fill="auto"/>
          </w:tcPr>
          <w:p w14:paraId="595AACDD" w14:textId="77777777" w:rsidR="00532258" w:rsidRPr="004B666A" w:rsidRDefault="00532258" w:rsidP="00184ACF">
            <w:pPr>
              <w:spacing w:after="0"/>
              <w:jc w:val="center"/>
              <w:rPr>
                <w:rFonts w:cstheme="minorHAnsi"/>
                <w:color w:val="00B050"/>
                <w:u w:val="single"/>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656391">
              <w:rPr>
                <w:rFonts w:cstheme="minorHAnsi"/>
                <w:color w:val="00B050"/>
                <w:highlight w:val="yellow"/>
                <w:u w:val="single"/>
              </w:rPr>
              <w:t>N</w:t>
            </w:r>
            <w:r w:rsidRPr="004B666A">
              <w:rPr>
                <w:rFonts w:cstheme="minorHAnsi"/>
                <w:color w:val="FF0000"/>
              </w:rPr>
              <w:t xml:space="preserve"> </w:t>
            </w:r>
            <w:r w:rsidRPr="004B666A">
              <w:rPr>
                <w:rFonts w:cstheme="minorHAnsi"/>
              </w:rPr>
              <w:t>/ NI</w:t>
            </w:r>
          </w:p>
        </w:tc>
      </w:tr>
      <w:tr w:rsidR="00532258" w:rsidRPr="004B666A" w14:paraId="5AB9971F"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A6E650C" w14:textId="77777777" w:rsidR="00532258" w:rsidRPr="004B666A" w:rsidRDefault="00532258" w:rsidP="00184ACF">
            <w:pPr>
              <w:spacing w:after="0"/>
              <w:jc w:val="left"/>
              <w:rPr>
                <w:rFonts w:cstheme="minorHAnsi"/>
                <w:b/>
              </w:rPr>
            </w:pPr>
            <w:r w:rsidRPr="00924B2E">
              <w:rPr>
                <w:b/>
                <w:szCs w:val="20"/>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38275B2C" w14:textId="77777777" w:rsidR="00532258" w:rsidRPr="004B666A" w:rsidRDefault="00532258" w:rsidP="00184ACF">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8E16A58" w14:textId="77777777" w:rsidR="00532258" w:rsidRPr="004B666A" w:rsidRDefault="00532258" w:rsidP="00184ACF">
            <w:pPr>
              <w:spacing w:after="0"/>
              <w:jc w:val="center"/>
              <w:rPr>
                <w:rFonts w:cstheme="minorHAnsi"/>
                <w:color w:val="FF0000"/>
                <w:lang w:val="es-ES"/>
              </w:rPr>
            </w:pPr>
            <w:r w:rsidRPr="004B666A">
              <w:rPr>
                <w:rFonts w:cstheme="minorHAnsi"/>
                <w:color w:val="FF0000"/>
              </w:rPr>
              <w:t>Y / PY</w:t>
            </w:r>
            <w:r w:rsidRPr="004B666A">
              <w:rPr>
                <w:rFonts w:cstheme="minorHAnsi"/>
                <w:color w:val="00B050"/>
              </w:rPr>
              <w:t xml:space="preserve"> </w:t>
            </w:r>
            <w:r w:rsidRPr="004B666A">
              <w:rPr>
                <w:rFonts w:cstheme="minorHAnsi"/>
              </w:rPr>
              <w:t xml:space="preserve">/ </w:t>
            </w:r>
            <w:r w:rsidRPr="00076212">
              <w:rPr>
                <w:rFonts w:cstheme="minorHAnsi"/>
                <w:color w:val="00B050"/>
                <w:u w:val="single"/>
              </w:rPr>
              <w:t xml:space="preserve">PN / </w:t>
            </w:r>
            <w:r w:rsidRPr="00656391">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851D4D" w14:paraId="0B4EC47E"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CE76258" w14:textId="77777777" w:rsidR="00532258" w:rsidRPr="004B666A" w:rsidRDefault="00532258" w:rsidP="00184ACF">
            <w:pPr>
              <w:spacing w:after="0"/>
              <w:jc w:val="left"/>
              <w:rPr>
                <w:rFonts w:cstheme="minorHAnsi"/>
                <w:b/>
              </w:rPr>
            </w:pPr>
            <w:r w:rsidRPr="00924B2E">
              <w:rPr>
                <w:b/>
                <w:szCs w:val="20"/>
              </w:rPr>
              <w:t xml:space="preserve">2.3.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there deviations from the intended intervention that arose because of the </w:t>
            </w:r>
            <w:r>
              <w:rPr>
                <w:b/>
                <w:szCs w:val="20"/>
              </w:rPr>
              <w:t>trial</w:t>
            </w:r>
            <w:r w:rsidRPr="00924B2E">
              <w:rPr>
                <w:b/>
                <w:szCs w:val="20"/>
              </w:rPr>
              <w:t xml:space="preserve"> context?</w:t>
            </w:r>
          </w:p>
        </w:tc>
        <w:tc>
          <w:tcPr>
            <w:tcW w:w="7513" w:type="dxa"/>
            <w:tcBorders>
              <w:top w:val="single" w:sz="4" w:space="0" w:color="auto"/>
              <w:bottom w:val="single" w:sz="4" w:space="0" w:color="auto"/>
            </w:tcBorders>
            <w:shd w:val="clear" w:color="auto" w:fill="auto"/>
          </w:tcPr>
          <w:p w14:paraId="73B49AE3" w14:textId="77777777" w:rsidR="00532258" w:rsidRPr="004B666A" w:rsidRDefault="00532258" w:rsidP="00184ACF">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2A6FD42" w14:textId="77777777" w:rsidR="00532258" w:rsidRPr="004B666A" w:rsidRDefault="00532258" w:rsidP="00184ACF">
            <w:pPr>
              <w:spacing w:after="0"/>
              <w:jc w:val="center"/>
              <w:rPr>
                <w:rFonts w:cstheme="minorHAnsi"/>
                <w:color w:val="FF0000"/>
                <w:lang w:val="es-ES"/>
              </w:rPr>
            </w:pPr>
            <w:r w:rsidRPr="008601D0">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851D4D" w14:paraId="1F620CA7"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7D4BE75" w14:textId="77777777" w:rsidR="00532258" w:rsidRPr="004B666A" w:rsidRDefault="00532258" w:rsidP="00184ACF">
            <w:pPr>
              <w:jc w:val="left"/>
              <w:rPr>
                <w:rFonts w:cstheme="minorHAnsi"/>
                <w:b/>
              </w:rPr>
            </w:pPr>
            <w:r w:rsidRPr="00924B2E">
              <w:rPr>
                <w:b/>
                <w:szCs w:val="20"/>
              </w:rPr>
              <w:t xml:space="preserve">2.4 </w:t>
            </w:r>
            <w:r w:rsidRPr="00924B2E">
              <w:rPr>
                <w:b/>
                <w:szCs w:val="20"/>
                <w:u w:val="single"/>
              </w:rPr>
              <w:t xml:space="preserve">If </w:t>
            </w:r>
            <w:r w:rsidRPr="00924B2E">
              <w:rPr>
                <w:b/>
                <w:color w:val="FF0000"/>
                <w:szCs w:val="20"/>
                <w:u w:val="single"/>
              </w:rPr>
              <w:t>Y/PY</w:t>
            </w:r>
            <w:r w:rsidRPr="00924B2E">
              <w:rPr>
                <w:b/>
                <w:szCs w:val="20"/>
                <w:u w:val="single"/>
              </w:rPr>
              <w:t xml:space="preserve"> to 2.3</w:t>
            </w:r>
            <w:r w:rsidRPr="00924B2E">
              <w:rPr>
                <w:b/>
                <w:szCs w:val="20"/>
              </w:rPr>
              <w:t>: Were these deviations likely to have affected the outcome?</w:t>
            </w:r>
          </w:p>
        </w:tc>
        <w:tc>
          <w:tcPr>
            <w:tcW w:w="7513" w:type="dxa"/>
            <w:tcBorders>
              <w:top w:val="single" w:sz="4" w:space="0" w:color="auto"/>
              <w:bottom w:val="single" w:sz="4" w:space="0" w:color="auto"/>
            </w:tcBorders>
            <w:shd w:val="clear" w:color="auto" w:fill="auto"/>
          </w:tcPr>
          <w:p w14:paraId="679B808B"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9F3FDE" w14:textId="77777777" w:rsidR="00532258" w:rsidRPr="004B666A" w:rsidRDefault="00532258" w:rsidP="00184ACF">
            <w:pPr>
              <w:spacing w:after="0"/>
              <w:jc w:val="center"/>
              <w:rPr>
                <w:rFonts w:cstheme="minorHAnsi"/>
                <w:color w:val="FF0000"/>
                <w:lang w:val="es-ES"/>
              </w:rPr>
            </w:pPr>
            <w:r w:rsidRPr="008601D0">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851D4D" w14:paraId="2FAE2AB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F8C36D1" w14:textId="77777777" w:rsidR="00532258" w:rsidRPr="004B666A" w:rsidRDefault="00532258" w:rsidP="00184ACF">
            <w:pPr>
              <w:jc w:val="left"/>
              <w:rPr>
                <w:rFonts w:cstheme="minorHAnsi"/>
                <w:b/>
              </w:rPr>
            </w:pPr>
            <w:r w:rsidRPr="00924B2E">
              <w:rPr>
                <w:b/>
                <w:szCs w:val="20"/>
              </w:rPr>
              <w:t xml:space="preserve">2.5. </w:t>
            </w:r>
            <w:r w:rsidRPr="00924B2E">
              <w:rPr>
                <w:b/>
                <w:szCs w:val="20"/>
                <w:u w:val="single"/>
              </w:rPr>
              <w:t xml:space="preserve">If </w:t>
            </w:r>
            <w:r w:rsidRPr="00924B2E">
              <w:rPr>
                <w:b/>
                <w:color w:val="FF0000"/>
                <w:szCs w:val="20"/>
                <w:u w:val="single"/>
              </w:rPr>
              <w:t>Y/PY</w:t>
            </w:r>
            <w:r w:rsidRPr="00924B2E">
              <w:rPr>
                <w:b/>
                <w:szCs w:val="20"/>
                <w:u w:val="single"/>
              </w:rPr>
              <w:t>/NI</w:t>
            </w:r>
            <w:r w:rsidRPr="00924B2E">
              <w:rPr>
                <w:b/>
                <w:color w:val="FF0000"/>
                <w:szCs w:val="20"/>
                <w:u w:val="single"/>
              </w:rPr>
              <w:t xml:space="preserve"> </w:t>
            </w:r>
            <w:r w:rsidRPr="00924B2E">
              <w:rPr>
                <w:b/>
                <w:szCs w:val="20"/>
                <w:u w:val="single"/>
              </w:rPr>
              <w:t>to 2.4</w:t>
            </w:r>
            <w:r w:rsidRPr="00924B2E">
              <w:rPr>
                <w:b/>
                <w:szCs w:val="20"/>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111FA2BB"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5B29942" w14:textId="77777777" w:rsidR="00532258" w:rsidRPr="004B666A" w:rsidRDefault="00532258" w:rsidP="00184ACF">
            <w:pPr>
              <w:spacing w:after="0"/>
              <w:jc w:val="center"/>
              <w:rPr>
                <w:rFonts w:cstheme="minorHAnsi"/>
                <w:color w:val="FF0000"/>
                <w:lang w:val="es-ES"/>
              </w:rPr>
            </w:pPr>
            <w:r w:rsidRPr="008601D0">
              <w:rPr>
                <w:rFonts w:cstheme="minorHAnsi"/>
                <w:highlight w:val="yellow"/>
                <w:lang w:val="es-ES"/>
              </w:rPr>
              <w:t>NA</w:t>
            </w:r>
            <w:r w:rsidRPr="006B1069">
              <w:rPr>
                <w:rFonts w:cstheme="minorHAnsi"/>
                <w:lang w:val="es-ES"/>
              </w:rPr>
              <w:t xml:space="preserve">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532258" w:rsidRPr="004B666A" w14:paraId="3175EBEA"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7AA12C9" w14:textId="77777777" w:rsidR="00532258" w:rsidRPr="004B666A" w:rsidRDefault="00532258" w:rsidP="00184ACF">
            <w:pPr>
              <w:jc w:val="left"/>
              <w:rPr>
                <w:rFonts w:cstheme="minorHAnsi"/>
                <w:b/>
              </w:rPr>
            </w:pPr>
            <w:r w:rsidRPr="00924B2E">
              <w:rPr>
                <w:b/>
                <w:szCs w:val="20"/>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629F9477" w14:textId="77777777" w:rsidR="00532258" w:rsidRPr="004B666A" w:rsidRDefault="00532258" w:rsidP="00184ACF">
            <w:pPr>
              <w:spacing w:after="0"/>
              <w:jc w:val="left"/>
              <w:rPr>
                <w:rFonts w:cstheme="minorHAnsi"/>
              </w:rPr>
            </w:pPr>
            <w:r w:rsidRPr="00C5032F">
              <w:rPr>
                <w:rFonts w:cstheme="minorHAnsi"/>
                <w:lang w:val="en-GB"/>
              </w:rPr>
              <w:t>“Analysis was conducted on an intention-to-treat (ITT) basis for all efficacy end points” – p. 56</w:t>
            </w:r>
          </w:p>
        </w:tc>
        <w:tc>
          <w:tcPr>
            <w:tcW w:w="2836" w:type="dxa"/>
            <w:tcBorders>
              <w:top w:val="single" w:sz="4" w:space="0" w:color="auto"/>
              <w:bottom w:val="single" w:sz="4" w:space="0" w:color="auto"/>
              <w:right w:val="single" w:sz="4" w:space="0" w:color="auto"/>
            </w:tcBorders>
            <w:shd w:val="clear" w:color="auto" w:fill="auto"/>
          </w:tcPr>
          <w:p w14:paraId="1F0F8534" w14:textId="77777777" w:rsidR="00532258" w:rsidRPr="004B666A" w:rsidRDefault="00532258" w:rsidP="00184ACF">
            <w:pPr>
              <w:spacing w:after="0"/>
              <w:jc w:val="center"/>
              <w:rPr>
                <w:rFonts w:cstheme="minorHAnsi"/>
              </w:rPr>
            </w:pPr>
            <w:r w:rsidRPr="000905F0">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532258" w:rsidRPr="00851D4D" w14:paraId="3011F407"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3E8498D" w14:textId="77777777" w:rsidR="00532258" w:rsidRPr="004B666A" w:rsidRDefault="00532258" w:rsidP="00184ACF">
            <w:pPr>
              <w:jc w:val="left"/>
              <w:rPr>
                <w:rFonts w:cstheme="minorHAnsi"/>
                <w:b/>
              </w:rPr>
            </w:pPr>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513" w:type="dxa"/>
            <w:tcBorders>
              <w:top w:val="single" w:sz="4" w:space="0" w:color="auto"/>
              <w:bottom w:val="single" w:sz="4" w:space="0" w:color="auto"/>
            </w:tcBorders>
            <w:shd w:val="clear" w:color="auto" w:fill="auto"/>
          </w:tcPr>
          <w:p w14:paraId="515A5C05"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28915B1" w14:textId="77777777" w:rsidR="00532258" w:rsidRPr="006B1069" w:rsidRDefault="00532258" w:rsidP="00184ACF">
            <w:pPr>
              <w:spacing w:after="0"/>
              <w:jc w:val="center"/>
              <w:rPr>
                <w:rFonts w:cstheme="minorHAnsi"/>
                <w:color w:val="00B050"/>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4B666A" w14:paraId="2C097F8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BCB8A62" w14:textId="77777777" w:rsidR="00532258" w:rsidRPr="004B666A" w:rsidRDefault="00532258" w:rsidP="00184ACF">
            <w:pPr>
              <w:jc w:val="left"/>
              <w:rPr>
                <w:rFonts w:cstheme="minorHAnsi"/>
                <w:b/>
              </w:rPr>
            </w:pPr>
            <w:r w:rsidRPr="004B666A">
              <w:rPr>
                <w:rFonts w:cstheme="minorHAnsi"/>
                <w:b/>
              </w:rPr>
              <w:t>Risk-of-bias judgement</w:t>
            </w:r>
          </w:p>
        </w:tc>
        <w:tc>
          <w:tcPr>
            <w:tcW w:w="7513" w:type="dxa"/>
            <w:tcBorders>
              <w:top w:val="single" w:sz="4" w:space="0" w:color="auto"/>
              <w:bottom w:val="single" w:sz="4" w:space="0" w:color="auto"/>
            </w:tcBorders>
            <w:shd w:val="clear" w:color="auto" w:fill="auto"/>
          </w:tcPr>
          <w:p w14:paraId="0A88A347" w14:textId="77777777" w:rsidR="00532258" w:rsidRPr="004B666A" w:rsidRDefault="00532258" w:rsidP="00184ACF">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36EC8DD2" w14:textId="77777777" w:rsidR="00532258" w:rsidRPr="004B666A" w:rsidRDefault="00532258" w:rsidP="00184ACF">
            <w:pPr>
              <w:spacing w:after="0"/>
              <w:jc w:val="center"/>
              <w:rPr>
                <w:rFonts w:cstheme="minorHAnsi"/>
              </w:rPr>
            </w:pPr>
            <w:r w:rsidRPr="000905F0">
              <w:rPr>
                <w:rFonts w:cstheme="minorHAnsi"/>
                <w:highlight w:val="yellow"/>
              </w:rPr>
              <w:t>Low</w:t>
            </w:r>
            <w:r w:rsidRPr="004B666A">
              <w:rPr>
                <w:rFonts w:cstheme="minorHAnsi"/>
              </w:rPr>
              <w:t xml:space="preserve"> / High / Some concerns</w:t>
            </w:r>
          </w:p>
        </w:tc>
      </w:tr>
      <w:tr w:rsidR="00532258" w:rsidRPr="004B666A" w14:paraId="7456C571"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036DB6B6" w14:textId="77777777" w:rsidR="00532258" w:rsidRPr="004B666A" w:rsidRDefault="00532258" w:rsidP="00184ACF">
            <w:pPr>
              <w:jc w:val="left"/>
              <w:rPr>
                <w:rFonts w:cstheme="minorHAnsi"/>
                <w:b/>
              </w:rPr>
            </w:pPr>
            <w:r w:rsidRPr="004B666A">
              <w:rPr>
                <w:rFonts w:cstheme="minorHAnsi"/>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230709BC"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00D2BD0" w14:textId="77777777" w:rsidR="00532258" w:rsidRPr="004B666A" w:rsidRDefault="00532258" w:rsidP="00184ACF">
            <w:pPr>
              <w:spacing w:after="0"/>
              <w:jc w:val="center"/>
              <w:rPr>
                <w:rFonts w:cstheme="minorHAnsi"/>
              </w:rPr>
            </w:pPr>
            <w:r w:rsidRPr="000905F0">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3FE17C0F" w14:textId="77777777" w:rsidR="00532258" w:rsidRDefault="00532258" w:rsidP="00532258">
      <w:pPr>
        <w:spacing w:after="160" w:line="259" w:lineRule="auto"/>
        <w:jc w:val="left"/>
        <w:rPr>
          <w:rFonts w:eastAsiaTheme="minorEastAsia"/>
          <w:color w:val="5A5A5A" w:themeColor="text1" w:themeTint="A5"/>
          <w:spacing w:val="15"/>
          <w:sz w:val="24"/>
        </w:rPr>
      </w:pPr>
      <w:r>
        <w:br w:type="page"/>
      </w:r>
    </w:p>
    <w:p w14:paraId="66B0761B" w14:textId="77777777" w:rsidR="00532258" w:rsidRPr="004B666A" w:rsidRDefault="00532258" w:rsidP="00532258">
      <w:pPr>
        <w:pStyle w:val="Subtitle"/>
      </w:pPr>
      <w:r w:rsidRPr="004B666A">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4B666A" w14:paraId="0A7101FA"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AFDCD3" w14:textId="77777777" w:rsidR="00532258" w:rsidRPr="004B666A" w:rsidRDefault="00532258"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75D85" w14:textId="77777777" w:rsidR="00532258" w:rsidRPr="004B666A" w:rsidRDefault="00532258"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8BB37A"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6DCE248D" w14:textId="77777777" w:rsidTr="00184ACF">
        <w:trPr>
          <w:cantSplit/>
          <w:trHeight w:val="1002"/>
        </w:trPr>
        <w:tc>
          <w:tcPr>
            <w:tcW w:w="4248" w:type="dxa"/>
            <w:shd w:val="clear" w:color="auto" w:fill="D9D9D9" w:themeFill="background1" w:themeFillShade="D9"/>
          </w:tcPr>
          <w:p w14:paraId="2C657F35" w14:textId="77777777" w:rsidR="00532258" w:rsidRPr="004B666A" w:rsidRDefault="00532258" w:rsidP="00184ACF">
            <w:pPr>
              <w:spacing w:after="0"/>
              <w:jc w:val="left"/>
              <w:rPr>
                <w:rFonts w:cstheme="minorHAnsi"/>
                <w:b/>
              </w:rPr>
            </w:pPr>
            <w:r w:rsidRPr="00924B2E">
              <w:rPr>
                <w:b/>
                <w:szCs w:val="20"/>
                <w:lang w:val="en-US"/>
              </w:rPr>
              <w:t>3.1 Were data for this outcome available for all, or nearly all, participants randomized?</w:t>
            </w:r>
          </w:p>
        </w:tc>
        <w:tc>
          <w:tcPr>
            <w:tcW w:w="7512" w:type="dxa"/>
            <w:shd w:val="clear" w:color="auto" w:fill="auto"/>
          </w:tcPr>
          <w:p w14:paraId="4CCDD9C0" w14:textId="77777777" w:rsidR="00532258" w:rsidRDefault="00532258" w:rsidP="00184ACF">
            <w:pPr>
              <w:spacing w:after="0"/>
              <w:jc w:val="left"/>
              <w:rPr>
                <w:rFonts w:eastAsia="Times New Roman" w:cstheme="minorHAnsi"/>
              </w:rPr>
            </w:pPr>
            <w:r>
              <w:rPr>
                <w:rFonts w:eastAsia="Times New Roman" w:cstheme="minorHAnsi"/>
              </w:rPr>
              <w:t>Figure 1 CONSORT diagram indicates all 40 patients’ results were analyzed. Results are reported for all.</w:t>
            </w:r>
          </w:p>
          <w:p w14:paraId="10277381" w14:textId="77777777" w:rsidR="00532258" w:rsidRPr="000905F0" w:rsidRDefault="00532258" w:rsidP="00184ACF">
            <w:pPr>
              <w:spacing w:after="0"/>
              <w:jc w:val="left"/>
              <w:rPr>
                <w:rFonts w:eastAsia="Times New Roman" w:cstheme="minorHAnsi"/>
                <w:lang w:val="en-GB"/>
              </w:rPr>
            </w:pPr>
            <w:r>
              <w:rPr>
                <w:rFonts w:eastAsia="Times New Roman" w:cstheme="minorHAnsi"/>
                <w:lang w:val="en-GB"/>
              </w:rPr>
              <w:t>O</w:t>
            </w:r>
            <w:r w:rsidRPr="000905F0">
              <w:rPr>
                <w:rFonts w:eastAsia="Times New Roman" w:cstheme="minorHAnsi"/>
                <w:lang w:val="en-GB"/>
              </w:rPr>
              <w:t>ne patient</w:t>
            </w:r>
            <w:r>
              <w:rPr>
                <w:rFonts w:eastAsia="Times New Roman" w:cstheme="minorHAnsi"/>
                <w:lang w:val="en-GB"/>
              </w:rPr>
              <w:t xml:space="preserve"> </w:t>
            </w:r>
            <w:r w:rsidRPr="000905F0">
              <w:rPr>
                <w:rFonts w:eastAsia="Times New Roman" w:cstheme="minorHAnsi"/>
                <w:lang w:val="en-GB"/>
              </w:rPr>
              <w:t>allocated to rucaparib suffered cancer progression before</w:t>
            </w:r>
          </w:p>
          <w:p w14:paraId="5486E870" w14:textId="77777777" w:rsidR="00532258" w:rsidRPr="004B666A" w:rsidRDefault="00532258" w:rsidP="00184ACF">
            <w:pPr>
              <w:spacing w:after="0"/>
              <w:jc w:val="left"/>
              <w:rPr>
                <w:rFonts w:cstheme="minorHAnsi"/>
              </w:rPr>
            </w:pPr>
            <w:r w:rsidRPr="000905F0">
              <w:rPr>
                <w:rFonts w:eastAsia="Times New Roman" w:cstheme="minorHAnsi"/>
                <w:lang w:val="en-GB"/>
              </w:rPr>
              <w:t>commencing treatment</w:t>
            </w:r>
            <w:r>
              <w:rPr>
                <w:rFonts w:eastAsia="Times New Roman" w:cstheme="minorHAnsi"/>
                <w:lang w:val="en-GB"/>
              </w:rPr>
              <w:t xml:space="preserve"> and did not receive rucaparib.</w:t>
            </w:r>
          </w:p>
        </w:tc>
        <w:tc>
          <w:tcPr>
            <w:tcW w:w="2836" w:type="dxa"/>
            <w:shd w:val="clear" w:color="auto" w:fill="auto"/>
          </w:tcPr>
          <w:p w14:paraId="569002F4" w14:textId="77777777" w:rsidR="00532258" w:rsidRPr="004B666A" w:rsidRDefault="00532258" w:rsidP="00184ACF">
            <w:pPr>
              <w:spacing w:after="0"/>
              <w:jc w:val="center"/>
              <w:rPr>
                <w:rFonts w:cstheme="minorHAnsi"/>
              </w:rPr>
            </w:pPr>
            <w:r w:rsidRPr="000905F0">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532258" w:rsidRPr="004B666A" w14:paraId="0014D561" w14:textId="77777777" w:rsidTr="00184ACF">
        <w:trPr>
          <w:cantSplit/>
          <w:trHeight w:val="1042"/>
        </w:trPr>
        <w:tc>
          <w:tcPr>
            <w:tcW w:w="4248" w:type="dxa"/>
            <w:shd w:val="clear" w:color="auto" w:fill="D9D9D9" w:themeFill="background1" w:themeFillShade="D9"/>
          </w:tcPr>
          <w:p w14:paraId="185D343B" w14:textId="77777777" w:rsidR="00532258" w:rsidRPr="004B666A" w:rsidRDefault="00532258" w:rsidP="00184ACF">
            <w:pPr>
              <w:spacing w:after="0"/>
              <w:jc w:val="left"/>
              <w:rPr>
                <w:rFonts w:cstheme="minorHAnsi"/>
                <w:b/>
                <w:lang w:val="en-US"/>
              </w:rPr>
            </w:pPr>
            <w:r w:rsidRPr="00924B2E">
              <w:rPr>
                <w:b/>
                <w:szCs w:val="20"/>
                <w:lang w:val="en-US"/>
              </w:rPr>
              <w:t xml:space="preserve">3.2 </w:t>
            </w:r>
            <w:r w:rsidRPr="00924B2E">
              <w:rPr>
                <w:b/>
                <w:szCs w:val="20"/>
                <w:u w:val="single"/>
                <w:lang w:val="en-US"/>
              </w:rPr>
              <w:t xml:space="preserve">If </w:t>
            </w:r>
            <w:r w:rsidRPr="00924B2E">
              <w:rPr>
                <w:b/>
                <w:color w:val="FF0000"/>
                <w:szCs w:val="20"/>
                <w:u w:val="single"/>
                <w:lang w:val="en-US"/>
              </w:rPr>
              <w:t>N/PN</w:t>
            </w:r>
            <w:r w:rsidRPr="00924B2E">
              <w:rPr>
                <w:b/>
                <w:szCs w:val="20"/>
                <w:u w:val="single"/>
                <w:lang w:val="en-US"/>
              </w:rPr>
              <w:t>/NI to 3.1</w:t>
            </w:r>
            <w:r w:rsidRPr="00924B2E">
              <w:rPr>
                <w:b/>
                <w:szCs w:val="20"/>
                <w:lang w:val="en-US"/>
              </w:rPr>
              <w:t>: Is there evidence that the result was not biased by missing outcome data?</w:t>
            </w:r>
          </w:p>
        </w:tc>
        <w:tc>
          <w:tcPr>
            <w:tcW w:w="7512" w:type="dxa"/>
            <w:shd w:val="clear" w:color="auto" w:fill="auto"/>
          </w:tcPr>
          <w:p w14:paraId="4AA96A6A" w14:textId="77777777" w:rsidR="00532258" w:rsidRPr="004B666A" w:rsidRDefault="00532258" w:rsidP="00184ACF">
            <w:pPr>
              <w:rPr>
                <w:rFonts w:eastAsia="Times New Roman" w:cstheme="minorHAnsi"/>
              </w:rPr>
            </w:pPr>
          </w:p>
        </w:tc>
        <w:tc>
          <w:tcPr>
            <w:tcW w:w="2836" w:type="dxa"/>
            <w:shd w:val="clear" w:color="auto" w:fill="auto"/>
          </w:tcPr>
          <w:p w14:paraId="60643A13" w14:textId="77777777" w:rsidR="00532258" w:rsidRPr="004B666A" w:rsidRDefault="00532258" w:rsidP="00184ACF">
            <w:pPr>
              <w:spacing w:after="0"/>
              <w:jc w:val="center"/>
              <w:rPr>
                <w:rFonts w:cstheme="minorHAnsi"/>
              </w:rPr>
            </w:pPr>
            <w:r w:rsidRPr="000905F0">
              <w:rPr>
                <w:rFonts w:cstheme="minorHAnsi"/>
                <w:highlight w:val="yellow"/>
              </w:rPr>
              <w:t>NA</w:t>
            </w:r>
            <w:r w:rsidRPr="004B666A">
              <w:rPr>
                <w:rFonts w:cstheme="minorHAnsi"/>
              </w:rPr>
              <w:t xml:space="preserve"> / </w:t>
            </w:r>
            <w:r w:rsidRPr="00076212">
              <w:rPr>
                <w:rFonts w:cstheme="minorHAnsi"/>
                <w:color w:val="00B050"/>
                <w:u w:val="single"/>
              </w:rPr>
              <w:t>Y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p>
        </w:tc>
      </w:tr>
      <w:tr w:rsidR="00532258" w:rsidRPr="00851D4D" w14:paraId="14B74C33" w14:textId="77777777" w:rsidTr="00184ACF">
        <w:trPr>
          <w:cantSplit/>
          <w:trHeight w:val="939"/>
        </w:trPr>
        <w:tc>
          <w:tcPr>
            <w:tcW w:w="4248" w:type="dxa"/>
            <w:shd w:val="clear" w:color="auto" w:fill="D9D9D9" w:themeFill="background1" w:themeFillShade="D9"/>
          </w:tcPr>
          <w:p w14:paraId="3A4AA1FC" w14:textId="77777777" w:rsidR="00532258" w:rsidRPr="004B666A" w:rsidRDefault="00532258" w:rsidP="00184ACF">
            <w:pPr>
              <w:spacing w:after="0"/>
              <w:jc w:val="left"/>
              <w:rPr>
                <w:rFonts w:cstheme="minorHAnsi"/>
                <w:b/>
                <w:lang w:val="en-US"/>
              </w:rPr>
            </w:pPr>
            <w:r w:rsidRPr="00924B2E">
              <w:rPr>
                <w:b/>
                <w:szCs w:val="20"/>
                <w:lang w:val="en-US"/>
              </w:rPr>
              <w:t xml:space="preserve">3.3 </w:t>
            </w:r>
            <w:r w:rsidRPr="00924B2E">
              <w:rPr>
                <w:b/>
                <w:szCs w:val="20"/>
                <w:u w:val="single"/>
                <w:lang w:val="en-US"/>
              </w:rPr>
              <w:t xml:space="preserve">If </w:t>
            </w:r>
            <w:r w:rsidRPr="00924B2E">
              <w:rPr>
                <w:b/>
                <w:color w:val="FF0000"/>
                <w:szCs w:val="20"/>
                <w:u w:val="single"/>
                <w:lang w:val="en-US"/>
              </w:rPr>
              <w:t xml:space="preserve">N/PN </w:t>
            </w:r>
            <w:r w:rsidRPr="00924B2E">
              <w:rPr>
                <w:b/>
                <w:szCs w:val="20"/>
                <w:u w:val="single"/>
                <w:lang w:val="en-US"/>
              </w:rPr>
              <w:t>to 3.2</w:t>
            </w:r>
            <w:r w:rsidRPr="00924B2E">
              <w:rPr>
                <w:b/>
                <w:szCs w:val="20"/>
                <w:lang w:val="en-US"/>
              </w:rPr>
              <w:t>: Could missingness in the outcome depend on its true value?</w:t>
            </w:r>
          </w:p>
        </w:tc>
        <w:tc>
          <w:tcPr>
            <w:tcW w:w="7512" w:type="dxa"/>
            <w:vMerge w:val="restart"/>
            <w:shd w:val="clear" w:color="auto" w:fill="auto"/>
          </w:tcPr>
          <w:p w14:paraId="5C351FC8" w14:textId="77777777" w:rsidR="00532258" w:rsidRPr="004B666A" w:rsidRDefault="00532258" w:rsidP="00184ACF">
            <w:pPr>
              <w:rPr>
                <w:rFonts w:eastAsia="Times New Roman" w:cstheme="minorHAnsi"/>
              </w:rPr>
            </w:pPr>
          </w:p>
        </w:tc>
        <w:tc>
          <w:tcPr>
            <w:tcW w:w="2836" w:type="dxa"/>
            <w:shd w:val="clear" w:color="auto" w:fill="auto"/>
          </w:tcPr>
          <w:p w14:paraId="7D111DF5" w14:textId="77777777" w:rsidR="00532258" w:rsidRPr="006B1069" w:rsidRDefault="00532258" w:rsidP="00184ACF">
            <w:pPr>
              <w:spacing w:after="0"/>
              <w:jc w:val="center"/>
              <w:rPr>
                <w:rFonts w:cstheme="minorHAnsi"/>
                <w:color w:val="00B050"/>
                <w:lang w:val="es-ES"/>
              </w:rPr>
            </w:pPr>
            <w:r w:rsidRPr="000905F0">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FF0000"/>
                <w:u w:val="single"/>
                <w:lang w:val="es-ES"/>
              </w:rPr>
              <w:t xml:space="preserve"> </w:t>
            </w:r>
            <w:r w:rsidRPr="006B1069">
              <w:rPr>
                <w:rFonts w:cstheme="minorHAnsi"/>
                <w:lang w:val="es-ES"/>
              </w:rPr>
              <w:t>/ NI</w:t>
            </w:r>
          </w:p>
        </w:tc>
      </w:tr>
      <w:tr w:rsidR="00532258" w:rsidRPr="00851D4D" w14:paraId="05B7F837" w14:textId="77777777" w:rsidTr="00184ACF">
        <w:trPr>
          <w:cantSplit/>
          <w:trHeight w:val="973"/>
        </w:trPr>
        <w:tc>
          <w:tcPr>
            <w:tcW w:w="4248" w:type="dxa"/>
            <w:shd w:val="clear" w:color="auto" w:fill="D9D9D9" w:themeFill="background1" w:themeFillShade="D9"/>
          </w:tcPr>
          <w:p w14:paraId="56F2EE4F" w14:textId="77777777" w:rsidR="00532258" w:rsidRPr="004B666A" w:rsidRDefault="00532258" w:rsidP="00184ACF">
            <w:pPr>
              <w:spacing w:after="0"/>
              <w:jc w:val="left"/>
              <w:rPr>
                <w:rFonts w:cstheme="minorHAnsi"/>
                <w:b/>
              </w:rPr>
            </w:pPr>
            <w:r w:rsidRPr="00924B2E">
              <w:rPr>
                <w:b/>
                <w:szCs w:val="20"/>
                <w:lang w:val="en-US"/>
              </w:rPr>
              <w:t xml:space="preserve">3.4 </w:t>
            </w:r>
            <w:r w:rsidRPr="00924B2E">
              <w:rPr>
                <w:b/>
                <w:szCs w:val="20"/>
                <w:u w:val="single"/>
                <w:lang w:val="en-US"/>
              </w:rPr>
              <w:t xml:space="preserve">If </w:t>
            </w:r>
            <w:r w:rsidRPr="00924B2E">
              <w:rPr>
                <w:b/>
                <w:color w:val="FF0000"/>
                <w:szCs w:val="20"/>
                <w:u w:val="single"/>
                <w:lang w:val="en-US"/>
              </w:rPr>
              <w:t>Y/PY</w:t>
            </w:r>
            <w:r w:rsidRPr="00924B2E">
              <w:rPr>
                <w:b/>
                <w:szCs w:val="20"/>
                <w:u w:val="single"/>
                <w:lang w:val="en-US"/>
              </w:rPr>
              <w:t>/NI to 3.3</w:t>
            </w:r>
            <w:r w:rsidRPr="00924B2E">
              <w:rPr>
                <w:b/>
                <w:szCs w:val="20"/>
                <w:lang w:val="en-US"/>
              </w:rPr>
              <w:t>: Is it likely that missingness in the outcome depended on its true value?</w:t>
            </w:r>
          </w:p>
        </w:tc>
        <w:tc>
          <w:tcPr>
            <w:tcW w:w="7512" w:type="dxa"/>
            <w:vMerge/>
            <w:shd w:val="clear" w:color="auto" w:fill="auto"/>
          </w:tcPr>
          <w:p w14:paraId="40AD25DD" w14:textId="77777777" w:rsidR="00532258" w:rsidRPr="004B666A" w:rsidRDefault="00532258" w:rsidP="00184ACF">
            <w:pPr>
              <w:spacing w:after="0"/>
              <w:jc w:val="left"/>
              <w:rPr>
                <w:rFonts w:cstheme="minorHAnsi"/>
              </w:rPr>
            </w:pPr>
          </w:p>
        </w:tc>
        <w:tc>
          <w:tcPr>
            <w:tcW w:w="2836" w:type="dxa"/>
            <w:shd w:val="clear" w:color="auto" w:fill="auto"/>
          </w:tcPr>
          <w:p w14:paraId="4D926EF8" w14:textId="77777777" w:rsidR="00532258" w:rsidRPr="006B1069" w:rsidRDefault="00532258" w:rsidP="00184ACF">
            <w:pPr>
              <w:spacing w:after="0"/>
              <w:jc w:val="center"/>
              <w:rPr>
                <w:rFonts w:cstheme="minorHAnsi"/>
                <w:lang w:val="es-ES"/>
              </w:rPr>
            </w:pPr>
            <w:r w:rsidRPr="000905F0">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4B666A" w14:paraId="5608EA13" w14:textId="77777777" w:rsidTr="00184ACF">
        <w:trPr>
          <w:cantSplit/>
          <w:trHeight w:val="1001"/>
        </w:trPr>
        <w:tc>
          <w:tcPr>
            <w:tcW w:w="4248" w:type="dxa"/>
            <w:shd w:val="clear" w:color="auto" w:fill="D9D9D9" w:themeFill="background1" w:themeFillShade="D9"/>
          </w:tcPr>
          <w:p w14:paraId="7DB9FA78" w14:textId="77777777" w:rsidR="00532258" w:rsidRPr="004B666A" w:rsidRDefault="00532258"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62CAB90A"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2836" w:type="dxa"/>
            <w:shd w:val="clear" w:color="auto" w:fill="auto"/>
          </w:tcPr>
          <w:p w14:paraId="1629A0C2" w14:textId="77777777" w:rsidR="00532258" w:rsidRPr="004B666A" w:rsidRDefault="00532258" w:rsidP="00184ACF">
            <w:pPr>
              <w:tabs>
                <w:tab w:val="left" w:pos="960"/>
              </w:tabs>
              <w:autoSpaceDE w:val="0"/>
              <w:autoSpaceDN w:val="0"/>
              <w:adjustRightInd w:val="0"/>
              <w:spacing w:after="0"/>
              <w:jc w:val="center"/>
              <w:rPr>
                <w:rFonts w:cstheme="minorHAnsi"/>
              </w:rPr>
            </w:pPr>
            <w:r w:rsidRPr="000905F0">
              <w:rPr>
                <w:rFonts w:cstheme="minorHAnsi"/>
                <w:highlight w:val="yellow"/>
              </w:rPr>
              <w:t>Low</w:t>
            </w:r>
            <w:r w:rsidRPr="004B666A">
              <w:rPr>
                <w:rFonts w:cstheme="minorHAnsi"/>
              </w:rPr>
              <w:t xml:space="preserve"> / High / Some concerns</w:t>
            </w:r>
          </w:p>
        </w:tc>
      </w:tr>
      <w:tr w:rsidR="00532258" w:rsidRPr="004B666A" w14:paraId="772B7C45" w14:textId="77777777" w:rsidTr="00184ACF">
        <w:trPr>
          <w:cantSplit/>
          <w:trHeight w:val="20"/>
        </w:trPr>
        <w:tc>
          <w:tcPr>
            <w:tcW w:w="4248" w:type="dxa"/>
            <w:shd w:val="clear" w:color="auto" w:fill="D9D9D9" w:themeFill="background1" w:themeFillShade="D9"/>
          </w:tcPr>
          <w:p w14:paraId="2F08AC33" w14:textId="77777777" w:rsidR="00532258" w:rsidRPr="004B666A" w:rsidRDefault="00532258" w:rsidP="00184ACF">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AC2FD6F" w14:textId="77777777" w:rsidR="00532258" w:rsidRPr="004B666A" w:rsidRDefault="00532258" w:rsidP="00184ACF">
            <w:pPr>
              <w:spacing w:after="0"/>
              <w:jc w:val="left"/>
              <w:rPr>
                <w:rFonts w:cstheme="minorHAnsi"/>
              </w:rPr>
            </w:pPr>
          </w:p>
        </w:tc>
        <w:tc>
          <w:tcPr>
            <w:tcW w:w="2836" w:type="dxa"/>
            <w:shd w:val="clear" w:color="auto" w:fill="auto"/>
          </w:tcPr>
          <w:p w14:paraId="25819485" w14:textId="77777777" w:rsidR="00532258" w:rsidRPr="004B666A" w:rsidRDefault="00532258" w:rsidP="00184ACF">
            <w:pPr>
              <w:spacing w:after="0"/>
              <w:jc w:val="center"/>
              <w:rPr>
                <w:rFonts w:cstheme="minorHAnsi"/>
              </w:rPr>
            </w:pPr>
            <w:r w:rsidRPr="000905F0">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5A4B479E" w14:textId="77777777" w:rsidR="00532258" w:rsidRDefault="00532258" w:rsidP="00532258">
      <w:pPr>
        <w:spacing w:after="200" w:line="276" w:lineRule="auto"/>
        <w:jc w:val="left"/>
        <w:rPr>
          <w:rFonts w:cstheme="minorHAnsi"/>
        </w:rPr>
      </w:pPr>
    </w:p>
    <w:p w14:paraId="15076F9D" w14:textId="77777777" w:rsidR="00532258" w:rsidRDefault="00532258" w:rsidP="00532258">
      <w:pPr>
        <w:spacing w:after="160" w:line="259" w:lineRule="auto"/>
        <w:jc w:val="left"/>
        <w:rPr>
          <w:rFonts w:eastAsiaTheme="minorEastAsia"/>
          <w:color w:val="5A5A5A" w:themeColor="text1" w:themeTint="A5"/>
          <w:spacing w:val="15"/>
        </w:rPr>
      </w:pPr>
      <w:r>
        <w:br w:type="page"/>
      </w:r>
    </w:p>
    <w:p w14:paraId="59518D23" w14:textId="77777777" w:rsidR="00532258" w:rsidRPr="003C3813" w:rsidRDefault="00532258" w:rsidP="00532258">
      <w:pPr>
        <w:pStyle w:val="Subtitle"/>
      </w:pPr>
      <w:r w:rsidRPr="003C3813">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4B666A" w14:paraId="749456CD"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A04CE9" w14:textId="77777777" w:rsidR="00532258" w:rsidRPr="004B666A" w:rsidRDefault="00532258"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34E47" w14:textId="77777777" w:rsidR="00532258" w:rsidRPr="004B666A" w:rsidRDefault="00532258"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EC626"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3DE9AB20" w14:textId="77777777" w:rsidTr="00184ACF">
        <w:trPr>
          <w:cantSplit/>
          <w:trHeight w:val="860"/>
        </w:trPr>
        <w:tc>
          <w:tcPr>
            <w:tcW w:w="4248" w:type="dxa"/>
            <w:shd w:val="clear" w:color="auto" w:fill="D9D9D9" w:themeFill="background1" w:themeFillShade="D9"/>
          </w:tcPr>
          <w:p w14:paraId="79D2DCC0" w14:textId="77777777" w:rsidR="00532258" w:rsidRPr="004B666A" w:rsidRDefault="00532258" w:rsidP="00184ACF">
            <w:pPr>
              <w:jc w:val="left"/>
              <w:rPr>
                <w:rFonts w:cstheme="minorHAnsi"/>
                <w:b/>
              </w:rPr>
            </w:pPr>
            <w:r>
              <w:rPr>
                <w:b/>
              </w:rPr>
              <w:t>4.1 Was the method of measuring the outcome inappropriate?</w:t>
            </w:r>
          </w:p>
        </w:tc>
        <w:tc>
          <w:tcPr>
            <w:tcW w:w="7512" w:type="dxa"/>
            <w:shd w:val="clear" w:color="auto" w:fill="auto"/>
          </w:tcPr>
          <w:p w14:paraId="296BA045" w14:textId="77777777" w:rsidR="00532258" w:rsidRPr="003C3813" w:rsidRDefault="00532258" w:rsidP="00184ACF">
            <w:pPr>
              <w:jc w:val="left"/>
              <w:rPr>
                <w:rFonts w:cstheme="minorHAnsi"/>
              </w:rPr>
            </w:pPr>
            <w:r>
              <w:rPr>
                <w:rFonts w:cstheme="minorHAnsi"/>
              </w:rPr>
              <w:t>“</w:t>
            </w:r>
            <w:r w:rsidRPr="001F78BC">
              <w:rPr>
                <w:rFonts w:cstheme="minorHAnsi"/>
                <w:lang w:val="en-GB"/>
              </w:rPr>
              <w:t>disease progression as assessed</w:t>
            </w:r>
            <w:r>
              <w:rPr>
                <w:rFonts w:cstheme="minorHAnsi"/>
                <w:lang w:val="en-GB"/>
              </w:rPr>
              <w:t xml:space="preserve"> </w:t>
            </w:r>
            <w:r w:rsidRPr="001F78BC">
              <w:rPr>
                <w:rFonts w:cstheme="minorHAnsi"/>
                <w:lang w:val="en-GB"/>
              </w:rPr>
              <w:t>by local investigators by RECIST version 1.1</w:t>
            </w:r>
            <w:r>
              <w:rPr>
                <w:rFonts w:cstheme="minorHAnsi"/>
                <w:lang w:val="en-GB"/>
              </w:rPr>
              <w:t xml:space="preserve"> … </w:t>
            </w:r>
            <w:r w:rsidRPr="001F78BC">
              <w:rPr>
                <w:rFonts w:cstheme="minorHAnsi"/>
              </w:rPr>
              <w:t>Disease evaluation was via</w:t>
            </w:r>
            <w:r>
              <w:rPr>
                <w:rFonts w:cstheme="minorHAnsi"/>
              </w:rPr>
              <w:t xml:space="preserve"> </w:t>
            </w:r>
            <w:r w:rsidRPr="001F78BC">
              <w:rPr>
                <w:rFonts w:cstheme="minorHAnsi"/>
              </w:rPr>
              <w:t>cross-sectional imaging of the chest, abdomen, and pelvis</w:t>
            </w:r>
            <w:r>
              <w:rPr>
                <w:rFonts w:cstheme="minorHAnsi"/>
              </w:rPr>
              <w:t xml:space="preserve"> </w:t>
            </w:r>
            <w:r w:rsidRPr="001F78BC">
              <w:rPr>
                <w:rFonts w:cstheme="minorHAnsi"/>
              </w:rPr>
              <w:t>at baseline, then every 12 weeks in year 1, every 16 weeks</w:t>
            </w:r>
            <w:r>
              <w:rPr>
                <w:rFonts w:cstheme="minorHAnsi"/>
              </w:rPr>
              <w:t xml:space="preserve"> i</w:t>
            </w:r>
            <w:r w:rsidRPr="001F78BC">
              <w:rPr>
                <w:rFonts w:cstheme="minorHAnsi"/>
              </w:rPr>
              <w:t>n year 2, and then every 24 weeks until disease progression.</w:t>
            </w:r>
            <w:r>
              <w:rPr>
                <w:rFonts w:cstheme="minorHAnsi"/>
              </w:rPr>
              <w:t xml:space="preserve"> </w:t>
            </w:r>
            <w:r w:rsidRPr="001F78BC">
              <w:rPr>
                <w:rFonts w:cstheme="minorHAnsi"/>
              </w:rPr>
              <w:t>Patients were reviewed every 4 weeks until disease</w:t>
            </w:r>
            <w:r>
              <w:rPr>
                <w:rFonts w:cstheme="minorHAnsi"/>
              </w:rPr>
              <w:t xml:space="preserve"> </w:t>
            </w:r>
            <w:r w:rsidRPr="001F78BC">
              <w:rPr>
                <w:rFonts w:cstheme="minorHAnsi"/>
                <w:lang w:val="en-GB"/>
              </w:rPr>
              <w:t>progression and then for survival status only.</w:t>
            </w:r>
            <w:r>
              <w:rPr>
                <w:rFonts w:cstheme="minorHAnsi"/>
                <w:lang w:val="en-GB"/>
              </w:rPr>
              <w:t>” – p. 56</w:t>
            </w:r>
          </w:p>
        </w:tc>
        <w:tc>
          <w:tcPr>
            <w:tcW w:w="2836" w:type="dxa"/>
            <w:shd w:val="clear" w:color="auto" w:fill="auto"/>
          </w:tcPr>
          <w:p w14:paraId="20F04DE9" w14:textId="77777777" w:rsidR="00532258" w:rsidRPr="004B666A" w:rsidRDefault="00532258" w:rsidP="00184ACF">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1F78BC">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4B666A" w14:paraId="6CF6C787" w14:textId="77777777" w:rsidTr="00184ACF">
        <w:trPr>
          <w:cantSplit/>
          <w:trHeight w:val="20"/>
        </w:trPr>
        <w:tc>
          <w:tcPr>
            <w:tcW w:w="4248" w:type="dxa"/>
            <w:shd w:val="clear" w:color="auto" w:fill="D9D9D9" w:themeFill="background1" w:themeFillShade="D9"/>
          </w:tcPr>
          <w:p w14:paraId="4856CF67" w14:textId="77777777" w:rsidR="00532258" w:rsidRPr="004B666A" w:rsidRDefault="00532258" w:rsidP="00184ACF">
            <w:pPr>
              <w:jc w:val="left"/>
              <w:rPr>
                <w:rFonts w:cstheme="minorHAnsi"/>
                <w:b/>
              </w:rPr>
            </w:pPr>
            <w:r>
              <w:rPr>
                <w:b/>
              </w:rPr>
              <w:t>4.2 Could measurement or ascertainment of the outcome have differed between intervention groups?</w:t>
            </w:r>
          </w:p>
        </w:tc>
        <w:tc>
          <w:tcPr>
            <w:tcW w:w="7512" w:type="dxa"/>
            <w:shd w:val="clear" w:color="auto" w:fill="auto"/>
          </w:tcPr>
          <w:p w14:paraId="455F8805" w14:textId="77777777" w:rsidR="00532258" w:rsidRPr="004B666A" w:rsidRDefault="00532258" w:rsidP="00184ACF">
            <w:pPr>
              <w:jc w:val="left"/>
              <w:rPr>
                <w:rFonts w:cstheme="minorHAnsi"/>
              </w:rPr>
            </w:pPr>
            <w:r>
              <w:rPr>
                <w:rFonts w:cstheme="minorHAnsi"/>
              </w:rPr>
              <w:t>All patients assessed as noted above by local investigators. Study publication notes a lack of central radiology review but that this was partially mitigated by the double-blind design.</w:t>
            </w:r>
          </w:p>
        </w:tc>
        <w:tc>
          <w:tcPr>
            <w:tcW w:w="2836" w:type="dxa"/>
            <w:shd w:val="clear" w:color="auto" w:fill="auto"/>
          </w:tcPr>
          <w:p w14:paraId="7CF20D57" w14:textId="77777777" w:rsidR="00532258" w:rsidRPr="004B666A" w:rsidRDefault="00532258" w:rsidP="00184ACF">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0B3101">
              <w:rPr>
                <w:rFonts w:cstheme="minorHAnsi"/>
                <w:color w:val="00B050"/>
                <w:highlight w:val="yellow"/>
                <w:u w:val="single"/>
              </w:rPr>
              <w:t>PN</w:t>
            </w:r>
            <w:r w:rsidRPr="00076212">
              <w:rPr>
                <w:rFonts w:cstheme="minorHAnsi"/>
                <w:color w:val="00B050"/>
                <w:u w:val="single"/>
              </w:rPr>
              <w:t xml:space="preserve"> / </w:t>
            </w:r>
            <w:r w:rsidRPr="000B3101">
              <w:rPr>
                <w:rFonts w:cstheme="minorHAnsi"/>
                <w:color w:val="00B050"/>
                <w:u w:val="single"/>
              </w:rPr>
              <w:t>N</w:t>
            </w:r>
            <w:r w:rsidRPr="004B666A">
              <w:rPr>
                <w:rFonts w:cstheme="minorHAnsi"/>
                <w:color w:val="00B050"/>
              </w:rPr>
              <w:t xml:space="preserve"> </w:t>
            </w:r>
            <w:r w:rsidRPr="004B666A">
              <w:rPr>
                <w:rFonts w:cstheme="minorHAnsi"/>
              </w:rPr>
              <w:t>/ NI</w:t>
            </w:r>
          </w:p>
        </w:tc>
      </w:tr>
      <w:tr w:rsidR="00532258" w:rsidRPr="00851D4D" w14:paraId="1DFEAD3D" w14:textId="77777777" w:rsidTr="00184ACF">
        <w:trPr>
          <w:cantSplit/>
          <w:trHeight w:val="20"/>
        </w:trPr>
        <w:tc>
          <w:tcPr>
            <w:tcW w:w="4248" w:type="dxa"/>
            <w:shd w:val="clear" w:color="auto" w:fill="D9D9D9" w:themeFill="background1" w:themeFillShade="D9"/>
          </w:tcPr>
          <w:p w14:paraId="525168DF" w14:textId="77777777" w:rsidR="00532258" w:rsidRPr="004B666A" w:rsidRDefault="00532258" w:rsidP="00184ACF">
            <w:pPr>
              <w:jc w:val="left"/>
              <w:rPr>
                <w:rFonts w:cstheme="minorHAnsi"/>
                <w:b/>
              </w:rPr>
            </w:pPr>
            <w:r>
              <w:rPr>
                <w:b/>
              </w:rPr>
              <w:t xml:space="preserve">4.3 </w:t>
            </w:r>
            <w:r>
              <w:rPr>
                <w:b/>
                <w:u w:val="single"/>
              </w:rPr>
              <w:t xml:space="preserve">If </w:t>
            </w:r>
            <w:r>
              <w:rPr>
                <w:b/>
                <w:color w:val="00B050"/>
                <w:u w:val="single"/>
              </w:rPr>
              <w:t>N/PN</w:t>
            </w:r>
            <w:r>
              <w:rPr>
                <w:b/>
                <w:u w:val="single"/>
              </w:rPr>
              <w:t>/NI to 4.1 and 4.2</w:t>
            </w:r>
            <w:r>
              <w:rPr>
                <w:b/>
              </w:rPr>
              <w:t>: Were outcome assessors aware of the intervention received by study participants?</w:t>
            </w:r>
          </w:p>
        </w:tc>
        <w:tc>
          <w:tcPr>
            <w:tcW w:w="7512" w:type="dxa"/>
            <w:shd w:val="clear" w:color="auto" w:fill="auto"/>
          </w:tcPr>
          <w:p w14:paraId="18312355" w14:textId="77777777" w:rsidR="00532258" w:rsidRPr="004B666A" w:rsidRDefault="00532258" w:rsidP="00184ACF">
            <w:pPr>
              <w:jc w:val="left"/>
              <w:rPr>
                <w:rFonts w:cstheme="minorHAnsi"/>
              </w:rPr>
            </w:pPr>
            <w:r>
              <w:rPr>
                <w:rFonts w:cstheme="minorHAnsi"/>
              </w:rPr>
              <w:t>Double-blind study – local investigators were blinded.</w:t>
            </w:r>
          </w:p>
        </w:tc>
        <w:tc>
          <w:tcPr>
            <w:tcW w:w="2836" w:type="dxa"/>
            <w:shd w:val="clear" w:color="auto" w:fill="auto"/>
          </w:tcPr>
          <w:p w14:paraId="30253212" w14:textId="77777777" w:rsidR="00532258" w:rsidRPr="003B36FC" w:rsidRDefault="00532258" w:rsidP="00184ACF">
            <w:pPr>
              <w:spacing w:after="0"/>
              <w:jc w:val="center"/>
              <w:rPr>
                <w:rFonts w:cstheme="minorHAnsi"/>
                <w:lang w:val="es-ES"/>
              </w:rPr>
            </w:pPr>
            <w:r w:rsidRPr="006B1069">
              <w:rPr>
                <w:rFonts w:cstheme="minorHAnsi"/>
                <w:lang w:val="es-ES"/>
              </w:rPr>
              <w:t>NA /</w:t>
            </w:r>
            <w:r>
              <w:rPr>
                <w:rFonts w:cstheme="minorHAnsi"/>
                <w:lang w:val="es-ES"/>
              </w:rPr>
              <w:t xml:space="preserve"> </w:t>
            </w:r>
            <w:r w:rsidRPr="003B36FC">
              <w:rPr>
                <w:rFonts w:cstheme="minorHAnsi"/>
                <w:color w:val="FF0000"/>
                <w:lang w:val="es-ES"/>
              </w:rPr>
              <w:t xml:space="preserve">Y / PY </w:t>
            </w:r>
            <w:r w:rsidRPr="003B36FC">
              <w:rPr>
                <w:rFonts w:cstheme="minorHAnsi"/>
                <w:lang w:val="es-ES"/>
              </w:rPr>
              <w:t xml:space="preserve">/ </w:t>
            </w:r>
            <w:r w:rsidRPr="003B36FC">
              <w:rPr>
                <w:rFonts w:cstheme="minorHAnsi"/>
                <w:color w:val="00B050"/>
                <w:u w:val="single"/>
                <w:lang w:val="es-ES"/>
              </w:rPr>
              <w:t xml:space="preserve">PN / </w:t>
            </w:r>
            <w:r w:rsidRPr="001F78BC">
              <w:rPr>
                <w:rFonts w:cstheme="minorHAnsi"/>
                <w:color w:val="00B050"/>
                <w:highlight w:val="yellow"/>
                <w:u w:val="single"/>
                <w:lang w:val="es-ES"/>
              </w:rPr>
              <w:t>N</w:t>
            </w:r>
            <w:r w:rsidRPr="003B36FC">
              <w:rPr>
                <w:rFonts w:cstheme="minorHAnsi"/>
                <w:color w:val="00B050"/>
                <w:lang w:val="es-ES"/>
              </w:rPr>
              <w:t xml:space="preserve"> </w:t>
            </w:r>
            <w:r w:rsidRPr="003B36FC">
              <w:rPr>
                <w:rFonts w:cstheme="minorHAnsi"/>
                <w:lang w:val="es-ES"/>
              </w:rPr>
              <w:t>/ NI</w:t>
            </w:r>
          </w:p>
        </w:tc>
      </w:tr>
      <w:tr w:rsidR="00532258" w:rsidRPr="00851D4D" w14:paraId="04A197E0" w14:textId="77777777" w:rsidTr="00184ACF">
        <w:trPr>
          <w:cantSplit/>
          <w:trHeight w:val="20"/>
        </w:trPr>
        <w:tc>
          <w:tcPr>
            <w:tcW w:w="4248" w:type="dxa"/>
            <w:shd w:val="clear" w:color="auto" w:fill="D9D9D9" w:themeFill="background1" w:themeFillShade="D9"/>
          </w:tcPr>
          <w:p w14:paraId="4E48C8B0" w14:textId="77777777" w:rsidR="00532258" w:rsidRPr="004B666A" w:rsidRDefault="00532258" w:rsidP="00184ACF">
            <w:pPr>
              <w:jc w:val="left"/>
              <w:rPr>
                <w:rFonts w:cstheme="minorHAnsi"/>
                <w:b/>
              </w:rPr>
            </w:pPr>
            <w:r>
              <w:rPr>
                <w:b/>
              </w:rPr>
              <w:t xml:space="preserve">4.4 </w:t>
            </w:r>
            <w:r>
              <w:rPr>
                <w:b/>
                <w:u w:val="single"/>
              </w:rPr>
              <w:t xml:space="preserve">If </w:t>
            </w:r>
            <w:r>
              <w:rPr>
                <w:b/>
                <w:color w:val="FF0000"/>
                <w:u w:val="single"/>
              </w:rPr>
              <w:t>Y/PY</w:t>
            </w:r>
            <w:r>
              <w:rPr>
                <w:b/>
                <w:u w:val="single"/>
              </w:rPr>
              <w:t>/NI to 4.3</w:t>
            </w:r>
            <w:r>
              <w:rPr>
                <w:b/>
              </w:rPr>
              <w:t>: Could assessment of the outcome have been influenced by knowledge of intervention received?</w:t>
            </w:r>
          </w:p>
        </w:tc>
        <w:tc>
          <w:tcPr>
            <w:tcW w:w="7512" w:type="dxa"/>
            <w:vMerge w:val="restart"/>
            <w:shd w:val="clear" w:color="auto" w:fill="auto"/>
          </w:tcPr>
          <w:p w14:paraId="5947E55F" w14:textId="77777777" w:rsidR="00532258" w:rsidRPr="004B666A" w:rsidRDefault="00532258" w:rsidP="00184ACF">
            <w:pPr>
              <w:jc w:val="left"/>
              <w:rPr>
                <w:rFonts w:cstheme="minorHAnsi"/>
              </w:rPr>
            </w:pPr>
          </w:p>
        </w:tc>
        <w:tc>
          <w:tcPr>
            <w:tcW w:w="2836" w:type="dxa"/>
            <w:shd w:val="clear" w:color="auto" w:fill="auto"/>
          </w:tcPr>
          <w:p w14:paraId="36375AC2" w14:textId="77777777" w:rsidR="00532258" w:rsidRPr="006B1069" w:rsidRDefault="00532258" w:rsidP="00184ACF">
            <w:pPr>
              <w:spacing w:after="0"/>
              <w:jc w:val="center"/>
              <w:rPr>
                <w:rFonts w:cstheme="minorHAnsi"/>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851D4D" w14:paraId="3F90CC3E" w14:textId="77777777" w:rsidTr="00184ACF">
        <w:trPr>
          <w:cantSplit/>
          <w:trHeight w:val="20"/>
        </w:trPr>
        <w:tc>
          <w:tcPr>
            <w:tcW w:w="4248" w:type="dxa"/>
            <w:shd w:val="clear" w:color="auto" w:fill="D9D9D9" w:themeFill="background1" w:themeFillShade="D9"/>
          </w:tcPr>
          <w:p w14:paraId="464C2638" w14:textId="77777777" w:rsidR="00532258" w:rsidRPr="004B666A" w:rsidRDefault="00532258" w:rsidP="00184ACF">
            <w:pPr>
              <w:jc w:val="left"/>
              <w:rPr>
                <w:rFonts w:cstheme="minorHAnsi"/>
                <w:b/>
              </w:rPr>
            </w:pPr>
            <w:r>
              <w:rPr>
                <w:b/>
              </w:rPr>
              <w:t xml:space="preserve">4.5 </w:t>
            </w:r>
            <w:r>
              <w:rPr>
                <w:b/>
                <w:u w:val="single"/>
              </w:rPr>
              <w:t xml:space="preserve">If </w:t>
            </w:r>
            <w:r>
              <w:rPr>
                <w:b/>
                <w:color w:val="FF0000"/>
                <w:u w:val="single"/>
              </w:rPr>
              <w:t>Y/PY</w:t>
            </w:r>
            <w:r>
              <w:rPr>
                <w:b/>
                <w:u w:val="single"/>
              </w:rPr>
              <w:t>/NI to 4.4</w:t>
            </w:r>
            <w:r>
              <w:rPr>
                <w:b/>
              </w:rPr>
              <w:t>: Is it likely that assessment of the outcome was influenced by knowledge of intervention received?</w:t>
            </w:r>
          </w:p>
        </w:tc>
        <w:tc>
          <w:tcPr>
            <w:tcW w:w="7512" w:type="dxa"/>
            <w:vMerge/>
            <w:shd w:val="clear" w:color="auto" w:fill="auto"/>
          </w:tcPr>
          <w:p w14:paraId="726314DF" w14:textId="77777777" w:rsidR="00532258" w:rsidRPr="004B666A" w:rsidRDefault="00532258" w:rsidP="00184ACF">
            <w:pPr>
              <w:jc w:val="left"/>
              <w:rPr>
                <w:rFonts w:cstheme="minorHAnsi"/>
              </w:rPr>
            </w:pPr>
          </w:p>
        </w:tc>
        <w:tc>
          <w:tcPr>
            <w:tcW w:w="2836" w:type="dxa"/>
            <w:shd w:val="clear" w:color="auto" w:fill="auto"/>
          </w:tcPr>
          <w:p w14:paraId="5E24A9BE" w14:textId="77777777" w:rsidR="00532258" w:rsidRPr="006B1069" w:rsidRDefault="00532258" w:rsidP="00184ACF">
            <w:pPr>
              <w:spacing w:after="0"/>
              <w:jc w:val="center"/>
              <w:rPr>
                <w:rFonts w:cstheme="minorHAnsi"/>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4B666A" w14:paraId="6C79297D" w14:textId="77777777" w:rsidTr="00184ACF">
        <w:trPr>
          <w:cantSplit/>
          <w:trHeight w:val="943"/>
        </w:trPr>
        <w:tc>
          <w:tcPr>
            <w:tcW w:w="4248" w:type="dxa"/>
            <w:shd w:val="clear" w:color="auto" w:fill="D9D9D9" w:themeFill="background1" w:themeFillShade="D9"/>
          </w:tcPr>
          <w:p w14:paraId="30F847C8" w14:textId="77777777" w:rsidR="00532258" w:rsidRPr="004B666A" w:rsidRDefault="00532258" w:rsidP="00184ACF">
            <w:pPr>
              <w:jc w:val="left"/>
              <w:rPr>
                <w:rFonts w:cstheme="minorHAnsi"/>
                <w:b/>
              </w:rPr>
            </w:pPr>
            <w:r w:rsidRPr="004B666A">
              <w:rPr>
                <w:rFonts w:cstheme="minorHAnsi"/>
                <w:b/>
              </w:rPr>
              <w:t>Risk-of-bias judgement</w:t>
            </w:r>
          </w:p>
        </w:tc>
        <w:tc>
          <w:tcPr>
            <w:tcW w:w="7512" w:type="dxa"/>
            <w:shd w:val="clear" w:color="auto" w:fill="auto"/>
          </w:tcPr>
          <w:p w14:paraId="3FE694A7" w14:textId="77777777" w:rsidR="00532258" w:rsidRPr="004B666A" w:rsidRDefault="00532258" w:rsidP="00184ACF">
            <w:pPr>
              <w:jc w:val="left"/>
              <w:rPr>
                <w:rFonts w:cstheme="minorHAnsi"/>
              </w:rPr>
            </w:pPr>
          </w:p>
        </w:tc>
        <w:tc>
          <w:tcPr>
            <w:tcW w:w="2836" w:type="dxa"/>
            <w:shd w:val="clear" w:color="auto" w:fill="auto"/>
          </w:tcPr>
          <w:p w14:paraId="0BE1B213" w14:textId="77777777" w:rsidR="00532258" w:rsidRPr="004B666A" w:rsidRDefault="00532258" w:rsidP="00184ACF">
            <w:pPr>
              <w:tabs>
                <w:tab w:val="left" w:pos="960"/>
              </w:tabs>
              <w:autoSpaceDE w:val="0"/>
              <w:autoSpaceDN w:val="0"/>
              <w:adjustRightInd w:val="0"/>
              <w:spacing w:after="0"/>
              <w:jc w:val="center"/>
              <w:rPr>
                <w:rFonts w:cstheme="minorHAnsi"/>
              </w:rPr>
            </w:pPr>
            <w:r w:rsidRPr="001F78BC">
              <w:rPr>
                <w:rFonts w:cstheme="minorHAnsi"/>
                <w:highlight w:val="yellow"/>
              </w:rPr>
              <w:t>Low</w:t>
            </w:r>
            <w:r w:rsidRPr="004B666A">
              <w:rPr>
                <w:rFonts w:cstheme="minorHAnsi"/>
              </w:rPr>
              <w:t xml:space="preserve"> / High / Some concerns</w:t>
            </w:r>
          </w:p>
        </w:tc>
      </w:tr>
      <w:tr w:rsidR="00532258" w:rsidRPr="004B666A" w14:paraId="7149BB12" w14:textId="77777777" w:rsidTr="00184ACF">
        <w:trPr>
          <w:cantSplit/>
          <w:trHeight w:val="20"/>
        </w:trPr>
        <w:tc>
          <w:tcPr>
            <w:tcW w:w="4248" w:type="dxa"/>
            <w:shd w:val="clear" w:color="auto" w:fill="D9D9D9" w:themeFill="background1" w:themeFillShade="D9"/>
          </w:tcPr>
          <w:p w14:paraId="7F398F27" w14:textId="77777777" w:rsidR="00532258" w:rsidRPr="004B666A" w:rsidRDefault="00532258" w:rsidP="00184ACF">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5E35B6FD" w14:textId="77777777" w:rsidR="00532258" w:rsidRPr="004B666A" w:rsidRDefault="00532258" w:rsidP="00184ACF">
            <w:pPr>
              <w:jc w:val="left"/>
              <w:rPr>
                <w:rFonts w:cstheme="minorHAnsi"/>
              </w:rPr>
            </w:pPr>
          </w:p>
        </w:tc>
        <w:tc>
          <w:tcPr>
            <w:tcW w:w="2836" w:type="dxa"/>
            <w:shd w:val="clear" w:color="auto" w:fill="auto"/>
          </w:tcPr>
          <w:p w14:paraId="4DB9F06F" w14:textId="77777777" w:rsidR="00532258" w:rsidRPr="004B666A" w:rsidRDefault="00532258" w:rsidP="00184ACF">
            <w:pPr>
              <w:spacing w:after="0"/>
              <w:jc w:val="center"/>
              <w:rPr>
                <w:rFonts w:cstheme="minorHAnsi"/>
              </w:rPr>
            </w:pPr>
            <w:r w:rsidRPr="001F78BC">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349A9F32" w14:textId="77777777" w:rsidR="00532258" w:rsidRDefault="00532258" w:rsidP="00532258">
      <w:pPr>
        <w:pStyle w:val="Subtitle"/>
      </w:pPr>
    </w:p>
    <w:p w14:paraId="2ADA0C2B" w14:textId="77777777" w:rsidR="00532258" w:rsidRDefault="00532258" w:rsidP="00532258">
      <w:pPr>
        <w:rPr>
          <w:rFonts w:eastAsiaTheme="minorEastAsia"/>
          <w:color w:val="5A5A5A" w:themeColor="text1" w:themeTint="A5"/>
          <w:spacing w:val="15"/>
        </w:rPr>
      </w:pPr>
      <w:r>
        <w:br w:type="page"/>
      </w:r>
    </w:p>
    <w:p w14:paraId="0A11A0A5" w14:textId="77777777" w:rsidR="00532258" w:rsidRPr="004B666A" w:rsidRDefault="00532258" w:rsidP="00532258">
      <w:pPr>
        <w:pStyle w:val="Subtitle"/>
      </w:pPr>
      <w:r>
        <w:lastRenderedPageBreak/>
        <w:t xml:space="preserve">Domain 5: </w:t>
      </w:r>
      <w:r w:rsidRPr="004B666A">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4B666A" w14:paraId="51B1F174"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614C974E" w14:textId="77777777" w:rsidR="00532258" w:rsidRPr="004B666A" w:rsidRDefault="00532258" w:rsidP="00184ACF">
            <w:pPr>
              <w:jc w:val="left"/>
              <w:rPr>
                <w:rFonts w:cstheme="minorHAnsi"/>
              </w:rPr>
            </w:pPr>
            <w:r w:rsidRPr="004B666A">
              <w:rPr>
                <w:rFonts w:cstheme="minorHAnsi"/>
                <w:b/>
              </w:rPr>
              <w:t>Signalling questions</w:t>
            </w:r>
          </w:p>
        </w:tc>
        <w:tc>
          <w:tcPr>
            <w:tcW w:w="7512" w:type="dxa"/>
            <w:tcBorders>
              <w:top w:val="single" w:sz="4" w:space="0" w:color="auto"/>
              <w:bottom w:val="nil"/>
            </w:tcBorders>
            <w:shd w:val="clear" w:color="auto" w:fill="D9D9D9" w:themeFill="background1" w:themeFillShade="D9"/>
          </w:tcPr>
          <w:p w14:paraId="52558279" w14:textId="77777777" w:rsidR="00532258" w:rsidRPr="004B666A" w:rsidRDefault="00532258" w:rsidP="00184ACF">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357B2E74" w14:textId="77777777" w:rsidR="00532258" w:rsidRPr="004B666A" w:rsidRDefault="00532258" w:rsidP="00184ACF">
            <w:pPr>
              <w:jc w:val="center"/>
              <w:rPr>
                <w:rFonts w:cstheme="minorHAnsi"/>
              </w:rPr>
            </w:pPr>
            <w:r w:rsidRPr="004B666A">
              <w:rPr>
                <w:rFonts w:cstheme="minorHAnsi"/>
                <w:b/>
              </w:rPr>
              <w:t>Response options</w:t>
            </w:r>
          </w:p>
        </w:tc>
      </w:tr>
      <w:tr w:rsidR="00532258" w:rsidRPr="004B666A" w14:paraId="659B7A07"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3288DCC3" w14:textId="77777777" w:rsidR="00532258" w:rsidRPr="004B666A" w:rsidRDefault="00532258" w:rsidP="00184ACF">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4789F4B7" w14:textId="77777777" w:rsidR="00532258" w:rsidRDefault="00532258" w:rsidP="00184ACF">
            <w:pPr>
              <w:jc w:val="left"/>
              <w:rPr>
                <w:rFonts w:cstheme="minorHAnsi"/>
                <w:lang w:val="en-GB"/>
              </w:rPr>
            </w:pPr>
            <w:r>
              <w:rPr>
                <w:rFonts w:cstheme="minorHAnsi"/>
              </w:rPr>
              <w:t>“</w:t>
            </w:r>
            <w:r w:rsidRPr="003439D9">
              <w:rPr>
                <w:rFonts w:cstheme="minorHAnsi"/>
                <w:lang w:val="en-GB"/>
              </w:rPr>
              <w:t>Response rates</w:t>
            </w:r>
            <w:r>
              <w:rPr>
                <w:rFonts w:cstheme="minorHAnsi"/>
                <w:lang w:val="en-GB"/>
              </w:rPr>
              <w:t xml:space="preserve"> </w:t>
            </w:r>
            <w:r w:rsidRPr="003439D9">
              <w:rPr>
                <w:rFonts w:cstheme="minorHAnsi"/>
                <w:lang w:val="en-GB"/>
              </w:rPr>
              <w:t>will be compared within subgroups in the context of a</w:t>
            </w:r>
            <w:r>
              <w:rPr>
                <w:rFonts w:cstheme="minorHAnsi"/>
                <w:lang w:val="en-GB"/>
              </w:rPr>
              <w:t xml:space="preserve"> </w:t>
            </w:r>
            <w:r w:rsidRPr="003439D9">
              <w:rPr>
                <w:rFonts w:cstheme="minorHAnsi"/>
                <w:lang w:val="en-GB"/>
              </w:rPr>
              <w:t>logistic model incorporating minimisation factors.</w:t>
            </w:r>
            <w:r>
              <w:rPr>
                <w:rFonts w:cstheme="minorHAnsi"/>
                <w:lang w:val="en-GB"/>
              </w:rPr>
              <w:t>” – p. 5 (protocol / Fulton 2020)</w:t>
            </w:r>
          </w:p>
          <w:p w14:paraId="127DDC16" w14:textId="77777777" w:rsidR="00532258" w:rsidRPr="004B666A" w:rsidRDefault="00532258" w:rsidP="00184ACF">
            <w:pPr>
              <w:jc w:val="left"/>
              <w:rPr>
                <w:rFonts w:cstheme="minorHAnsi"/>
              </w:rPr>
            </w:pPr>
            <w:r>
              <w:rPr>
                <w:rFonts w:cstheme="minorHAnsi"/>
                <w:lang w:val="en-GB"/>
              </w:rPr>
              <w:t xml:space="preserve"> “</w:t>
            </w:r>
            <w:r w:rsidRPr="003439D9">
              <w:rPr>
                <w:rFonts w:cstheme="minorHAnsi"/>
              </w:rPr>
              <w:t>A swimmer’s plot depicting time on</w:t>
            </w:r>
            <w:r>
              <w:rPr>
                <w:rFonts w:cstheme="minorHAnsi"/>
              </w:rPr>
              <w:t xml:space="preserve"> </w:t>
            </w:r>
            <w:r w:rsidRPr="003439D9">
              <w:rPr>
                <w:rFonts w:cstheme="minorHAnsi"/>
              </w:rPr>
              <w:t>treatment, response outcomes, and time to death is shown</w:t>
            </w:r>
            <w:r>
              <w:rPr>
                <w:rFonts w:cstheme="minorHAnsi"/>
              </w:rPr>
              <w:t xml:space="preserve"> </w:t>
            </w:r>
            <w:r w:rsidRPr="003439D9">
              <w:rPr>
                <w:rFonts w:cstheme="minorHAnsi"/>
                <w:lang w:val="en-GB"/>
              </w:rPr>
              <w:t>in Figure 5.</w:t>
            </w:r>
            <w:r>
              <w:rPr>
                <w:rFonts w:cstheme="minorHAnsi"/>
                <w:lang w:val="en-GB"/>
              </w:rPr>
              <w:t>” – p. 59</w:t>
            </w:r>
          </w:p>
        </w:tc>
        <w:tc>
          <w:tcPr>
            <w:tcW w:w="2836" w:type="dxa"/>
            <w:tcBorders>
              <w:top w:val="nil"/>
              <w:bottom w:val="single" w:sz="4" w:space="0" w:color="auto"/>
              <w:right w:val="single" w:sz="4" w:space="0" w:color="auto"/>
            </w:tcBorders>
            <w:shd w:val="clear" w:color="auto" w:fill="auto"/>
          </w:tcPr>
          <w:p w14:paraId="0170F609" w14:textId="77777777" w:rsidR="00532258" w:rsidRPr="004B666A" w:rsidRDefault="00532258" w:rsidP="00184ACF">
            <w:pPr>
              <w:jc w:val="center"/>
              <w:rPr>
                <w:rFonts w:cstheme="minorHAnsi"/>
                <w:color w:val="FF0000"/>
              </w:rPr>
            </w:pPr>
            <w:r w:rsidRPr="006026AA">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r>
              <w:rPr>
                <w:rFonts w:cstheme="minorHAnsi"/>
                <w:color w:val="FF0000"/>
              </w:rPr>
              <w:t xml:space="preserve"> </w:t>
            </w:r>
            <w:r w:rsidRPr="004B666A">
              <w:rPr>
                <w:rFonts w:cstheme="minorHAnsi"/>
              </w:rPr>
              <w:t>/ NI</w:t>
            </w:r>
          </w:p>
        </w:tc>
      </w:tr>
      <w:tr w:rsidR="00532258" w:rsidRPr="004B666A" w14:paraId="6BCA362D"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18A558AE" w14:textId="77777777" w:rsidR="00532258" w:rsidRPr="004B666A" w:rsidRDefault="00532258" w:rsidP="00184ACF">
            <w:pPr>
              <w:jc w:val="left"/>
              <w:rPr>
                <w:rFonts w:cstheme="minorHAnsi"/>
                <w:b/>
              </w:rPr>
            </w:pPr>
            <w:r w:rsidRPr="00165C67">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1A47CD00" w14:textId="77777777" w:rsidR="00532258" w:rsidRPr="004B666A" w:rsidRDefault="00532258"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4F903EE8" w14:textId="77777777" w:rsidR="00532258" w:rsidRPr="004B666A" w:rsidRDefault="00532258" w:rsidP="00184ACF">
            <w:pPr>
              <w:jc w:val="center"/>
              <w:rPr>
                <w:rFonts w:cstheme="minorHAnsi"/>
                <w:color w:val="FF0000"/>
              </w:rPr>
            </w:pPr>
          </w:p>
        </w:tc>
      </w:tr>
      <w:tr w:rsidR="00532258" w:rsidRPr="004B666A" w14:paraId="1BF56ED4"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78D4BC4" w14:textId="77777777" w:rsidR="00532258" w:rsidRPr="004B666A" w:rsidRDefault="00532258" w:rsidP="00184ACF">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12A07BF1" w14:textId="77777777" w:rsidR="00532258" w:rsidRPr="004B666A" w:rsidRDefault="00532258"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31BF88F2" w14:textId="77777777" w:rsidR="00532258" w:rsidRPr="004B666A" w:rsidRDefault="00532258"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E934C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4B666A" w14:paraId="00F5B95B"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1A9765C" w14:textId="77777777" w:rsidR="00532258" w:rsidRPr="004B666A" w:rsidRDefault="00532258" w:rsidP="00184ACF">
            <w:pPr>
              <w:ind w:left="317"/>
              <w:jc w:val="left"/>
              <w:rPr>
                <w:rFonts w:cstheme="minorHAnsi"/>
                <w:b/>
              </w:rPr>
            </w:pPr>
            <w:r w:rsidRPr="00165C67">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4D2E7BDE" w14:textId="77777777" w:rsidR="00532258" w:rsidRPr="004B666A" w:rsidRDefault="00532258"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B52C254" w14:textId="77777777" w:rsidR="00532258" w:rsidRPr="004B666A" w:rsidRDefault="00532258"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E934C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4B666A" w14:paraId="6E1A989F"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DD48B4F" w14:textId="77777777" w:rsidR="00532258" w:rsidRPr="004B666A" w:rsidRDefault="00532258"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0DF138D5"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A1E0E61" w14:textId="77777777" w:rsidR="00532258" w:rsidRPr="004B666A" w:rsidRDefault="00532258" w:rsidP="00184ACF">
            <w:pPr>
              <w:tabs>
                <w:tab w:val="left" w:pos="960"/>
              </w:tabs>
              <w:autoSpaceDE w:val="0"/>
              <w:autoSpaceDN w:val="0"/>
              <w:adjustRightInd w:val="0"/>
              <w:spacing w:after="0"/>
              <w:jc w:val="center"/>
              <w:rPr>
                <w:rFonts w:cstheme="minorHAnsi"/>
              </w:rPr>
            </w:pPr>
            <w:r w:rsidRPr="00FC75F4">
              <w:rPr>
                <w:rFonts w:cstheme="minorHAnsi"/>
                <w:highlight w:val="yellow"/>
              </w:rPr>
              <w:t>Low</w:t>
            </w:r>
            <w:r w:rsidRPr="004B666A">
              <w:rPr>
                <w:rFonts w:cstheme="minorHAnsi"/>
              </w:rPr>
              <w:t xml:space="preserve"> / High / Some concerns</w:t>
            </w:r>
          </w:p>
        </w:tc>
      </w:tr>
      <w:tr w:rsidR="00532258" w:rsidRPr="004B666A" w14:paraId="0BF0CC4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D5DEF7F" w14:textId="77777777" w:rsidR="00532258" w:rsidRPr="004B666A" w:rsidRDefault="00532258" w:rsidP="00184ACF">
            <w:pPr>
              <w:spacing w:after="0"/>
              <w:jc w:val="left"/>
              <w:rPr>
                <w:rFonts w:cstheme="minorHAnsi"/>
              </w:rPr>
            </w:pPr>
            <w:r w:rsidRPr="004B666A">
              <w:rPr>
                <w:rFonts w:cstheme="minorHAnsi"/>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67B9859E"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47FE3A" w14:textId="77777777" w:rsidR="00532258" w:rsidRPr="004B666A" w:rsidRDefault="00532258" w:rsidP="00184ACF">
            <w:pPr>
              <w:spacing w:after="0"/>
              <w:jc w:val="center"/>
              <w:rPr>
                <w:rFonts w:cstheme="minorHAnsi"/>
              </w:rPr>
            </w:pPr>
            <w:r w:rsidRPr="00FC75F4">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FD91456" w14:textId="77777777" w:rsidR="00532258" w:rsidRDefault="00532258" w:rsidP="00532258">
      <w:pPr>
        <w:rPr>
          <w:rFonts w:cstheme="minorHAnsi"/>
        </w:rPr>
      </w:pPr>
    </w:p>
    <w:p w14:paraId="35EDF398" w14:textId="77777777" w:rsidR="00532258" w:rsidRDefault="00532258" w:rsidP="00532258">
      <w:pPr>
        <w:spacing w:after="160" w:line="259" w:lineRule="auto"/>
        <w:jc w:val="left"/>
        <w:rPr>
          <w:rFonts w:eastAsiaTheme="minorEastAsia"/>
          <w:color w:val="5A5A5A" w:themeColor="text1" w:themeTint="A5"/>
          <w:spacing w:val="15"/>
        </w:rPr>
      </w:pPr>
      <w:r>
        <w:br w:type="page"/>
      </w:r>
    </w:p>
    <w:p w14:paraId="04A6EB95" w14:textId="77777777" w:rsidR="00532258" w:rsidRPr="004B666A" w:rsidRDefault="00532258" w:rsidP="00532258">
      <w:pPr>
        <w:pStyle w:val="Subtitle"/>
      </w:pPr>
      <w:r>
        <w:lastRenderedPageBreak/>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532258" w:rsidRPr="004B666A" w14:paraId="1244177F" w14:textId="77777777" w:rsidTr="00184ACF">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2A8730C" w14:textId="77777777" w:rsidR="00532258" w:rsidRPr="004B666A" w:rsidRDefault="00532258"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63524483" w14:textId="77777777" w:rsidR="00532258" w:rsidRPr="00CC1099" w:rsidRDefault="00532258" w:rsidP="00184ACF">
            <w:pPr>
              <w:tabs>
                <w:tab w:val="left" w:pos="960"/>
              </w:tabs>
              <w:autoSpaceDE w:val="0"/>
              <w:autoSpaceDN w:val="0"/>
              <w:adjustRightInd w:val="0"/>
              <w:spacing w:after="0"/>
              <w:jc w:val="left"/>
              <w:rPr>
                <w:rFonts w:cstheme="minorHAnsi"/>
                <w:lang w:val="en-GB"/>
              </w:rPr>
            </w:pPr>
            <w:r w:rsidRPr="00CC1099">
              <w:rPr>
                <w:rFonts w:cstheme="minorHAnsi"/>
                <w:lang w:val="en-GB"/>
              </w:rPr>
              <w:t xml:space="preserve">The study is judged to be at </w:t>
            </w:r>
            <w:r w:rsidRPr="00CC1099">
              <w:rPr>
                <w:rFonts w:cstheme="minorHAnsi"/>
                <w:b/>
                <w:bCs/>
                <w:lang w:val="en-GB"/>
              </w:rPr>
              <w:t xml:space="preserve">low risk of bias for all domains </w:t>
            </w:r>
            <w:r w:rsidRPr="00CC1099">
              <w:rPr>
                <w:rFonts w:cstheme="minorHAnsi"/>
                <w:lang w:val="en-GB"/>
              </w:rPr>
              <w:t xml:space="preserve">for this result. </w:t>
            </w:r>
          </w:p>
          <w:p w14:paraId="661B356C"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DD564A" w14:textId="77777777" w:rsidR="00532258" w:rsidRPr="004B666A" w:rsidRDefault="00532258" w:rsidP="00184ACF">
            <w:pPr>
              <w:tabs>
                <w:tab w:val="left" w:pos="960"/>
              </w:tabs>
              <w:autoSpaceDE w:val="0"/>
              <w:autoSpaceDN w:val="0"/>
              <w:adjustRightInd w:val="0"/>
              <w:spacing w:after="0"/>
              <w:jc w:val="center"/>
              <w:rPr>
                <w:rFonts w:cstheme="minorHAnsi"/>
              </w:rPr>
            </w:pPr>
            <w:r w:rsidRPr="00CC1099">
              <w:rPr>
                <w:rFonts w:cstheme="minorHAnsi"/>
                <w:highlight w:val="yellow"/>
              </w:rPr>
              <w:t>Low</w:t>
            </w:r>
            <w:r w:rsidRPr="004B666A">
              <w:rPr>
                <w:rFonts w:cstheme="minorHAnsi"/>
              </w:rPr>
              <w:t xml:space="preserve"> / High </w:t>
            </w:r>
            <w:r w:rsidRPr="00CC1099">
              <w:rPr>
                <w:rFonts w:cstheme="minorHAnsi"/>
              </w:rPr>
              <w:t>/ Some concerns</w:t>
            </w:r>
          </w:p>
        </w:tc>
      </w:tr>
      <w:tr w:rsidR="00532258" w:rsidRPr="004B666A" w14:paraId="7DA6167E"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94628F8" w14:textId="77777777" w:rsidR="00532258" w:rsidRPr="004B666A" w:rsidRDefault="00532258" w:rsidP="00184ACF">
            <w:pPr>
              <w:spacing w:after="0"/>
              <w:jc w:val="left"/>
              <w:rPr>
                <w:rFonts w:cstheme="minorHAnsi"/>
              </w:rPr>
            </w:pPr>
            <w:r w:rsidRPr="004B666A">
              <w:rPr>
                <w:rFonts w:cstheme="minorHAnsi"/>
              </w:rPr>
              <w:t xml:space="preserve">Optional: What is the </w:t>
            </w:r>
            <w:r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739E9705" w14:textId="77777777" w:rsidR="00532258" w:rsidRPr="004B666A" w:rsidRDefault="00532258" w:rsidP="00184AC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26148E5C" w14:textId="77777777" w:rsidR="00532258" w:rsidRPr="004B666A" w:rsidRDefault="00532258" w:rsidP="00184ACF">
            <w:pPr>
              <w:spacing w:after="0"/>
              <w:jc w:val="center"/>
              <w:rPr>
                <w:rFonts w:cstheme="minorHAnsi"/>
              </w:rPr>
            </w:pPr>
            <w:r w:rsidRPr="00CC1099">
              <w:rPr>
                <w:rFonts w:cstheme="minorHAnsi"/>
                <w:highlight w:val="yellow"/>
              </w:rPr>
              <w:t>NA</w:t>
            </w:r>
            <w:r>
              <w:rPr>
                <w:rFonts w:cstheme="minorHAnsi"/>
              </w:rPr>
              <w:t xml:space="preserve"> / </w:t>
            </w:r>
            <w:r w:rsidRPr="004B666A">
              <w:rPr>
                <w:rFonts w:cstheme="minorHAnsi"/>
              </w:rPr>
              <w:t xml:space="preserve">Favours experimental / Favours comparator / Towards null /Away from null / </w:t>
            </w:r>
            <w:r w:rsidRPr="00CC1099">
              <w:rPr>
                <w:rFonts w:cstheme="minorHAnsi"/>
              </w:rPr>
              <w:t>Unpredictable</w:t>
            </w:r>
          </w:p>
        </w:tc>
      </w:tr>
    </w:tbl>
    <w:p w14:paraId="67B9CD04" w14:textId="77777777" w:rsidR="00532258" w:rsidRDefault="00532258" w:rsidP="00184ACF">
      <w:pPr>
        <w:rPr>
          <w:rFonts w:cstheme="minorHAnsi"/>
        </w:rPr>
      </w:pPr>
    </w:p>
    <w:p w14:paraId="5DFB0C5C" w14:textId="77777777" w:rsidR="00532258" w:rsidRDefault="00532258" w:rsidP="00184ACF">
      <w:pPr>
        <w:rPr>
          <w:rFonts w:cstheme="minorHAnsi"/>
        </w:rPr>
      </w:pPr>
    </w:p>
    <w:sdt>
      <w:sdtPr>
        <w:alias w:val="Creative Commons License"/>
        <w:tag w:val="Creative Commons License"/>
        <w:id w:val="514348488"/>
        <w:lock w:val="contentLocked"/>
        <w:placeholder>
          <w:docPart w:val="057EBC1726804EF7910481B368965410"/>
        </w:placeholder>
      </w:sdtPr>
      <w:sdtEndPr/>
      <w:sdtContent>
        <w:p w14:paraId="03161392" w14:textId="77777777" w:rsidR="00532258" w:rsidRDefault="00532258" w:rsidP="00184ACF">
          <w:r>
            <w:rPr>
              <w:noProof/>
              <w:lang w:eastAsia="en-GB"/>
            </w:rPr>
            <w:drawing>
              <wp:inline distT="0" distB="0" distL="0" distR="0" wp14:anchorId="5893E54C" wp14:editId="3CD06D2D">
                <wp:extent cx="809625" cy="266700"/>
                <wp:effectExtent l="0" t="0" r="9525" b="0"/>
                <wp:docPr id="309229639" name="Picture 3092296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00F97BF8" w14:textId="77777777" w:rsidR="00532258" w:rsidRPr="00420E6C" w:rsidRDefault="00532258" w:rsidP="00184ACF">
          <w:r>
            <w:t xml:space="preserve">This work is licensed under a </w:t>
          </w:r>
          <w:hyperlink r:id="rId16" w:history="1">
            <w:r>
              <w:rPr>
                <w:rStyle w:val="Hyperlink"/>
              </w:rPr>
              <w:t>Creative Commons Attribution-NonCommercial-NoDerivatives 4.0 International License</w:t>
            </w:r>
          </w:hyperlink>
          <w:r>
            <w:t>.</w:t>
          </w:r>
        </w:p>
      </w:sdtContent>
    </w:sdt>
    <w:p w14:paraId="2918F5B6" w14:textId="77777777" w:rsidR="00532258" w:rsidRDefault="00532258" w:rsidP="003C3813"/>
    <w:p w14:paraId="339BFDF0" w14:textId="77777777" w:rsidR="00532258" w:rsidRDefault="00532258" w:rsidP="003C3813"/>
    <w:p w14:paraId="2BD63E71" w14:textId="77777777" w:rsidR="00532258" w:rsidRDefault="00532258" w:rsidP="003C3813"/>
    <w:p w14:paraId="388DF670" w14:textId="77777777" w:rsidR="00532258" w:rsidRDefault="00532258" w:rsidP="003C3813"/>
    <w:p w14:paraId="181C8E37" w14:textId="77777777" w:rsidR="00532258" w:rsidRDefault="00532258" w:rsidP="003C3813"/>
    <w:p w14:paraId="01AA91B9" w14:textId="77777777" w:rsidR="00532258" w:rsidRDefault="00532258" w:rsidP="003C3813"/>
    <w:p w14:paraId="662FE538" w14:textId="77777777" w:rsidR="00532258" w:rsidRDefault="00532258" w:rsidP="003C3813"/>
    <w:p w14:paraId="0C740AAF" w14:textId="77777777" w:rsidR="00532258" w:rsidRDefault="00532258" w:rsidP="003C3813"/>
    <w:p w14:paraId="2A401BFB" w14:textId="77777777" w:rsidR="00532258" w:rsidRDefault="00532258" w:rsidP="003C3813"/>
    <w:p w14:paraId="15615F3B" w14:textId="1291281E" w:rsidR="00532258" w:rsidRPr="00532258" w:rsidRDefault="00532258" w:rsidP="00532258"/>
    <w:tbl>
      <w:tblPr>
        <w:tblStyle w:val="TableGrid"/>
        <w:tblW w:w="13887" w:type="dxa"/>
        <w:tblLook w:val="04A0" w:firstRow="1" w:lastRow="0" w:firstColumn="1" w:lastColumn="0" w:noHBand="0" w:noVBand="1"/>
      </w:tblPr>
      <w:tblGrid>
        <w:gridCol w:w="13887"/>
      </w:tblGrid>
      <w:tr w:rsidR="00532258" w:rsidRPr="00532258" w14:paraId="481F3FE8" w14:textId="77777777" w:rsidTr="00184ACF">
        <w:tc>
          <w:tcPr>
            <w:tcW w:w="13887" w:type="dxa"/>
            <w:shd w:val="clear" w:color="auto" w:fill="auto"/>
          </w:tcPr>
          <w:p w14:paraId="538F055E" w14:textId="77777777" w:rsidR="00532258" w:rsidRPr="00532258" w:rsidRDefault="00532258" w:rsidP="00532258">
            <w:pPr>
              <w:keepNext w:val="0"/>
              <w:rPr>
                <w:rFonts w:cstheme="minorHAnsi"/>
                <w:b/>
                <w:lang w:val="en-GB"/>
              </w:rPr>
            </w:pPr>
            <w:r w:rsidRPr="00532258">
              <w:rPr>
                <w:rFonts w:cstheme="minorHAnsi"/>
                <w:b/>
                <w:lang w:val="en-GB"/>
              </w:rPr>
              <w:lastRenderedPageBreak/>
              <w:t>Study details</w:t>
            </w:r>
            <w:r w:rsidRPr="00532258">
              <w:rPr>
                <w:rFonts w:cstheme="minorHAnsi"/>
                <w:b/>
                <w:lang w:val="en-GB"/>
              </w:rPr>
              <w:tab/>
              <w:t>ATLANTIS_AEs</w:t>
            </w:r>
          </w:p>
          <w:tbl>
            <w:tblPr>
              <w:tblStyle w:val="TableGrid"/>
              <w:tblW w:w="13488" w:type="dxa"/>
              <w:tblLook w:val="04A0" w:firstRow="1" w:lastRow="0" w:firstColumn="1" w:lastColumn="0" w:noHBand="0" w:noVBand="1"/>
            </w:tblPr>
            <w:tblGrid>
              <w:gridCol w:w="1581"/>
              <w:gridCol w:w="11907"/>
            </w:tblGrid>
            <w:tr w:rsidR="00532258" w:rsidRPr="00532258" w14:paraId="25E5D20A" w14:textId="77777777" w:rsidTr="00184ACF">
              <w:trPr>
                <w:trHeight w:val="1297"/>
              </w:trPr>
              <w:tc>
                <w:tcPr>
                  <w:tcW w:w="1581" w:type="dxa"/>
                  <w:tcBorders>
                    <w:top w:val="nil"/>
                    <w:left w:val="nil"/>
                    <w:bottom w:val="nil"/>
                    <w:right w:val="single" w:sz="4" w:space="0" w:color="auto"/>
                  </w:tcBorders>
                  <w:vAlign w:val="center"/>
                </w:tcPr>
                <w:p w14:paraId="30CDC410" w14:textId="77777777" w:rsidR="00532258" w:rsidRPr="00532258" w:rsidRDefault="00532258" w:rsidP="00532258">
                  <w:pPr>
                    <w:keepNext w:val="0"/>
                    <w:jc w:val="left"/>
                    <w:rPr>
                      <w:rFonts w:cstheme="minorHAnsi"/>
                      <w:b/>
                      <w:lang w:val="en-GB"/>
                    </w:rPr>
                  </w:pPr>
                  <w:r w:rsidRPr="00532258">
                    <w:rPr>
                      <w:rFonts w:cstheme="minorHAnsi"/>
                      <w:b/>
                      <w:lang w:val="en-G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60E75647" w14:textId="77777777" w:rsidR="00532258" w:rsidRPr="00532258" w:rsidRDefault="00532258" w:rsidP="00532258">
                  <w:pPr>
                    <w:keepNext w:val="0"/>
                    <w:jc w:val="left"/>
                    <w:rPr>
                      <w:rFonts w:cstheme="minorHAnsi"/>
                      <w:lang w:val="en-GB"/>
                    </w:rPr>
                  </w:pPr>
                  <w:r w:rsidRPr="00532258">
                    <w:rPr>
                      <w:rFonts w:cstheme="minorHAnsi"/>
                      <w:lang w:val="en-GB"/>
                    </w:rPr>
                    <w:t xml:space="preserve">Crabb SJ, Hussain S, Soulis E, Hinsley S, Dempsey L, Trevethan A, Song Y, Barber J, Frew J, Gale J, Faust G, Brock S, McGovern U, Parikh O, Enting D, Sundar S, Ratnayake G, Lees K, Birtle AJ, Powles T, Jones RJ. </w:t>
                  </w:r>
                  <w:r w:rsidRPr="00532258">
                    <w:rPr>
                      <w:rFonts w:cstheme="minorHAnsi"/>
                      <w:b/>
                      <w:bCs/>
                      <w:lang w:val="en-GB"/>
                    </w:rPr>
                    <w:t>A Randomized, Double-Blind, Biomarker-Selected, Phase II Clinical Trial of Maintenance Poly ADP-Ribose Polymerase Inhibition With Rucaparib Following Chemotherapy for Metastatic Urothelial Carcinoma</w:t>
                  </w:r>
                  <w:r w:rsidRPr="00532258">
                    <w:rPr>
                      <w:rFonts w:cstheme="minorHAnsi"/>
                      <w:lang w:val="en-GB"/>
                    </w:rPr>
                    <w:t>. J Clin Oncol. 2023 Jan 1;41(1):54-64. doi: 10.1200/JCO.22.00405. Epub 2022 Aug 12. PMID: 35960902; PMCID: PMC9788980.</w:t>
                  </w:r>
                </w:p>
              </w:tc>
            </w:tr>
          </w:tbl>
          <w:p w14:paraId="7CB780DA" w14:textId="77777777" w:rsidR="00532258" w:rsidRPr="00532258" w:rsidRDefault="00532258" w:rsidP="00532258">
            <w:pPr>
              <w:keepNext w:val="0"/>
              <w:rPr>
                <w:rFonts w:cstheme="minorHAnsi"/>
                <w:b/>
                <w:lang w:val="en-GB"/>
              </w:rPr>
            </w:pPr>
          </w:p>
          <w:p w14:paraId="26D72661" w14:textId="77777777" w:rsidR="00532258" w:rsidRPr="00532258" w:rsidRDefault="00532258" w:rsidP="00532258">
            <w:pPr>
              <w:keepNext w:val="0"/>
              <w:rPr>
                <w:rFonts w:cstheme="minorHAnsi"/>
                <w:b/>
                <w:lang w:val="en-GB"/>
              </w:rPr>
            </w:pPr>
            <w:r w:rsidRPr="00532258">
              <w:rPr>
                <w:rFonts w:cstheme="minorHAnsi"/>
                <w:b/>
                <w:lang w:val="en-GB"/>
              </w:rPr>
              <w:t>Study design</w:t>
            </w:r>
          </w:p>
          <w:tbl>
            <w:tblPr>
              <w:tblStyle w:val="TableGrid"/>
              <w:tblW w:w="13488" w:type="dxa"/>
              <w:tblLook w:val="04A0" w:firstRow="1" w:lastRow="0" w:firstColumn="1" w:lastColumn="0" w:noHBand="0" w:noVBand="1"/>
            </w:tblPr>
            <w:tblGrid>
              <w:gridCol w:w="675"/>
              <w:gridCol w:w="12813"/>
            </w:tblGrid>
            <w:tr w:rsidR="00532258" w:rsidRPr="00532258" w14:paraId="6261C701" w14:textId="77777777" w:rsidTr="00184ACF">
              <w:tc>
                <w:tcPr>
                  <w:tcW w:w="675" w:type="dxa"/>
                  <w:tcBorders>
                    <w:top w:val="nil"/>
                    <w:left w:val="nil"/>
                    <w:bottom w:val="nil"/>
                    <w:right w:val="nil"/>
                  </w:tcBorders>
                  <w:vAlign w:val="center"/>
                </w:tcPr>
                <w:p w14:paraId="26E82265" w14:textId="77777777" w:rsidR="00532258" w:rsidRPr="00532258" w:rsidRDefault="00532258" w:rsidP="00532258">
                  <w:pPr>
                    <w:keepNext w:val="0"/>
                    <w:jc w:val="center"/>
                    <w:rPr>
                      <w:rFonts w:cstheme="minorHAnsi"/>
                      <w:lang w:val="en-GB"/>
                    </w:rPr>
                  </w:pPr>
                  <w:r w:rsidRPr="00532258">
                    <w:rPr>
                      <w:rFonts w:cstheme="minorHAnsi"/>
                      <w:lang w:val="en-GB"/>
                    </w:rPr>
                    <w:t>X</w:t>
                  </w:r>
                </w:p>
              </w:tc>
              <w:tc>
                <w:tcPr>
                  <w:tcW w:w="12813" w:type="dxa"/>
                  <w:tcBorders>
                    <w:top w:val="nil"/>
                    <w:left w:val="nil"/>
                    <w:bottom w:val="nil"/>
                    <w:right w:val="nil"/>
                  </w:tcBorders>
                  <w:vAlign w:val="center"/>
                </w:tcPr>
                <w:p w14:paraId="327C3749" w14:textId="77777777" w:rsidR="00532258" w:rsidRPr="00532258" w:rsidRDefault="00532258" w:rsidP="00532258">
                  <w:pPr>
                    <w:keepNext w:val="0"/>
                    <w:jc w:val="left"/>
                    <w:rPr>
                      <w:rFonts w:cstheme="minorHAnsi"/>
                      <w:lang w:val="en-GB"/>
                    </w:rPr>
                  </w:pPr>
                  <w:r w:rsidRPr="00532258">
                    <w:rPr>
                      <w:rFonts w:cstheme="minorHAnsi"/>
                      <w:lang w:val="en-GB"/>
                    </w:rPr>
                    <w:t>Individually-randomized parallel-group trial</w:t>
                  </w:r>
                </w:p>
              </w:tc>
            </w:tr>
            <w:tr w:rsidR="00532258" w:rsidRPr="00532258" w14:paraId="67A8DADB" w14:textId="77777777" w:rsidTr="00184ACF">
              <w:tc>
                <w:tcPr>
                  <w:tcW w:w="675" w:type="dxa"/>
                  <w:tcBorders>
                    <w:top w:val="nil"/>
                    <w:left w:val="nil"/>
                    <w:bottom w:val="nil"/>
                    <w:right w:val="nil"/>
                  </w:tcBorders>
                  <w:vAlign w:val="center"/>
                </w:tcPr>
                <w:p w14:paraId="5C1C693F" w14:textId="77777777" w:rsidR="00532258" w:rsidRPr="00532258" w:rsidRDefault="00532258" w:rsidP="00532258">
                  <w:pPr>
                    <w:keepNext w:val="0"/>
                    <w:jc w:val="center"/>
                    <w:rPr>
                      <w:rFonts w:cstheme="minorHAnsi"/>
                      <w:lang w:val="en-GB"/>
                    </w:rPr>
                  </w:pPr>
                  <w:r w:rsidRPr="00532258">
                    <w:rPr>
                      <w:rFonts w:cstheme="minorHAnsi"/>
                      <w:lang w:val="en-GB"/>
                    </w:rPr>
                    <w:sym w:font="Wingdings 2" w:char="F0A3"/>
                  </w:r>
                </w:p>
              </w:tc>
              <w:tc>
                <w:tcPr>
                  <w:tcW w:w="12813" w:type="dxa"/>
                  <w:tcBorders>
                    <w:top w:val="nil"/>
                    <w:left w:val="nil"/>
                    <w:bottom w:val="nil"/>
                    <w:right w:val="nil"/>
                  </w:tcBorders>
                  <w:vAlign w:val="center"/>
                </w:tcPr>
                <w:p w14:paraId="48FE87B4" w14:textId="77777777" w:rsidR="00532258" w:rsidRPr="00532258" w:rsidRDefault="00532258" w:rsidP="00532258">
                  <w:pPr>
                    <w:keepNext w:val="0"/>
                    <w:jc w:val="left"/>
                    <w:rPr>
                      <w:rFonts w:cstheme="minorHAnsi"/>
                      <w:lang w:val="en-GB"/>
                    </w:rPr>
                  </w:pPr>
                  <w:r w:rsidRPr="00532258">
                    <w:rPr>
                      <w:rFonts w:cstheme="minorHAnsi"/>
                      <w:lang w:val="en-GB"/>
                    </w:rPr>
                    <w:t>Cluster-randomized parallel-group trial</w:t>
                  </w:r>
                </w:p>
              </w:tc>
            </w:tr>
            <w:tr w:rsidR="00532258" w:rsidRPr="00532258" w14:paraId="244E91A1" w14:textId="77777777" w:rsidTr="00184ACF">
              <w:tc>
                <w:tcPr>
                  <w:tcW w:w="675" w:type="dxa"/>
                  <w:tcBorders>
                    <w:top w:val="nil"/>
                    <w:left w:val="nil"/>
                    <w:bottom w:val="nil"/>
                    <w:right w:val="nil"/>
                  </w:tcBorders>
                  <w:vAlign w:val="center"/>
                </w:tcPr>
                <w:p w14:paraId="53E0F4ED" w14:textId="77777777" w:rsidR="00532258" w:rsidRPr="00532258" w:rsidRDefault="00532258" w:rsidP="00532258">
                  <w:pPr>
                    <w:keepNext w:val="0"/>
                    <w:jc w:val="center"/>
                    <w:rPr>
                      <w:rFonts w:cstheme="minorHAnsi"/>
                      <w:lang w:val="en-GB"/>
                    </w:rPr>
                  </w:pPr>
                  <w:r w:rsidRPr="00532258">
                    <w:rPr>
                      <w:rFonts w:cstheme="minorHAnsi"/>
                      <w:lang w:val="en-GB"/>
                    </w:rPr>
                    <w:sym w:font="Wingdings 2" w:char="F0A3"/>
                  </w:r>
                </w:p>
              </w:tc>
              <w:tc>
                <w:tcPr>
                  <w:tcW w:w="12813" w:type="dxa"/>
                  <w:tcBorders>
                    <w:top w:val="nil"/>
                    <w:left w:val="nil"/>
                    <w:bottom w:val="nil"/>
                    <w:right w:val="nil"/>
                  </w:tcBorders>
                  <w:vAlign w:val="center"/>
                </w:tcPr>
                <w:p w14:paraId="7820FB1D" w14:textId="77777777" w:rsidR="00532258" w:rsidRPr="00532258" w:rsidRDefault="00532258" w:rsidP="00532258">
                  <w:pPr>
                    <w:keepNext w:val="0"/>
                    <w:jc w:val="left"/>
                    <w:rPr>
                      <w:rFonts w:cstheme="minorHAnsi"/>
                      <w:lang w:val="en-GB"/>
                    </w:rPr>
                  </w:pPr>
                  <w:r w:rsidRPr="00532258">
                    <w:rPr>
                      <w:rFonts w:cstheme="minorHAnsi"/>
                      <w:lang w:val="en-GB"/>
                    </w:rPr>
                    <w:t>Individually randomized cross-over (or other matched) trial</w:t>
                  </w:r>
                </w:p>
              </w:tc>
            </w:tr>
          </w:tbl>
          <w:p w14:paraId="75359E55" w14:textId="77777777" w:rsidR="00532258" w:rsidRPr="00532258" w:rsidRDefault="00532258" w:rsidP="00532258">
            <w:pPr>
              <w:keepNext w:val="0"/>
              <w:rPr>
                <w:bCs/>
                <w:lang w:val="en-GB"/>
              </w:rPr>
            </w:pPr>
          </w:p>
          <w:p w14:paraId="250822B5" w14:textId="77777777" w:rsidR="00532258" w:rsidRPr="00532258" w:rsidRDefault="00532258" w:rsidP="00532258">
            <w:pPr>
              <w:keepNext w:val="0"/>
              <w:rPr>
                <w:lang w:val="en-GB"/>
              </w:rPr>
            </w:pPr>
            <w:r w:rsidRPr="00532258">
              <w:rPr>
                <w:b/>
                <w:lang w:val="en-G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532258" w:rsidRPr="00532258" w14:paraId="70303BA6" w14:textId="77777777" w:rsidTr="00184ACF">
              <w:tc>
                <w:tcPr>
                  <w:tcW w:w="1438" w:type="dxa"/>
                  <w:tcBorders>
                    <w:top w:val="nil"/>
                    <w:left w:val="nil"/>
                    <w:bottom w:val="nil"/>
                    <w:right w:val="single" w:sz="4" w:space="0" w:color="auto"/>
                  </w:tcBorders>
                </w:tcPr>
                <w:p w14:paraId="44284F19" w14:textId="77777777" w:rsidR="00532258" w:rsidRPr="00532258" w:rsidRDefault="00532258" w:rsidP="00532258">
                  <w:pPr>
                    <w:keepNext w:val="0"/>
                    <w:rPr>
                      <w:lang w:val="en-GB"/>
                    </w:rPr>
                  </w:pPr>
                  <w:r w:rsidRPr="00532258">
                    <w:rPr>
                      <w:lang w:val="en-GB"/>
                    </w:rPr>
                    <w:t>Experimental:</w:t>
                  </w:r>
                </w:p>
              </w:tc>
              <w:tc>
                <w:tcPr>
                  <w:tcW w:w="3120" w:type="dxa"/>
                  <w:tcBorders>
                    <w:top w:val="single" w:sz="4" w:space="0" w:color="auto"/>
                    <w:left w:val="nil"/>
                    <w:bottom w:val="single" w:sz="4" w:space="0" w:color="auto"/>
                    <w:right w:val="single" w:sz="4" w:space="0" w:color="auto"/>
                  </w:tcBorders>
                </w:tcPr>
                <w:p w14:paraId="596F47A6" w14:textId="77777777" w:rsidR="00532258" w:rsidRPr="00532258" w:rsidRDefault="00532258" w:rsidP="00532258">
                  <w:pPr>
                    <w:keepNext w:val="0"/>
                    <w:rPr>
                      <w:lang w:val="en-GB"/>
                    </w:rPr>
                  </w:pPr>
                  <w:r w:rsidRPr="00532258">
                    <w:rPr>
                      <w:lang w:val="en-GB"/>
                    </w:rPr>
                    <w:t>rucaparib</w:t>
                  </w:r>
                </w:p>
              </w:tc>
              <w:tc>
                <w:tcPr>
                  <w:tcW w:w="1333" w:type="dxa"/>
                  <w:tcBorders>
                    <w:top w:val="nil"/>
                    <w:left w:val="nil"/>
                    <w:bottom w:val="nil"/>
                    <w:right w:val="single" w:sz="4" w:space="0" w:color="auto"/>
                  </w:tcBorders>
                </w:tcPr>
                <w:p w14:paraId="1D1C95C8" w14:textId="77777777" w:rsidR="00532258" w:rsidRPr="00532258" w:rsidRDefault="00532258" w:rsidP="00532258">
                  <w:pPr>
                    <w:keepNext w:val="0"/>
                    <w:rPr>
                      <w:lang w:val="en-GB"/>
                    </w:rPr>
                  </w:pPr>
                  <w:r w:rsidRPr="00532258">
                    <w:rPr>
                      <w:lang w:val="en-GB"/>
                    </w:rPr>
                    <w:t>Comparator:</w:t>
                  </w:r>
                </w:p>
              </w:tc>
              <w:tc>
                <w:tcPr>
                  <w:tcW w:w="3210" w:type="dxa"/>
                  <w:tcBorders>
                    <w:left w:val="single" w:sz="4" w:space="0" w:color="auto"/>
                  </w:tcBorders>
                </w:tcPr>
                <w:p w14:paraId="6CAAD167" w14:textId="77777777" w:rsidR="00532258" w:rsidRPr="00532258" w:rsidRDefault="00532258" w:rsidP="00532258">
                  <w:pPr>
                    <w:keepNext w:val="0"/>
                    <w:rPr>
                      <w:lang w:val="en-GB"/>
                    </w:rPr>
                  </w:pPr>
                  <w:r w:rsidRPr="00532258">
                    <w:rPr>
                      <w:lang w:val="en-GB"/>
                    </w:rPr>
                    <w:t>placebo</w:t>
                  </w:r>
                </w:p>
              </w:tc>
            </w:tr>
          </w:tbl>
          <w:p w14:paraId="056D4A6A" w14:textId="77777777" w:rsidR="00532258" w:rsidRPr="00532258" w:rsidRDefault="00532258" w:rsidP="00532258">
            <w:pPr>
              <w:keepNext w:val="0"/>
              <w:rPr>
                <w:rFonts w:cstheme="minorHAnsi"/>
                <w:lang w:val="en-GB"/>
              </w:rPr>
            </w:pPr>
          </w:p>
          <w:tbl>
            <w:tblPr>
              <w:tblStyle w:val="TableGrid"/>
              <w:tblW w:w="13488" w:type="dxa"/>
              <w:tblLook w:val="04A0" w:firstRow="1" w:lastRow="0" w:firstColumn="1" w:lastColumn="0" w:noHBand="0" w:noVBand="1"/>
            </w:tblPr>
            <w:tblGrid>
              <w:gridCol w:w="7251"/>
              <w:gridCol w:w="6237"/>
            </w:tblGrid>
            <w:tr w:rsidR="00532258" w:rsidRPr="00532258" w14:paraId="0594753F" w14:textId="77777777" w:rsidTr="00184ACF">
              <w:trPr>
                <w:trHeight w:val="286"/>
              </w:trPr>
              <w:tc>
                <w:tcPr>
                  <w:tcW w:w="7251" w:type="dxa"/>
                  <w:tcBorders>
                    <w:top w:val="nil"/>
                    <w:left w:val="nil"/>
                    <w:bottom w:val="nil"/>
                    <w:right w:val="single" w:sz="4" w:space="0" w:color="auto"/>
                  </w:tcBorders>
                </w:tcPr>
                <w:p w14:paraId="4CCC88C4" w14:textId="77777777" w:rsidR="00532258" w:rsidRPr="00532258" w:rsidRDefault="00532258" w:rsidP="00532258">
                  <w:pPr>
                    <w:keepNext w:val="0"/>
                    <w:spacing w:after="0"/>
                    <w:rPr>
                      <w:rFonts w:cstheme="minorHAnsi"/>
                      <w:b/>
                      <w:lang w:val="en-GB"/>
                    </w:rPr>
                  </w:pPr>
                  <w:r w:rsidRPr="00532258">
                    <w:rPr>
                      <w:rFonts w:cstheme="minorHAnsi"/>
                      <w:b/>
                      <w:lang w:val="en-GB"/>
                    </w:rPr>
                    <w:t>Specify which outcome is being assessed for risk of bias</w:t>
                  </w:r>
                </w:p>
              </w:tc>
              <w:tc>
                <w:tcPr>
                  <w:tcW w:w="6237" w:type="dxa"/>
                  <w:tcBorders>
                    <w:left w:val="single" w:sz="4" w:space="0" w:color="auto"/>
                  </w:tcBorders>
                </w:tcPr>
                <w:p w14:paraId="5DA7B340" w14:textId="77777777" w:rsidR="00532258" w:rsidRPr="00532258" w:rsidRDefault="00532258" w:rsidP="00532258">
                  <w:pPr>
                    <w:keepNext w:val="0"/>
                    <w:spacing w:after="0"/>
                    <w:rPr>
                      <w:rFonts w:cstheme="minorHAnsi"/>
                      <w:lang w:val="en-GB"/>
                    </w:rPr>
                  </w:pPr>
                  <w:r w:rsidRPr="00532258">
                    <w:rPr>
                      <w:rFonts w:cstheme="minorHAnsi"/>
                      <w:lang w:val="en-GB"/>
                    </w:rPr>
                    <w:t>Adverse events (AEs)</w:t>
                  </w:r>
                </w:p>
              </w:tc>
            </w:tr>
          </w:tbl>
          <w:p w14:paraId="2B62A0F1" w14:textId="77777777" w:rsidR="00532258" w:rsidRPr="00532258" w:rsidRDefault="00532258" w:rsidP="00532258">
            <w:pPr>
              <w:keepNext w:val="0"/>
              <w:spacing w:after="0"/>
              <w:rPr>
                <w:rFonts w:cstheme="minorHAnsi"/>
                <w:lang w:val="en-GB"/>
              </w:rPr>
            </w:pPr>
          </w:p>
          <w:tbl>
            <w:tblPr>
              <w:tblStyle w:val="TableGrid"/>
              <w:tblW w:w="13488" w:type="dxa"/>
              <w:tblLook w:val="04A0" w:firstRow="1" w:lastRow="0" w:firstColumn="1" w:lastColumn="0" w:noHBand="0" w:noVBand="1"/>
            </w:tblPr>
            <w:tblGrid>
              <w:gridCol w:w="7260"/>
              <w:gridCol w:w="6228"/>
            </w:tblGrid>
            <w:tr w:rsidR="00532258" w:rsidRPr="00532258" w14:paraId="47742EDA" w14:textId="77777777" w:rsidTr="00184ACF">
              <w:trPr>
                <w:trHeight w:val="1805"/>
              </w:trPr>
              <w:tc>
                <w:tcPr>
                  <w:tcW w:w="7260" w:type="dxa"/>
                  <w:tcBorders>
                    <w:top w:val="nil"/>
                    <w:left w:val="nil"/>
                    <w:bottom w:val="nil"/>
                    <w:right w:val="single" w:sz="4" w:space="0" w:color="auto"/>
                  </w:tcBorders>
                </w:tcPr>
                <w:p w14:paraId="01C51A17" w14:textId="77777777" w:rsidR="00532258" w:rsidRPr="00532258" w:rsidRDefault="00532258" w:rsidP="00532258">
                  <w:pPr>
                    <w:keepNext w:val="0"/>
                    <w:spacing w:after="0"/>
                    <w:jc w:val="left"/>
                    <w:rPr>
                      <w:rFonts w:cstheme="minorHAnsi"/>
                      <w:b/>
                      <w:lang w:val="en-GB"/>
                    </w:rPr>
                  </w:pPr>
                  <w:r w:rsidRPr="00532258">
                    <w:rPr>
                      <w:rFonts w:cstheme="minorHAnsi"/>
                      <w:b/>
                      <w:lang w:val="en-GB"/>
                    </w:rPr>
                    <w:t>Specify the numerical result being assessed.</w:t>
                  </w:r>
                  <w:r w:rsidRPr="00532258">
                    <w:rPr>
                      <w:rFonts w:cstheme="minorHAnsi"/>
                      <w:lang w:val="en-GB"/>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0186A459" w14:textId="77777777" w:rsidR="00532258" w:rsidRPr="00532258" w:rsidRDefault="00532258" w:rsidP="00532258">
                  <w:pPr>
                    <w:keepNext w:val="0"/>
                    <w:spacing w:after="0"/>
                    <w:jc w:val="left"/>
                    <w:rPr>
                      <w:rFonts w:cstheme="minorHAnsi"/>
                      <w:lang w:val="en-GB"/>
                    </w:rPr>
                  </w:pPr>
                  <w:r w:rsidRPr="00532258">
                    <w:rPr>
                      <w:rFonts w:cstheme="minorHAnsi"/>
                      <w:lang w:val="en-GB"/>
                    </w:rPr>
                    <w:t>“In the safety population (n=39) treatment-related adverse events were mostly low grade…Treatment-related adverse events (all grades) of fatigue (63.2% v 30.0%), nausea (36.8% v 5.0%), rash (21.1% v 0%), and raised alanine aminotransferase (57.9% v 10%) were more common with rucaparib.” – abstract.</w:t>
                  </w:r>
                </w:p>
                <w:p w14:paraId="255BA275" w14:textId="77777777" w:rsidR="00532258" w:rsidRPr="00532258" w:rsidRDefault="00532258" w:rsidP="00532258">
                  <w:pPr>
                    <w:keepNext w:val="0"/>
                    <w:spacing w:after="0"/>
                    <w:jc w:val="left"/>
                    <w:rPr>
                      <w:rFonts w:cstheme="minorHAnsi"/>
                      <w:lang w:val="en-GB"/>
                    </w:rPr>
                  </w:pPr>
                  <w:r w:rsidRPr="00532258">
                    <w:rPr>
                      <w:rFonts w:cstheme="minorHAnsi"/>
                      <w:lang w:val="en-GB"/>
                    </w:rPr>
                    <w:t>See also p. 59 and Table 2.</w:t>
                  </w:r>
                </w:p>
              </w:tc>
            </w:tr>
          </w:tbl>
          <w:p w14:paraId="4F362B69" w14:textId="77777777" w:rsidR="00532258" w:rsidRPr="00532258" w:rsidRDefault="00532258" w:rsidP="00532258">
            <w:pPr>
              <w:keepNext w:val="0"/>
              <w:spacing w:after="0"/>
              <w:rPr>
                <w:rFonts w:cstheme="minorHAnsi"/>
                <w:lang w:val="en-GB"/>
              </w:rPr>
            </w:pPr>
          </w:p>
          <w:p w14:paraId="6C2C44F1" w14:textId="77777777" w:rsidR="00532258" w:rsidRPr="00532258" w:rsidRDefault="00532258" w:rsidP="00532258">
            <w:pPr>
              <w:keepNext w:val="0"/>
              <w:spacing w:after="0"/>
              <w:rPr>
                <w:rFonts w:cstheme="minorHAnsi"/>
                <w:b/>
                <w:lang w:val="en-GB"/>
              </w:rPr>
            </w:pPr>
            <w:r w:rsidRPr="00532258">
              <w:rPr>
                <w:rFonts w:cstheme="minorHAnsi"/>
                <w:b/>
                <w:lang w:val="en-GB"/>
              </w:rPr>
              <w:t>Is the review team’s aim for this result…?</w:t>
            </w:r>
          </w:p>
          <w:tbl>
            <w:tblPr>
              <w:tblStyle w:val="TableGrid"/>
              <w:tblW w:w="13488" w:type="dxa"/>
              <w:tblLook w:val="04A0" w:firstRow="1" w:lastRow="0" w:firstColumn="1" w:lastColumn="0" w:noHBand="0" w:noVBand="1"/>
            </w:tblPr>
            <w:tblGrid>
              <w:gridCol w:w="675"/>
              <w:gridCol w:w="12813"/>
            </w:tblGrid>
            <w:tr w:rsidR="00532258" w:rsidRPr="00532258" w14:paraId="36A4BFA8" w14:textId="77777777" w:rsidTr="00184ACF">
              <w:trPr>
                <w:trHeight w:val="293"/>
              </w:trPr>
              <w:tc>
                <w:tcPr>
                  <w:tcW w:w="675" w:type="dxa"/>
                  <w:tcBorders>
                    <w:top w:val="nil"/>
                    <w:left w:val="nil"/>
                    <w:bottom w:val="nil"/>
                    <w:right w:val="nil"/>
                  </w:tcBorders>
                  <w:vAlign w:val="center"/>
                </w:tcPr>
                <w:p w14:paraId="795DBDAB" w14:textId="77777777" w:rsidR="00532258" w:rsidRPr="00532258" w:rsidRDefault="00532258" w:rsidP="00532258">
                  <w:pPr>
                    <w:keepNext w:val="0"/>
                    <w:spacing w:after="0"/>
                    <w:jc w:val="center"/>
                    <w:rPr>
                      <w:rFonts w:cstheme="minorHAnsi"/>
                      <w:lang w:val="en-GB"/>
                    </w:rPr>
                  </w:pPr>
                  <w:r w:rsidRPr="00532258">
                    <w:rPr>
                      <w:rFonts w:cstheme="minorHAnsi"/>
                      <w:lang w:val="en-GB"/>
                    </w:rPr>
                    <w:t>X</w:t>
                  </w:r>
                  <w:r w:rsidRPr="00532258">
                    <w:rPr>
                      <w:rFonts w:cstheme="minorHAnsi"/>
                      <w:lang w:val="en-GB"/>
                    </w:rPr>
                    <w:sym w:font="Wingdings 2" w:char="F0A3"/>
                  </w:r>
                </w:p>
              </w:tc>
              <w:tc>
                <w:tcPr>
                  <w:tcW w:w="12813" w:type="dxa"/>
                  <w:tcBorders>
                    <w:top w:val="nil"/>
                    <w:left w:val="nil"/>
                    <w:bottom w:val="nil"/>
                    <w:right w:val="nil"/>
                  </w:tcBorders>
                  <w:vAlign w:val="center"/>
                </w:tcPr>
                <w:p w14:paraId="1C424D86" w14:textId="77777777" w:rsidR="00532258" w:rsidRPr="00532258" w:rsidRDefault="00532258" w:rsidP="00532258">
                  <w:pPr>
                    <w:keepNext w:val="0"/>
                    <w:spacing w:after="0"/>
                    <w:jc w:val="left"/>
                    <w:rPr>
                      <w:rFonts w:cstheme="minorHAnsi"/>
                      <w:lang w:val="en-GB"/>
                    </w:rPr>
                  </w:pPr>
                  <w:r w:rsidRPr="00532258">
                    <w:rPr>
                      <w:rFonts w:cstheme="minorHAnsi"/>
                      <w:lang w:val="en-GB"/>
                    </w:rPr>
                    <w:t xml:space="preserve">to assess the effect of </w:t>
                  </w:r>
                  <w:r w:rsidRPr="00532258">
                    <w:rPr>
                      <w:rFonts w:cstheme="minorHAnsi"/>
                      <w:i/>
                      <w:lang w:val="en-GB"/>
                    </w:rPr>
                    <w:t>assignment to intervention</w:t>
                  </w:r>
                  <w:r w:rsidRPr="00532258">
                    <w:rPr>
                      <w:rFonts w:cstheme="minorHAnsi"/>
                      <w:lang w:val="en-GB"/>
                    </w:rPr>
                    <w:t xml:space="preserve"> (the ‘intention-to-treat’ effect)</w:t>
                  </w:r>
                </w:p>
              </w:tc>
            </w:tr>
            <w:tr w:rsidR="00532258" w:rsidRPr="00532258" w14:paraId="704DFD53" w14:textId="77777777" w:rsidTr="00184ACF">
              <w:trPr>
                <w:trHeight w:val="303"/>
              </w:trPr>
              <w:tc>
                <w:tcPr>
                  <w:tcW w:w="675" w:type="dxa"/>
                  <w:tcBorders>
                    <w:top w:val="nil"/>
                    <w:left w:val="nil"/>
                    <w:bottom w:val="nil"/>
                    <w:right w:val="nil"/>
                  </w:tcBorders>
                  <w:vAlign w:val="center"/>
                </w:tcPr>
                <w:p w14:paraId="69596FCA" w14:textId="77777777" w:rsidR="00532258" w:rsidRPr="00532258" w:rsidRDefault="00532258" w:rsidP="00532258">
                  <w:pPr>
                    <w:keepNext w:val="0"/>
                    <w:spacing w:after="0"/>
                    <w:jc w:val="center"/>
                    <w:rPr>
                      <w:rFonts w:cstheme="minorHAnsi"/>
                      <w:lang w:val="en-GB"/>
                    </w:rPr>
                  </w:pPr>
                  <w:r w:rsidRPr="00532258">
                    <w:rPr>
                      <w:rFonts w:cstheme="minorHAnsi"/>
                      <w:lang w:val="en-GB"/>
                    </w:rPr>
                    <w:sym w:font="Wingdings 2" w:char="F0A3"/>
                  </w:r>
                </w:p>
              </w:tc>
              <w:tc>
                <w:tcPr>
                  <w:tcW w:w="12813" w:type="dxa"/>
                  <w:tcBorders>
                    <w:top w:val="nil"/>
                    <w:left w:val="nil"/>
                    <w:bottom w:val="nil"/>
                    <w:right w:val="nil"/>
                  </w:tcBorders>
                  <w:vAlign w:val="center"/>
                </w:tcPr>
                <w:p w14:paraId="27227778" w14:textId="77777777" w:rsidR="00532258" w:rsidRPr="00532258" w:rsidRDefault="00532258" w:rsidP="00532258">
                  <w:pPr>
                    <w:keepNext w:val="0"/>
                    <w:spacing w:after="0"/>
                    <w:jc w:val="left"/>
                    <w:rPr>
                      <w:rFonts w:cstheme="minorHAnsi"/>
                      <w:lang w:val="en-GB"/>
                    </w:rPr>
                  </w:pPr>
                  <w:r w:rsidRPr="00532258">
                    <w:rPr>
                      <w:rFonts w:cstheme="minorHAnsi"/>
                      <w:lang w:val="en-GB"/>
                    </w:rPr>
                    <w:t xml:space="preserve">to assess the effect of </w:t>
                  </w:r>
                  <w:r w:rsidRPr="00532258">
                    <w:rPr>
                      <w:rFonts w:cstheme="minorHAnsi"/>
                      <w:i/>
                      <w:lang w:val="en-GB"/>
                    </w:rPr>
                    <w:t>adhering to intervention</w:t>
                  </w:r>
                  <w:r w:rsidRPr="00532258">
                    <w:rPr>
                      <w:rFonts w:cstheme="minorHAnsi"/>
                      <w:lang w:val="en-GB"/>
                    </w:rPr>
                    <w:t xml:space="preserve"> (the ‘per-protocol’ effect)</w:t>
                  </w:r>
                </w:p>
              </w:tc>
            </w:tr>
          </w:tbl>
          <w:p w14:paraId="7AFC44F9" w14:textId="77777777" w:rsidR="00532258" w:rsidRPr="00532258" w:rsidRDefault="00532258" w:rsidP="00532258">
            <w:pPr>
              <w:keepNext w:val="0"/>
              <w:rPr>
                <w:rFonts w:cstheme="minorHAnsi"/>
                <w:lang w:val="en-GB"/>
              </w:rPr>
            </w:pPr>
          </w:p>
          <w:p w14:paraId="3AEEECFC" w14:textId="77777777" w:rsidR="00532258" w:rsidRPr="00532258" w:rsidRDefault="00532258" w:rsidP="00532258">
            <w:pPr>
              <w:keepNext w:val="0"/>
              <w:jc w:val="left"/>
              <w:rPr>
                <w:lang w:val="en-GB"/>
              </w:rPr>
            </w:pPr>
            <w:r w:rsidRPr="00532258">
              <w:rPr>
                <w:b/>
                <w:lang w:val="en-GB"/>
              </w:rPr>
              <w:t xml:space="preserve">If the aim is to assess the effect of </w:t>
            </w:r>
            <w:r w:rsidRPr="00532258">
              <w:rPr>
                <w:b/>
                <w:i/>
                <w:lang w:val="en-GB"/>
              </w:rPr>
              <w:t>adhering to intervention</w:t>
            </w:r>
            <w:r w:rsidRPr="00532258">
              <w:rPr>
                <w:lang w:val="en-GB"/>
              </w:rPr>
              <w:t xml:space="preserve">, select the deviations from intended intervention that should be addressed (at least one must be checked): </w:t>
            </w:r>
          </w:p>
          <w:p w14:paraId="7B064201" w14:textId="77777777" w:rsidR="00532258" w:rsidRPr="00532258" w:rsidRDefault="00532258" w:rsidP="00532258">
            <w:pPr>
              <w:keepNext w:val="0"/>
              <w:spacing w:after="0"/>
              <w:rPr>
                <w:lang w:val="en-GB"/>
              </w:rPr>
            </w:pPr>
            <w:r w:rsidRPr="00532258">
              <w:rPr>
                <w:szCs w:val="20"/>
                <w:lang w:val="en-GB"/>
              </w:rPr>
              <w:sym w:font="Wingdings 2" w:char="F0A3"/>
            </w:r>
            <w:r w:rsidRPr="00532258">
              <w:rPr>
                <w:szCs w:val="20"/>
                <w:lang w:val="en-GB"/>
              </w:rPr>
              <w:tab/>
              <w:t>occurrence of non-protocol interventions</w:t>
            </w:r>
          </w:p>
          <w:p w14:paraId="3A1F24FD" w14:textId="77777777" w:rsidR="00532258" w:rsidRPr="00532258" w:rsidRDefault="00532258" w:rsidP="00532258">
            <w:pPr>
              <w:keepNext w:val="0"/>
              <w:spacing w:after="0"/>
              <w:rPr>
                <w:lang w:val="en-GB"/>
              </w:rPr>
            </w:pPr>
            <w:r w:rsidRPr="00532258">
              <w:rPr>
                <w:szCs w:val="20"/>
                <w:lang w:val="en-GB"/>
              </w:rPr>
              <w:sym w:font="Wingdings 2" w:char="F0A3"/>
            </w:r>
            <w:r w:rsidRPr="00532258">
              <w:rPr>
                <w:szCs w:val="20"/>
                <w:lang w:val="en-GB"/>
              </w:rPr>
              <w:tab/>
            </w:r>
            <w:r w:rsidRPr="00532258">
              <w:rPr>
                <w:lang w:val="en-GB"/>
              </w:rPr>
              <w:t>failures in implementing the intervention that could have affected the outcome</w:t>
            </w:r>
          </w:p>
          <w:p w14:paraId="57DAC4DE" w14:textId="77777777" w:rsidR="00532258" w:rsidRPr="00532258" w:rsidRDefault="00532258" w:rsidP="00532258">
            <w:pPr>
              <w:keepNext w:val="0"/>
              <w:rPr>
                <w:lang w:val="en-GB"/>
              </w:rPr>
            </w:pPr>
            <w:r w:rsidRPr="00532258">
              <w:rPr>
                <w:szCs w:val="20"/>
                <w:lang w:val="en-GB"/>
              </w:rPr>
              <w:sym w:font="Wingdings 2" w:char="F0A3"/>
            </w:r>
            <w:r w:rsidRPr="00532258">
              <w:rPr>
                <w:szCs w:val="20"/>
                <w:lang w:val="en-GB"/>
              </w:rPr>
              <w:tab/>
            </w:r>
            <w:r w:rsidRPr="00532258">
              <w:rPr>
                <w:lang w:val="en-GB"/>
              </w:rPr>
              <w:t>non-adherence to their assigned intervention by trial participants</w:t>
            </w:r>
          </w:p>
          <w:p w14:paraId="7EBF5302" w14:textId="77777777" w:rsidR="00532258" w:rsidRPr="00532258" w:rsidRDefault="00532258" w:rsidP="00532258">
            <w:pPr>
              <w:keepNext w:val="0"/>
              <w:rPr>
                <w:rFonts w:cstheme="minorHAnsi"/>
                <w:b/>
                <w:lang w:val="en-GB"/>
              </w:rPr>
            </w:pPr>
          </w:p>
          <w:p w14:paraId="0CE0762E" w14:textId="77777777" w:rsidR="00532258" w:rsidRPr="00532258" w:rsidRDefault="00532258" w:rsidP="00532258">
            <w:pPr>
              <w:keepNext w:val="0"/>
              <w:rPr>
                <w:rFonts w:cstheme="minorHAnsi"/>
                <w:b/>
                <w:lang w:val="en-GB"/>
              </w:rPr>
            </w:pPr>
            <w:r w:rsidRPr="00532258">
              <w:rPr>
                <w:rFonts w:cstheme="minorHAnsi"/>
                <w:b/>
                <w:lang w:val="en-GB"/>
              </w:rPr>
              <w:t xml:space="preserve">Which of the following sources were </w:t>
            </w:r>
            <w:r w:rsidRPr="00532258">
              <w:rPr>
                <w:rFonts w:cstheme="minorHAnsi"/>
                <w:b/>
                <w:u w:val="single"/>
                <w:lang w:val="en-GB"/>
              </w:rPr>
              <w:t>obtained</w:t>
            </w:r>
            <w:r w:rsidRPr="00532258">
              <w:rPr>
                <w:rFonts w:cstheme="minorHAnsi"/>
                <w:b/>
                <w:lang w:val="en-GB"/>
              </w:rPr>
              <w:t xml:space="preserve"> to help inform the risk-of-bias assessment? (tick as many as apply)</w:t>
            </w:r>
          </w:p>
          <w:p w14:paraId="1A227F55" w14:textId="77777777" w:rsidR="00532258" w:rsidRPr="00532258" w:rsidRDefault="00532258" w:rsidP="00532258">
            <w:pPr>
              <w:keepNext w:val="0"/>
              <w:spacing w:after="0"/>
              <w:rPr>
                <w:rFonts w:cstheme="minorHAnsi"/>
                <w:lang w:val="en-GB"/>
              </w:rPr>
            </w:pPr>
            <w:r w:rsidRPr="00532258">
              <w:rPr>
                <w:rFonts w:cstheme="minorHAnsi"/>
                <w:lang w:val="en-GB"/>
              </w:rPr>
              <w:t>X</w:t>
            </w:r>
            <w:r w:rsidRPr="00532258">
              <w:rPr>
                <w:rFonts w:cstheme="minorHAnsi"/>
                <w:lang w:val="en-GB"/>
              </w:rPr>
              <w:sym w:font="Wingdings 2" w:char="F0A3"/>
            </w:r>
            <w:r w:rsidRPr="00532258">
              <w:rPr>
                <w:rFonts w:cstheme="minorHAnsi"/>
                <w:lang w:val="en-GB"/>
              </w:rPr>
              <w:tab/>
              <w:t>Journal article(s) with results of the trial</w:t>
            </w:r>
          </w:p>
          <w:p w14:paraId="387B9155" w14:textId="77777777" w:rsidR="00532258" w:rsidRPr="00532258" w:rsidRDefault="00532258" w:rsidP="00532258">
            <w:pPr>
              <w:keepNext w:val="0"/>
              <w:spacing w:after="0"/>
              <w:rPr>
                <w:rFonts w:cstheme="minorHAnsi"/>
                <w:lang w:val="en-GB"/>
              </w:rPr>
            </w:pPr>
            <w:r w:rsidRPr="00532258">
              <w:rPr>
                <w:rFonts w:cstheme="minorHAnsi"/>
                <w:lang w:val="en-GB"/>
              </w:rPr>
              <w:t>X</w:t>
            </w:r>
            <w:r w:rsidRPr="00532258">
              <w:rPr>
                <w:rFonts w:cstheme="minorHAnsi"/>
                <w:lang w:val="en-GB"/>
              </w:rPr>
              <w:sym w:font="Wingdings 2" w:char="F0A3"/>
            </w:r>
            <w:r w:rsidRPr="00532258">
              <w:rPr>
                <w:rFonts w:cstheme="minorHAnsi"/>
                <w:lang w:val="en-GB"/>
              </w:rPr>
              <w:tab/>
              <w:t>Trial protocol</w:t>
            </w:r>
          </w:p>
          <w:p w14:paraId="77833F38"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Statistical analysis plan (SAP)</w:t>
            </w:r>
          </w:p>
          <w:p w14:paraId="011D4348"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Non-commercial trial registry record (e.g. ClinicalTrials.gov record)</w:t>
            </w:r>
          </w:p>
          <w:p w14:paraId="5AAABF0D"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Company-owned trial registry record (e.g. GSK Clinical Study Register record)</w:t>
            </w:r>
          </w:p>
          <w:p w14:paraId="637041C5"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 xml:space="preserve"> </w:t>
            </w:r>
            <w:r w:rsidRPr="00532258">
              <w:rPr>
                <w:rFonts w:cstheme="minorHAnsi"/>
                <w:lang w:val="en-GB"/>
              </w:rPr>
              <w:tab/>
              <w:t>“Grey literature” (e.g. unpublished thesis)</w:t>
            </w:r>
          </w:p>
          <w:p w14:paraId="64980505"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Conference abstract(s) about the trial</w:t>
            </w:r>
          </w:p>
          <w:p w14:paraId="37058495"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Regulatory document (e.g. Clinical Study Report, Drug Approval Package)</w:t>
            </w:r>
          </w:p>
          <w:p w14:paraId="69BC13F4"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Research ethics application</w:t>
            </w:r>
          </w:p>
          <w:p w14:paraId="6F5670F2"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 xml:space="preserve">Grant database summary (e.g. </w:t>
            </w:r>
            <w:r w:rsidRPr="00532258">
              <w:rPr>
                <w:rFonts w:eastAsia="Times New Roman" w:cstheme="minorHAnsi"/>
                <w:lang w:val="en-AU"/>
              </w:rPr>
              <w:t xml:space="preserve">NIH RePORTER or </w:t>
            </w:r>
            <w:r w:rsidRPr="00532258">
              <w:rPr>
                <w:rFonts w:cstheme="minorHAnsi"/>
                <w:lang w:val="en-GB"/>
              </w:rPr>
              <w:t>Research Councils UK Gateway to Research)</w:t>
            </w:r>
          </w:p>
          <w:p w14:paraId="6237F709"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Personal communication with trialist</w:t>
            </w:r>
          </w:p>
          <w:p w14:paraId="180D0FAE" w14:textId="77777777" w:rsidR="00532258" w:rsidRPr="00532258" w:rsidRDefault="00532258" w:rsidP="00532258">
            <w:pPr>
              <w:keepNext w:val="0"/>
              <w:spacing w:after="0"/>
              <w:rPr>
                <w:rFonts w:cstheme="minorHAnsi"/>
                <w:lang w:val="en-GB"/>
              </w:rPr>
            </w:pPr>
            <w:r w:rsidRPr="00532258">
              <w:rPr>
                <w:rFonts w:cstheme="minorHAnsi"/>
                <w:lang w:val="en-GB"/>
              </w:rPr>
              <w:sym w:font="Wingdings 2" w:char="F0A3"/>
            </w:r>
            <w:r w:rsidRPr="00532258">
              <w:rPr>
                <w:rFonts w:cstheme="minorHAnsi"/>
                <w:lang w:val="en-GB"/>
              </w:rPr>
              <w:tab/>
              <w:t>Personal communication with the sponsor</w:t>
            </w:r>
          </w:p>
        </w:tc>
      </w:tr>
    </w:tbl>
    <w:p w14:paraId="71E37BDF" w14:textId="77777777" w:rsidR="00532258" w:rsidRPr="00532258" w:rsidRDefault="00532258" w:rsidP="00532258">
      <w:pPr>
        <w:spacing w:after="160" w:line="259" w:lineRule="auto"/>
        <w:jc w:val="left"/>
        <w:rPr>
          <w:b/>
          <w:bCs/>
        </w:rPr>
      </w:pPr>
    </w:p>
    <w:p w14:paraId="3F141CFD" w14:textId="77777777" w:rsidR="00532258" w:rsidRPr="00532258" w:rsidRDefault="00532258" w:rsidP="00532258">
      <w:pPr>
        <w:spacing w:after="160" w:line="259" w:lineRule="auto"/>
        <w:jc w:val="left"/>
        <w:rPr>
          <w:rFonts w:asciiTheme="majorHAnsi" w:eastAsiaTheme="majorEastAsia" w:hAnsiTheme="majorHAnsi" w:cstheme="majorBidi"/>
          <w:color w:val="2F5496" w:themeColor="accent1" w:themeShade="BF"/>
          <w:sz w:val="26"/>
          <w:szCs w:val="26"/>
        </w:rPr>
      </w:pPr>
      <w:r w:rsidRPr="00532258">
        <w:br w:type="page"/>
      </w:r>
    </w:p>
    <w:p w14:paraId="01A8DCDF" w14:textId="77777777" w:rsidR="00532258" w:rsidRPr="00532258" w:rsidRDefault="00532258" w:rsidP="00532258">
      <w:pPr>
        <w:keepNext/>
        <w:keepLines/>
        <w:spacing w:before="40" w:after="0"/>
        <w:outlineLvl w:val="1"/>
        <w:rPr>
          <w:rFonts w:asciiTheme="majorHAnsi" w:eastAsiaTheme="majorEastAsia" w:hAnsiTheme="majorHAnsi" w:cstheme="majorBidi"/>
          <w:color w:val="2F5496" w:themeColor="accent1" w:themeShade="BF"/>
          <w:sz w:val="26"/>
          <w:szCs w:val="26"/>
        </w:rPr>
      </w:pPr>
      <w:r w:rsidRPr="00532258">
        <w:rPr>
          <w:rFonts w:asciiTheme="majorHAnsi" w:eastAsiaTheme="majorEastAsia" w:hAnsiTheme="majorHAnsi" w:cstheme="majorBidi"/>
          <w:color w:val="2F5496" w:themeColor="accent1" w:themeShade="BF"/>
          <w:sz w:val="26"/>
          <w:szCs w:val="26"/>
        </w:rPr>
        <w:lastRenderedPageBreak/>
        <w:t xml:space="preserve">Risk of bias assessment </w:t>
      </w:r>
    </w:p>
    <w:p w14:paraId="6F694E2D" w14:textId="32E09DEE" w:rsidR="00532258" w:rsidRPr="00532258" w:rsidRDefault="00532258" w:rsidP="00532258">
      <w:pPr>
        <w:keepNext/>
        <w:rPr>
          <w:b/>
          <w:bCs/>
        </w:rPr>
      </w:pPr>
      <w:r w:rsidRPr="00532258">
        <w:t xml:space="preserve">Responses </w:t>
      </w:r>
      <w:r w:rsidRPr="00532258">
        <w:rPr>
          <w:color w:val="00B050"/>
          <w:u w:val="single"/>
        </w:rPr>
        <w:t>underlined in green</w:t>
      </w:r>
      <w:r w:rsidRPr="00532258">
        <w:t xml:space="preserve"> are potential markers for low risk of bias, and responses in </w:t>
      </w:r>
      <w:r w:rsidRPr="00532258">
        <w:rPr>
          <w:color w:val="FF0000"/>
        </w:rPr>
        <w:t>red</w:t>
      </w:r>
      <w:r w:rsidRPr="00532258">
        <w:t xml:space="preserve"> are potential markers for a risk of bias. Where questions relate only to sign posts to other questions, no formatting is used.</w:t>
      </w:r>
    </w:p>
    <w:p w14:paraId="35E902B8" w14:textId="77777777" w:rsidR="00532258" w:rsidRPr="00532258" w:rsidRDefault="00532258" w:rsidP="00532258">
      <w:pPr>
        <w:numPr>
          <w:ilvl w:val="1"/>
          <w:numId w:val="0"/>
        </w:numPr>
        <w:rPr>
          <w:rFonts w:eastAsiaTheme="minorEastAsia"/>
          <w:b/>
          <w:bCs/>
          <w:color w:val="5A5A5A" w:themeColor="text1" w:themeTint="A5"/>
          <w:spacing w:val="15"/>
          <w:sz w:val="24"/>
        </w:rPr>
      </w:pPr>
      <w:r w:rsidRPr="00532258">
        <w:rPr>
          <w:rFonts w:eastAsiaTheme="minorEastAsia"/>
          <w:b/>
          <w:bCs/>
          <w:color w:val="5A5A5A" w:themeColor="text1" w:themeTint="A5"/>
          <w:spacing w:val="15"/>
          <w:sz w:val="24"/>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532258" w:rsidRPr="00532258" w14:paraId="54C6E731"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A15C0"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13679"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3A3FC"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4EA8B23A"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A02B2C" w14:textId="77777777" w:rsidR="00532258" w:rsidRPr="00532258" w:rsidRDefault="00532258" w:rsidP="00532258">
            <w:pPr>
              <w:keepNext w:val="0"/>
              <w:jc w:val="left"/>
              <w:rPr>
                <w:rFonts w:cstheme="minorHAnsi"/>
                <w:b/>
                <w:lang w:val="en-GB"/>
              </w:rPr>
            </w:pPr>
            <w:r w:rsidRPr="00532258">
              <w:rPr>
                <w:rFonts w:cstheme="minorHAnsi"/>
                <w:b/>
                <w:lang w:val="en-G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34A53829" w14:textId="77777777" w:rsidR="00532258" w:rsidRPr="00532258" w:rsidRDefault="00532258" w:rsidP="00532258">
            <w:pPr>
              <w:keepNext w:val="0"/>
              <w:tabs>
                <w:tab w:val="left" w:pos="960"/>
              </w:tabs>
              <w:autoSpaceDE w:val="0"/>
              <w:autoSpaceDN w:val="0"/>
              <w:adjustRightInd w:val="0"/>
              <w:spacing w:after="80"/>
              <w:rPr>
                <w:rFonts w:cstheme="minorHAnsi"/>
                <w:lang w:val="en-GB"/>
              </w:rPr>
            </w:pPr>
            <w:r w:rsidRPr="00532258">
              <w:rPr>
                <w:rFonts w:cstheme="minorHAnsi"/>
                <w:lang w:val="en-GB"/>
              </w:rPr>
              <w:t>“Patients were randomly assigned (1:1), on a double-blind basis, to treatment with rucaparib 600 mg twice a day orally, or matched placebo, to commence within 10 weeks of first-line chemotherapy. Random assignment was stratified via minimization factors (cisplatin-based v non–cisplatin-based first-line chemotherapy; Eastern Cooperative Oncology Group performance status 0 v 1 v 2; complete or partial response to first-line chemotherapy v stable disease; presence of visceral metastases; presence of measurable disease; and investigational site).” – p. 56.</w:t>
            </w:r>
          </w:p>
          <w:p w14:paraId="41685C6E" w14:textId="77777777" w:rsidR="00532258" w:rsidRPr="00532258" w:rsidRDefault="00532258" w:rsidP="00532258">
            <w:pPr>
              <w:keepNext w:val="0"/>
              <w:tabs>
                <w:tab w:val="left" w:pos="960"/>
              </w:tabs>
              <w:autoSpaceDE w:val="0"/>
              <w:autoSpaceDN w:val="0"/>
              <w:adjustRightInd w:val="0"/>
              <w:spacing w:after="80"/>
              <w:rPr>
                <w:rFonts w:cstheme="minorHAnsi"/>
                <w:lang w:val="en-GB"/>
              </w:rPr>
            </w:pPr>
          </w:p>
          <w:p w14:paraId="57F4E22C" w14:textId="6E176FB3" w:rsidR="00532258" w:rsidRPr="00532258" w:rsidRDefault="00532258" w:rsidP="00532258">
            <w:pPr>
              <w:keepNext w:val="0"/>
              <w:tabs>
                <w:tab w:val="left" w:pos="960"/>
              </w:tabs>
              <w:autoSpaceDE w:val="0"/>
              <w:autoSpaceDN w:val="0"/>
              <w:adjustRightInd w:val="0"/>
              <w:spacing w:after="80"/>
              <w:rPr>
                <w:rFonts w:cstheme="minorHAnsi"/>
                <w:lang w:val="en-GB"/>
              </w:rPr>
            </w:pPr>
            <w:r w:rsidRPr="00532258">
              <w:rPr>
                <w:rFonts w:cstheme="minorHAnsi"/>
                <w:lang w:val="en-GB"/>
              </w:rPr>
              <w:t>“When the patient’s eligibility has been confirmed, and consent forms and randomisation forms have been completed, site staff must contact the Cancer Research UK Clinical Trials Unit, Glasgow to randomise the patient to the trial. Randomisation to the trial can be done by either telephone on the following numbers….” – p. 34 of protocol.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68959CAE" w14:textId="77777777" w:rsidR="00532258" w:rsidRPr="00532258" w:rsidRDefault="00532258" w:rsidP="00532258">
            <w:pPr>
              <w:keepNext w:val="0"/>
              <w:spacing w:after="0"/>
              <w:jc w:val="center"/>
              <w:rPr>
                <w:rFonts w:cstheme="minorHAnsi"/>
                <w:lang w:val="en-GB"/>
              </w:rPr>
            </w:pPr>
            <w:r w:rsidRPr="00532258">
              <w:rPr>
                <w:rFonts w:cstheme="minorHAnsi"/>
                <w:color w:val="00B050"/>
                <w:u w:val="single"/>
                <w:lang w:val="en-GB"/>
              </w:rPr>
              <w:t xml:space="preserve">Y / </w:t>
            </w:r>
            <w:r w:rsidRPr="00532258">
              <w:rPr>
                <w:rFonts w:cstheme="minorHAnsi"/>
                <w:color w:val="00B050"/>
                <w:highlight w:val="yellow"/>
                <w:u w:val="single"/>
                <w:lang w:val="en-GB"/>
              </w:rPr>
              <w:t>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40C8294B"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A2DF1" w14:textId="77777777" w:rsidR="00532258" w:rsidRPr="00532258" w:rsidRDefault="00532258" w:rsidP="00532258">
            <w:pPr>
              <w:keepNext w:val="0"/>
              <w:jc w:val="left"/>
              <w:rPr>
                <w:rFonts w:cstheme="minorHAnsi"/>
                <w:b/>
                <w:lang w:val="en-GB"/>
              </w:rPr>
            </w:pPr>
            <w:r w:rsidRPr="00532258">
              <w:rPr>
                <w:rFonts w:cstheme="minorHAnsi"/>
                <w:b/>
                <w:lang w:val="en-G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3F514C58"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CEAA4FC" w14:textId="77777777" w:rsidR="00532258" w:rsidRPr="00532258" w:rsidRDefault="00532258" w:rsidP="00532258">
            <w:pPr>
              <w:keepNext w:val="0"/>
              <w:tabs>
                <w:tab w:val="left" w:pos="960"/>
              </w:tabs>
              <w:autoSpaceDE w:val="0"/>
              <w:autoSpaceDN w:val="0"/>
              <w:adjustRightInd w:val="0"/>
              <w:spacing w:after="0"/>
              <w:jc w:val="center"/>
              <w:rPr>
                <w:rFonts w:cstheme="minorHAnsi"/>
                <w:lang w:val="es-ES"/>
              </w:rPr>
            </w:pPr>
            <w:r w:rsidRPr="00532258">
              <w:rPr>
                <w:rFonts w:cstheme="minorHAnsi"/>
                <w:color w:val="00B050"/>
                <w:u w:val="single"/>
                <w:lang w:val="en-GB"/>
              </w:rPr>
              <w:t xml:space="preserve">Y / </w:t>
            </w:r>
            <w:r w:rsidRPr="00532258">
              <w:rPr>
                <w:rFonts w:cstheme="minorHAnsi"/>
                <w:color w:val="00B050"/>
                <w:highlight w:val="yellow"/>
                <w:u w:val="single"/>
                <w:lang w:val="en-GB"/>
              </w:rPr>
              <w:t>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69A899AB" w14:textId="77777777" w:rsidTr="00532258">
        <w:trPr>
          <w:cantSplit/>
          <w:trHeight w:val="962"/>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5029A" w14:textId="77777777" w:rsidR="00532258" w:rsidRPr="00532258" w:rsidRDefault="00532258" w:rsidP="00532258">
            <w:pPr>
              <w:keepNext w:val="0"/>
              <w:keepLines/>
              <w:tabs>
                <w:tab w:val="left" w:pos="960"/>
              </w:tabs>
              <w:autoSpaceDE w:val="0"/>
              <w:autoSpaceDN w:val="0"/>
              <w:adjustRightInd w:val="0"/>
              <w:spacing w:after="80"/>
              <w:jc w:val="left"/>
              <w:rPr>
                <w:rFonts w:eastAsiaTheme="majorEastAsia" w:cstheme="minorHAnsi"/>
                <w:b/>
                <w:bCs/>
                <w:lang w:val="en-GB"/>
              </w:rPr>
            </w:pPr>
            <w:r w:rsidRPr="00532258">
              <w:rPr>
                <w:rFonts w:cstheme="minorHAnsi"/>
                <w:b/>
                <w:lang w:val="en-GB"/>
              </w:rPr>
              <w:t xml:space="preserve">1.3 Did baseline differences </w:t>
            </w:r>
            <w:r w:rsidRPr="00532258">
              <w:rPr>
                <w:rFonts w:eastAsiaTheme="majorEastAsia" w:cstheme="minorHAnsi"/>
                <w:b/>
                <w:bCs/>
                <w:lang w:val="en-GB"/>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1A1BE6A" w14:textId="77777777" w:rsidR="00532258" w:rsidRPr="00532258" w:rsidRDefault="00532258" w:rsidP="00532258">
            <w:pPr>
              <w:keepNext w:val="0"/>
              <w:spacing w:after="0"/>
              <w:jc w:val="left"/>
              <w:rPr>
                <w:rFonts w:cstheme="minorHAnsi"/>
                <w:lang w:val="en-GB"/>
              </w:rPr>
            </w:pPr>
            <w:r w:rsidRPr="00532258">
              <w:rPr>
                <w:rFonts w:cstheme="minorHAnsi"/>
                <w:lang w:val="en-GB"/>
              </w:rPr>
              <w:t>“Patient characteristics are presented in Table 1 and were reasonably balanced between allocated treatment arms.” – p. 57-58.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512B4A2" w14:textId="77777777" w:rsidR="00532258" w:rsidRPr="00532258" w:rsidRDefault="00532258" w:rsidP="00532258">
            <w:pPr>
              <w:keepNext w:val="0"/>
              <w:spacing w:after="0"/>
              <w:jc w:val="center"/>
              <w:rPr>
                <w:rFonts w:cstheme="minorHAnsi"/>
                <w:lang w:val="es-ES"/>
              </w:rPr>
            </w:pPr>
            <w:r w:rsidRPr="00532258">
              <w:rPr>
                <w:rFonts w:cstheme="minorHAnsi"/>
                <w:color w:val="FF0000"/>
                <w:lang w:val="en-GB"/>
              </w:rPr>
              <w:t>Y / PY</w:t>
            </w:r>
            <w:r w:rsidRPr="00532258">
              <w:rPr>
                <w:rFonts w:cstheme="minorHAnsi"/>
                <w:lang w:val="en-GB"/>
              </w:rPr>
              <w:t xml:space="preserve"> /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7A23B9B8" w14:textId="77777777" w:rsidTr="00184ACF">
        <w:trPr>
          <w:cantSplit/>
          <w:trHeight w:val="75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1C27D7"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r w:rsidRPr="00532258">
              <w:rPr>
                <w:rFonts w:cstheme="minorHAnsi"/>
                <w:b/>
                <w:lang w:val="en-G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7311A1A"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41C33DB9"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0075FDF3"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8CE0A"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C253BC2" w14:textId="77777777" w:rsidR="00532258" w:rsidRPr="00532258" w:rsidRDefault="00532258" w:rsidP="00532258">
            <w:pPr>
              <w:keepNext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4B72716B"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499C1238" w14:textId="77777777" w:rsidR="00532258" w:rsidRPr="00532258" w:rsidRDefault="00532258" w:rsidP="00532258">
      <w:pPr>
        <w:spacing w:after="160" w:line="259" w:lineRule="auto"/>
        <w:jc w:val="left"/>
      </w:pPr>
      <w:r w:rsidRPr="00532258">
        <w:br w:type="page"/>
      </w:r>
      <w:r w:rsidRPr="00532258">
        <w:lastRenderedPageBreak/>
        <w:t>Domain 2: Risk of bias due to deviations from the intended interventions (</w:t>
      </w:r>
      <w:r w:rsidRPr="00532258">
        <w:rPr>
          <w:i/>
        </w:rPr>
        <w:t>effect of assignment to intervention</w:t>
      </w:r>
      <w:r w:rsidRPr="00532258">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532258" w:rsidRPr="00532258" w14:paraId="2E4379FE"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3B801"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6AC26"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E6E09B"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35E5EA73"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DABDD63" w14:textId="77777777" w:rsidR="00532258" w:rsidRPr="00532258" w:rsidRDefault="00532258" w:rsidP="00532258">
            <w:pPr>
              <w:keepNext w:val="0"/>
              <w:spacing w:after="0"/>
              <w:jc w:val="left"/>
              <w:rPr>
                <w:rFonts w:cstheme="minorHAnsi"/>
                <w:b/>
                <w:u w:val="single"/>
                <w:lang w:val="en-GB"/>
              </w:rPr>
            </w:pPr>
            <w:r w:rsidRPr="00532258">
              <w:rPr>
                <w:b/>
                <w:szCs w:val="20"/>
                <w:lang w:val="en-GB"/>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7559102E" w14:textId="77777777" w:rsidR="00532258" w:rsidRPr="00532258" w:rsidRDefault="00532258" w:rsidP="00532258">
            <w:pPr>
              <w:keepNext w:val="0"/>
              <w:tabs>
                <w:tab w:val="left" w:pos="960"/>
              </w:tabs>
              <w:autoSpaceDE w:val="0"/>
              <w:autoSpaceDN w:val="0"/>
              <w:adjustRightInd w:val="0"/>
              <w:spacing w:after="80"/>
              <w:rPr>
                <w:rFonts w:cstheme="minorHAnsi"/>
                <w:lang w:val="en-GB"/>
              </w:rPr>
            </w:pPr>
            <w:r w:rsidRPr="00532258">
              <w:rPr>
                <w:rFonts w:cstheme="minorHAnsi"/>
                <w:lang w:val="en-GB"/>
              </w:rPr>
              <w:t>“… on a double-blind basis,” – p. 56</w:t>
            </w:r>
          </w:p>
        </w:tc>
        <w:tc>
          <w:tcPr>
            <w:tcW w:w="2836" w:type="dxa"/>
            <w:tcBorders>
              <w:top w:val="single" w:sz="4" w:space="0" w:color="auto"/>
              <w:right w:val="single" w:sz="4" w:space="0" w:color="auto"/>
            </w:tcBorders>
            <w:shd w:val="clear" w:color="auto" w:fill="auto"/>
          </w:tcPr>
          <w:p w14:paraId="74CEA03B" w14:textId="77777777" w:rsidR="00532258" w:rsidRPr="00532258" w:rsidRDefault="00532258" w:rsidP="00532258">
            <w:pPr>
              <w:keepNext w:val="0"/>
              <w:spacing w:after="0"/>
              <w:jc w:val="center"/>
              <w:rPr>
                <w:rFonts w:cstheme="minorHAnsi"/>
                <w:color w:val="00B050"/>
                <w:u w:val="single"/>
                <w:lang w:val="en-GB"/>
              </w:rPr>
            </w:pPr>
            <w:r w:rsidRPr="00532258">
              <w:rPr>
                <w:rFonts w:cstheme="minorHAnsi"/>
                <w:color w:val="FF0000"/>
                <w:lang w:val="en-GB"/>
              </w:rPr>
              <w:t xml:space="preserve">Y / PY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FF0000"/>
                <w:lang w:val="en-GB"/>
              </w:rPr>
              <w:t xml:space="preserve"> </w:t>
            </w:r>
            <w:r w:rsidRPr="00532258">
              <w:rPr>
                <w:rFonts w:cstheme="minorHAnsi"/>
                <w:lang w:val="en-GB"/>
              </w:rPr>
              <w:t>/ NI</w:t>
            </w:r>
          </w:p>
        </w:tc>
      </w:tr>
      <w:tr w:rsidR="00532258" w:rsidRPr="00532258" w14:paraId="2A4E4F09"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06010B9" w14:textId="77777777" w:rsidR="00532258" w:rsidRPr="00532258" w:rsidRDefault="00532258" w:rsidP="00532258">
            <w:pPr>
              <w:keepNext w:val="0"/>
              <w:spacing w:after="0"/>
              <w:jc w:val="left"/>
              <w:rPr>
                <w:rFonts w:cstheme="minorHAnsi"/>
                <w:b/>
                <w:lang w:val="en-GB"/>
              </w:rPr>
            </w:pPr>
            <w:r w:rsidRPr="00532258">
              <w:rPr>
                <w:b/>
                <w:szCs w:val="20"/>
                <w:lang w:val="en-GB"/>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106E65F9" w14:textId="77777777" w:rsidR="00532258" w:rsidRPr="00532258" w:rsidRDefault="00532258" w:rsidP="00532258">
            <w:pPr>
              <w:keepNext w:val="0"/>
              <w:tabs>
                <w:tab w:val="left" w:pos="960"/>
              </w:tabs>
              <w:autoSpaceDE w:val="0"/>
              <w:autoSpaceDN w:val="0"/>
              <w:adjustRightInd w:val="0"/>
              <w:spacing w:after="40"/>
              <w:jc w:val="left"/>
              <w:rPr>
                <w:rFonts w:cstheme="minorHAnsi"/>
                <w:lang w:val="en-GB"/>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764AAFFC" w14:textId="77777777" w:rsidR="00532258" w:rsidRPr="00532258" w:rsidRDefault="00532258" w:rsidP="00532258">
            <w:pPr>
              <w:keepNext w:val="0"/>
              <w:spacing w:after="0"/>
              <w:jc w:val="center"/>
              <w:rPr>
                <w:rFonts w:cstheme="minorHAnsi"/>
                <w:color w:val="FF0000"/>
                <w:lang w:val="es-ES"/>
              </w:rPr>
            </w:pPr>
            <w:r w:rsidRPr="00532258">
              <w:rPr>
                <w:rFonts w:cstheme="minorHAnsi"/>
                <w:color w:val="FF0000"/>
                <w:lang w:val="en-GB"/>
              </w:rPr>
              <w:t>Y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3C79BA8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93AC2BF" w14:textId="77777777" w:rsidR="00532258" w:rsidRPr="00532258" w:rsidRDefault="00532258" w:rsidP="00532258">
            <w:pPr>
              <w:keepNext w:val="0"/>
              <w:spacing w:after="0"/>
              <w:jc w:val="left"/>
              <w:rPr>
                <w:rFonts w:cstheme="minorHAnsi"/>
                <w:b/>
                <w:lang w:val="en-GB"/>
              </w:rPr>
            </w:pPr>
            <w:r w:rsidRPr="00532258">
              <w:rPr>
                <w:b/>
                <w:szCs w:val="20"/>
                <w:lang w:val="en-GB"/>
              </w:rPr>
              <w:t xml:space="preserve">2.3. </w:t>
            </w:r>
            <w:r w:rsidRPr="00532258">
              <w:rPr>
                <w:b/>
                <w:szCs w:val="20"/>
                <w:u w:val="single"/>
                <w:lang w:val="en-GB"/>
              </w:rPr>
              <w:t xml:space="preserve">If </w:t>
            </w:r>
            <w:r w:rsidRPr="00532258">
              <w:rPr>
                <w:b/>
                <w:color w:val="FF0000"/>
                <w:szCs w:val="20"/>
                <w:u w:val="single"/>
                <w:lang w:val="en-GB"/>
              </w:rPr>
              <w:t>Y/PY</w:t>
            </w:r>
            <w:r w:rsidRPr="00532258">
              <w:rPr>
                <w:b/>
                <w:szCs w:val="20"/>
                <w:u w:val="single"/>
                <w:lang w:val="en-GB"/>
              </w:rPr>
              <w:t>/NI to 2.1 or 2.2</w:t>
            </w:r>
            <w:r w:rsidRPr="00532258">
              <w:rPr>
                <w:b/>
                <w:szCs w:val="20"/>
                <w:lang w:val="en-GB"/>
              </w:rPr>
              <w:t>: Were there deviations from the intended intervention that arose because of the trial context?</w:t>
            </w:r>
          </w:p>
        </w:tc>
        <w:tc>
          <w:tcPr>
            <w:tcW w:w="7513" w:type="dxa"/>
            <w:tcBorders>
              <w:top w:val="single" w:sz="4" w:space="0" w:color="auto"/>
              <w:bottom w:val="single" w:sz="4" w:space="0" w:color="auto"/>
            </w:tcBorders>
            <w:shd w:val="clear" w:color="auto" w:fill="auto"/>
          </w:tcPr>
          <w:p w14:paraId="7E4DCEE2" w14:textId="77777777" w:rsidR="00532258" w:rsidRPr="00532258" w:rsidRDefault="00532258" w:rsidP="00532258">
            <w:pPr>
              <w:keepNext w:val="0"/>
              <w:autoSpaceDE w:val="0"/>
              <w:autoSpaceDN w:val="0"/>
              <w:adjustRightInd w:val="0"/>
              <w:spacing w:after="0"/>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0A06A878" w14:textId="77777777" w:rsidR="00532258" w:rsidRPr="00532258" w:rsidRDefault="00532258" w:rsidP="00532258">
            <w:pPr>
              <w:keepNext w:val="0"/>
              <w:spacing w:after="0"/>
              <w:jc w:val="center"/>
              <w:rPr>
                <w:rFonts w:cstheme="minorHAnsi"/>
                <w:color w:val="FF000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 xml:space="preserve">Y / PY </w:t>
            </w:r>
            <w:r w:rsidRPr="00532258">
              <w:rPr>
                <w:rFonts w:cstheme="minorHAnsi"/>
                <w:lang w:val="es-ES"/>
              </w:rPr>
              <w:t xml:space="preserve">/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4481B58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4F53944" w14:textId="77777777" w:rsidR="00532258" w:rsidRPr="00532258" w:rsidRDefault="00532258" w:rsidP="00532258">
            <w:pPr>
              <w:keepNext w:val="0"/>
              <w:jc w:val="left"/>
              <w:rPr>
                <w:rFonts w:cstheme="minorHAnsi"/>
                <w:b/>
                <w:lang w:val="en-GB"/>
              </w:rPr>
            </w:pPr>
            <w:r w:rsidRPr="00532258">
              <w:rPr>
                <w:b/>
                <w:szCs w:val="20"/>
                <w:lang w:val="en-GB"/>
              </w:rPr>
              <w:t xml:space="preserve">2.4 </w:t>
            </w:r>
            <w:r w:rsidRPr="00532258">
              <w:rPr>
                <w:b/>
                <w:szCs w:val="20"/>
                <w:u w:val="single"/>
                <w:lang w:val="en-GB"/>
              </w:rPr>
              <w:t xml:space="preserve">If </w:t>
            </w:r>
            <w:r w:rsidRPr="00532258">
              <w:rPr>
                <w:b/>
                <w:color w:val="FF0000"/>
                <w:szCs w:val="20"/>
                <w:u w:val="single"/>
                <w:lang w:val="en-GB"/>
              </w:rPr>
              <w:t>Y/PY</w:t>
            </w:r>
            <w:r w:rsidRPr="00532258">
              <w:rPr>
                <w:b/>
                <w:szCs w:val="20"/>
                <w:u w:val="single"/>
                <w:lang w:val="en-GB"/>
              </w:rPr>
              <w:t xml:space="preserve"> to 2.3</w:t>
            </w:r>
            <w:r w:rsidRPr="00532258">
              <w:rPr>
                <w:b/>
                <w:szCs w:val="20"/>
                <w:lang w:val="en-GB"/>
              </w:rPr>
              <w:t>: Were these deviations likely to have affected the outcome?</w:t>
            </w:r>
          </w:p>
        </w:tc>
        <w:tc>
          <w:tcPr>
            <w:tcW w:w="7513" w:type="dxa"/>
            <w:tcBorders>
              <w:top w:val="single" w:sz="4" w:space="0" w:color="auto"/>
              <w:bottom w:val="single" w:sz="4" w:space="0" w:color="auto"/>
            </w:tcBorders>
            <w:shd w:val="clear" w:color="auto" w:fill="auto"/>
          </w:tcPr>
          <w:p w14:paraId="6EA29AFA"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6F204847" w14:textId="77777777" w:rsidR="00532258" w:rsidRPr="00532258" w:rsidRDefault="00532258" w:rsidP="00532258">
            <w:pPr>
              <w:keepNext w:val="0"/>
              <w:spacing w:after="0"/>
              <w:jc w:val="center"/>
              <w:rPr>
                <w:rFonts w:cstheme="minorHAnsi"/>
                <w:color w:val="FF000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6D8F6062"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F1D6E2E" w14:textId="77777777" w:rsidR="00532258" w:rsidRPr="00532258" w:rsidRDefault="00532258" w:rsidP="00532258">
            <w:pPr>
              <w:keepNext w:val="0"/>
              <w:jc w:val="left"/>
              <w:rPr>
                <w:rFonts w:cstheme="minorHAnsi"/>
                <w:b/>
                <w:lang w:val="en-GB"/>
              </w:rPr>
            </w:pPr>
            <w:r w:rsidRPr="00532258">
              <w:rPr>
                <w:b/>
                <w:szCs w:val="20"/>
                <w:lang w:val="en-GB"/>
              </w:rPr>
              <w:t xml:space="preserve">2.5. </w:t>
            </w:r>
            <w:r w:rsidRPr="00532258">
              <w:rPr>
                <w:b/>
                <w:szCs w:val="20"/>
                <w:u w:val="single"/>
                <w:lang w:val="en-GB"/>
              </w:rPr>
              <w:t xml:space="preserve">If </w:t>
            </w:r>
            <w:r w:rsidRPr="00532258">
              <w:rPr>
                <w:b/>
                <w:color w:val="FF0000"/>
                <w:szCs w:val="20"/>
                <w:u w:val="single"/>
                <w:lang w:val="en-GB"/>
              </w:rPr>
              <w:t>Y/PY</w:t>
            </w:r>
            <w:r w:rsidRPr="00532258">
              <w:rPr>
                <w:b/>
                <w:szCs w:val="20"/>
                <w:u w:val="single"/>
                <w:lang w:val="en-GB"/>
              </w:rPr>
              <w:t>/NI</w:t>
            </w:r>
            <w:r w:rsidRPr="00532258">
              <w:rPr>
                <w:b/>
                <w:color w:val="FF0000"/>
                <w:szCs w:val="20"/>
                <w:u w:val="single"/>
                <w:lang w:val="en-GB"/>
              </w:rPr>
              <w:t xml:space="preserve"> </w:t>
            </w:r>
            <w:r w:rsidRPr="00532258">
              <w:rPr>
                <w:b/>
                <w:szCs w:val="20"/>
                <w:u w:val="single"/>
                <w:lang w:val="en-GB"/>
              </w:rPr>
              <w:t>to 2.4</w:t>
            </w:r>
            <w:r w:rsidRPr="00532258">
              <w:rPr>
                <w:b/>
                <w:szCs w:val="20"/>
                <w:lang w:val="en-GB"/>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6718C3C2"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3C1ADCA4" w14:textId="77777777" w:rsidR="00532258" w:rsidRPr="00532258" w:rsidRDefault="00532258" w:rsidP="00532258">
            <w:pPr>
              <w:keepNext w:val="0"/>
              <w:spacing w:after="0"/>
              <w:jc w:val="center"/>
              <w:rPr>
                <w:rFonts w:cstheme="minorHAnsi"/>
                <w:color w:val="FF000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00B050"/>
                <w:u w:val="single"/>
                <w:lang w:val="es-ES"/>
              </w:rPr>
              <w:t>Y / PY</w:t>
            </w:r>
            <w:r w:rsidRPr="00532258">
              <w:rPr>
                <w:rFonts w:cstheme="minorHAnsi"/>
                <w:color w:val="00B050"/>
                <w:lang w:val="es-ES"/>
              </w:rPr>
              <w:t xml:space="preserve"> </w:t>
            </w:r>
            <w:r w:rsidRPr="00532258">
              <w:rPr>
                <w:rFonts w:cstheme="minorHAnsi"/>
                <w:lang w:val="es-ES"/>
              </w:rPr>
              <w:t xml:space="preserve">/ </w:t>
            </w:r>
            <w:r w:rsidRPr="00532258">
              <w:rPr>
                <w:rFonts w:cstheme="minorHAnsi"/>
                <w:color w:val="FF0000"/>
                <w:lang w:val="es-ES"/>
              </w:rPr>
              <w:t xml:space="preserve">PN / N </w:t>
            </w:r>
            <w:r w:rsidRPr="00532258">
              <w:rPr>
                <w:rFonts w:cstheme="minorHAnsi"/>
                <w:lang w:val="es-ES"/>
              </w:rPr>
              <w:t>/ NI</w:t>
            </w:r>
          </w:p>
        </w:tc>
      </w:tr>
      <w:tr w:rsidR="00532258" w:rsidRPr="00532258" w14:paraId="00EB034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0718384" w14:textId="77777777" w:rsidR="00532258" w:rsidRPr="00532258" w:rsidRDefault="00532258" w:rsidP="00532258">
            <w:pPr>
              <w:keepNext w:val="0"/>
              <w:jc w:val="left"/>
              <w:rPr>
                <w:rFonts w:cstheme="minorHAnsi"/>
                <w:b/>
                <w:lang w:val="en-GB"/>
              </w:rPr>
            </w:pPr>
            <w:r w:rsidRPr="00532258">
              <w:rPr>
                <w:b/>
                <w:szCs w:val="20"/>
                <w:lang w:val="en-GB"/>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0DCF38CC" w14:textId="77777777" w:rsidR="00532258" w:rsidRPr="00532258" w:rsidRDefault="00532258" w:rsidP="00532258">
            <w:pPr>
              <w:keepNext w:val="0"/>
              <w:spacing w:after="0"/>
              <w:jc w:val="left"/>
              <w:rPr>
                <w:rFonts w:cstheme="minorHAnsi"/>
                <w:lang w:val="en-GB"/>
              </w:rPr>
            </w:pPr>
            <w:r w:rsidRPr="00532258">
              <w:rPr>
                <w:rFonts w:cstheme="minorHAnsi"/>
                <w:lang w:val="en-GB"/>
              </w:rPr>
              <w:t>“The safety population comprised 39 patients (one patient allocated to rucaparib suffered cancer progression before commencing treatment).” – p. 59</w:t>
            </w:r>
          </w:p>
        </w:tc>
        <w:tc>
          <w:tcPr>
            <w:tcW w:w="2836" w:type="dxa"/>
            <w:tcBorders>
              <w:top w:val="single" w:sz="4" w:space="0" w:color="auto"/>
              <w:bottom w:val="single" w:sz="4" w:space="0" w:color="auto"/>
              <w:right w:val="single" w:sz="4" w:space="0" w:color="auto"/>
            </w:tcBorders>
            <w:shd w:val="clear" w:color="auto" w:fill="auto"/>
          </w:tcPr>
          <w:p w14:paraId="61C2956B" w14:textId="77777777" w:rsidR="00532258" w:rsidRPr="00532258" w:rsidRDefault="00532258" w:rsidP="00532258">
            <w:pPr>
              <w:keepNext w:val="0"/>
              <w:spacing w:after="0"/>
              <w:jc w:val="center"/>
              <w:rPr>
                <w:rFonts w:cstheme="minorHAnsi"/>
                <w:lang w:val="en-GB"/>
              </w:rPr>
            </w:pPr>
            <w:r w:rsidRPr="00532258">
              <w:rPr>
                <w:rFonts w:cstheme="minorHAnsi"/>
                <w:color w:val="00B050"/>
                <w:highlight w:val="yellow"/>
                <w:u w:val="single"/>
                <w:lang w:val="en-GB"/>
              </w:rPr>
              <w:t>Y</w:t>
            </w:r>
            <w:r w:rsidRPr="00532258">
              <w:rPr>
                <w:rFonts w:cstheme="minorHAnsi"/>
                <w:color w:val="00B050"/>
                <w:u w:val="single"/>
                <w:lang w:val="en-GB"/>
              </w:rPr>
              <w:t xml:space="preserve">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2A635049"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2E8EF90" w14:textId="77777777" w:rsidR="00532258" w:rsidRPr="00532258" w:rsidRDefault="00532258" w:rsidP="00532258">
            <w:pPr>
              <w:keepNext w:val="0"/>
              <w:jc w:val="left"/>
              <w:rPr>
                <w:rFonts w:cstheme="minorHAnsi"/>
                <w:b/>
                <w:lang w:val="en-GB"/>
              </w:rPr>
            </w:pPr>
            <w:r w:rsidRPr="00532258">
              <w:rPr>
                <w:b/>
                <w:szCs w:val="20"/>
                <w:lang w:val="en-GB"/>
              </w:rPr>
              <w:t xml:space="preserve">2.7 </w:t>
            </w:r>
            <w:r w:rsidRPr="00532258">
              <w:rPr>
                <w:b/>
                <w:szCs w:val="20"/>
                <w:u w:val="single"/>
                <w:lang w:val="en-GB"/>
              </w:rPr>
              <w:t xml:space="preserve">If </w:t>
            </w:r>
            <w:r w:rsidRPr="00532258">
              <w:rPr>
                <w:b/>
                <w:color w:val="FF0000"/>
                <w:szCs w:val="20"/>
                <w:u w:val="single"/>
                <w:lang w:val="en-GB"/>
              </w:rPr>
              <w:t>N/PN</w:t>
            </w:r>
            <w:r w:rsidRPr="00532258">
              <w:rPr>
                <w:b/>
                <w:szCs w:val="20"/>
                <w:u w:val="single"/>
                <w:lang w:val="en-GB"/>
              </w:rPr>
              <w:t>/NI to 2.6:</w:t>
            </w:r>
            <w:r w:rsidRPr="00532258">
              <w:rPr>
                <w:b/>
                <w:szCs w:val="20"/>
                <w:lang w:val="en-GB"/>
              </w:rPr>
              <w:t xml:space="preserve"> Was there potential for a substantial impact (on the result) of the failure to analyse participants in the group to which they were randomized?</w:t>
            </w:r>
          </w:p>
        </w:tc>
        <w:tc>
          <w:tcPr>
            <w:tcW w:w="7513" w:type="dxa"/>
            <w:tcBorders>
              <w:top w:val="single" w:sz="4" w:space="0" w:color="auto"/>
              <w:bottom w:val="single" w:sz="4" w:space="0" w:color="auto"/>
            </w:tcBorders>
            <w:shd w:val="clear" w:color="auto" w:fill="auto"/>
          </w:tcPr>
          <w:p w14:paraId="4D3B596E"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78E2A866" w14:textId="77777777" w:rsidR="00532258" w:rsidRPr="00532258" w:rsidRDefault="00532258" w:rsidP="00532258">
            <w:pPr>
              <w:keepNext w:val="0"/>
              <w:spacing w:after="0"/>
              <w:jc w:val="center"/>
              <w:rPr>
                <w:rFonts w:cstheme="minorHAnsi"/>
                <w:color w:val="00B050"/>
                <w:lang w:val="es-ES"/>
              </w:rPr>
            </w:pPr>
            <w:r w:rsidRPr="00532258">
              <w:rPr>
                <w:rFonts w:cstheme="minorHAnsi"/>
                <w:lang w:val="es-ES"/>
              </w:rPr>
              <w:t xml:space="preserve">NA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5AC8E43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F0BC47B" w14:textId="77777777" w:rsidR="00532258" w:rsidRPr="00532258" w:rsidRDefault="00532258" w:rsidP="00532258">
            <w:pPr>
              <w:keepNext w:val="0"/>
              <w:jc w:val="left"/>
              <w:rPr>
                <w:rFonts w:cstheme="minorHAnsi"/>
                <w:b/>
                <w:lang w:val="en-GB"/>
              </w:rPr>
            </w:pPr>
            <w:r w:rsidRPr="00532258">
              <w:rPr>
                <w:rFonts w:cstheme="minorHAnsi"/>
                <w:b/>
                <w:lang w:val="en-GB"/>
              </w:rPr>
              <w:t>Risk-of-bias judgement</w:t>
            </w:r>
          </w:p>
        </w:tc>
        <w:tc>
          <w:tcPr>
            <w:tcW w:w="7513" w:type="dxa"/>
            <w:tcBorders>
              <w:top w:val="single" w:sz="4" w:space="0" w:color="auto"/>
              <w:bottom w:val="single" w:sz="4" w:space="0" w:color="auto"/>
            </w:tcBorders>
            <w:shd w:val="clear" w:color="auto" w:fill="auto"/>
          </w:tcPr>
          <w:p w14:paraId="417D72DB" w14:textId="77777777" w:rsidR="00532258" w:rsidRPr="00532258" w:rsidRDefault="00532258" w:rsidP="00532258">
            <w:pPr>
              <w:keepNext w:val="0"/>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04AC230A"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7A6A3D67"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67E6F00F" w14:textId="77777777" w:rsidR="00532258" w:rsidRPr="00532258" w:rsidRDefault="00532258" w:rsidP="00532258">
            <w:pPr>
              <w:keepNext w:val="0"/>
              <w:jc w:val="left"/>
              <w:rPr>
                <w:rFonts w:cstheme="minorHAnsi"/>
                <w:b/>
                <w:lang w:val="en-GB"/>
              </w:rPr>
            </w:pPr>
            <w:r w:rsidRPr="00532258">
              <w:rPr>
                <w:rFonts w:cstheme="minorHAnsi"/>
                <w:lang w:val="en-GB"/>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21945B7F"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5386EE21"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58C29B51" w14:textId="77777777" w:rsidR="00532258" w:rsidRPr="00532258" w:rsidRDefault="00532258" w:rsidP="00532258">
      <w:pPr>
        <w:spacing w:after="160" w:line="259" w:lineRule="auto"/>
        <w:jc w:val="left"/>
        <w:rPr>
          <w:rFonts w:eastAsiaTheme="minorEastAsia"/>
          <w:color w:val="5A5A5A" w:themeColor="text1" w:themeTint="A5"/>
          <w:spacing w:val="15"/>
          <w:sz w:val="24"/>
        </w:rPr>
      </w:pPr>
      <w:r w:rsidRPr="00532258">
        <w:br w:type="page"/>
      </w:r>
    </w:p>
    <w:p w14:paraId="02B1DE41"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532258" w14:paraId="4ADF1919"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80900"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E3758"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DFC92"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5DB4D7AE" w14:textId="77777777" w:rsidTr="00184ACF">
        <w:trPr>
          <w:cantSplit/>
          <w:trHeight w:val="1002"/>
        </w:trPr>
        <w:tc>
          <w:tcPr>
            <w:tcW w:w="4248" w:type="dxa"/>
            <w:shd w:val="clear" w:color="auto" w:fill="D9D9D9" w:themeFill="background1" w:themeFillShade="D9"/>
          </w:tcPr>
          <w:p w14:paraId="6BD2A66D" w14:textId="77777777" w:rsidR="00532258" w:rsidRPr="00532258" w:rsidRDefault="00532258" w:rsidP="00532258">
            <w:pPr>
              <w:keepNext w:val="0"/>
              <w:spacing w:after="0"/>
              <w:jc w:val="left"/>
              <w:rPr>
                <w:rFonts w:cstheme="minorHAnsi"/>
                <w:b/>
                <w:lang w:val="en-GB"/>
              </w:rPr>
            </w:pPr>
            <w:r w:rsidRPr="00532258">
              <w:rPr>
                <w:b/>
                <w:szCs w:val="20"/>
                <w:lang w:val="en-US"/>
              </w:rPr>
              <w:t>3.1 Were data for this outcome available for all, or nearly all, participants randomized?</w:t>
            </w:r>
          </w:p>
        </w:tc>
        <w:tc>
          <w:tcPr>
            <w:tcW w:w="7512" w:type="dxa"/>
            <w:shd w:val="clear" w:color="auto" w:fill="auto"/>
          </w:tcPr>
          <w:p w14:paraId="0B47A3BB" w14:textId="77777777" w:rsidR="00532258" w:rsidRPr="00532258" w:rsidRDefault="00532258" w:rsidP="00532258">
            <w:pPr>
              <w:keepNext w:val="0"/>
              <w:spacing w:after="0"/>
              <w:jc w:val="left"/>
              <w:rPr>
                <w:rFonts w:cstheme="minorHAnsi"/>
                <w:lang w:val="en-GB"/>
              </w:rPr>
            </w:pPr>
            <w:r w:rsidRPr="00532258">
              <w:rPr>
                <w:rFonts w:eastAsia="Times New Roman" w:cstheme="minorHAnsi"/>
                <w:lang w:val="en-GB"/>
              </w:rPr>
              <w:t>Figure 1 CONSORT diagram indicates that one patient allocated to rucaparib suffered cancer progression before commencing treatment and did not receive rucaparib. Therefore the safety population was one less than the ITT population.</w:t>
            </w:r>
          </w:p>
        </w:tc>
        <w:tc>
          <w:tcPr>
            <w:tcW w:w="2836" w:type="dxa"/>
            <w:shd w:val="clear" w:color="auto" w:fill="auto"/>
          </w:tcPr>
          <w:p w14:paraId="5660E16C" w14:textId="77777777" w:rsidR="00532258" w:rsidRPr="00532258" w:rsidRDefault="00532258" w:rsidP="00532258">
            <w:pPr>
              <w:keepNext w:val="0"/>
              <w:spacing w:after="0"/>
              <w:jc w:val="center"/>
              <w:rPr>
                <w:rFonts w:cstheme="minorHAnsi"/>
                <w:lang w:val="en-GB"/>
              </w:rPr>
            </w:pPr>
            <w:r w:rsidRPr="00532258">
              <w:rPr>
                <w:rFonts w:cstheme="minorHAnsi"/>
                <w:color w:val="00B050"/>
                <w:highlight w:val="yellow"/>
                <w:u w:val="single"/>
                <w:lang w:val="en-GB"/>
              </w:rPr>
              <w:t>Y</w:t>
            </w:r>
            <w:r w:rsidRPr="00532258">
              <w:rPr>
                <w:rFonts w:cstheme="minorHAnsi"/>
                <w:color w:val="00B050"/>
                <w:u w:val="single"/>
                <w:lang w:val="en-GB"/>
              </w:rPr>
              <w:t xml:space="preserve">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06215CED" w14:textId="77777777" w:rsidTr="00184ACF">
        <w:trPr>
          <w:cantSplit/>
          <w:trHeight w:val="1042"/>
        </w:trPr>
        <w:tc>
          <w:tcPr>
            <w:tcW w:w="4248" w:type="dxa"/>
            <w:shd w:val="clear" w:color="auto" w:fill="D9D9D9" w:themeFill="background1" w:themeFillShade="D9"/>
          </w:tcPr>
          <w:p w14:paraId="7DC31A2E" w14:textId="77777777" w:rsidR="00532258" w:rsidRPr="00532258" w:rsidRDefault="00532258" w:rsidP="00532258">
            <w:pPr>
              <w:keepNext w:val="0"/>
              <w:spacing w:after="0"/>
              <w:jc w:val="left"/>
              <w:rPr>
                <w:rFonts w:cstheme="minorHAnsi"/>
                <w:b/>
                <w:lang w:val="en-US"/>
              </w:rPr>
            </w:pPr>
            <w:r w:rsidRPr="00532258">
              <w:rPr>
                <w:b/>
                <w:szCs w:val="20"/>
                <w:lang w:val="en-US"/>
              </w:rPr>
              <w:t xml:space="preserve">3.2 </w:t>
            </w:r>
            <w:r w:rsidRPr="00532258">
              <w:rPr>
                <w:b/>
                <w:szCs w:val="20"/>
                <w:u w:val="single"/>
                <w:lang w:val="en-US"/>
              </w:rPr>
              <w:t xml:space="preserve">If </w:t>
            </w:r>
            <w:r w:rsidRPr="00532258">
              <w:rPr>
                <w:b/>
                <w:color w:val="FF0000"/>
                <w:szCs w:val="20"/>
                <w:u w:val="single"/>
                <w:lang w:val="en-US"/>
              </w:rPr>
              <w:t>N/PN</w:t>
            </w:r>
            <w:r w:rsidRPr="00532258">
              <w:rPr>
                <w:b/>
                <w:szCs w:val="20"/>
                <w:u w:val="single"/>
                <w:lang w:val="en-US"/>
              </w:rPr>
              <w:t>/NI to 3.1</w:t>
            </w:r>
            <w:r w:rsidRPr="00532258">
              <w:rPr>
                <w:b/>
                <w:szCs w:val="20"/>
                <w:lang w:val="en-US"/>
              </w:rPr>
              <w:t>: Is there evidence that the result was not biased by missing outcome data?</w:t>
            </w:r>
          </w:p>
        </w:tc>
        <w:tc>
          <w:tcPr>
            <w:tcW w:w="7512" w:type="dxa"/>
            <w:shd w:val="clear" w:color="auto" w:fill="auto"/>
          </w:tcPr>
          <w:p w14:paraId="40D04D19" w14:textId="77777777" w:rsidR="00532258" w:rsidRPr="00532258" w:rsidRDefault="00532258" w:rsidP="00532258">
            <w:pPr>
              <w:keepNext w:val="0"/>
              <w:rPr>
                <w:rFonts w:eastAsia="Times New Roman" w:cstheme="minorHAnsi"/>
                <w:lang w:val="en-GB"/>
              </w:rPr>
            </w:pPr>
          </w:p>
        </w:tc>
        <w:tc>
          <w:tcPr>
            <w:tcW w:w="2836" w:type="dxa"/>
            <w:shd w:val="clear" w:color="auto" w:fill="auto"/>
          </w:tcPr>
          <w:p w14:paraId="122A91A0"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w:t>
            </w:r>
            <w:r w:rsidRPr="00532258">
              <w:rPr>
                <w:rFonts w:cstheme="minorHAnsi"/>
                <w:color w:val="00B050"/>
                <w:u w:val="single"/>
                <w:lang w:val="en-GB"/>
              </w:rPr>
              <w:t>Y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PN / N</w:t>
            </w:r>
          </w:p>
        </w:tc>
      </w:tr>
      <w:tr w:rsidR="00532258" w:rsidRPr="00532258" w14:paraId="6ABD50DC" w14:textId="77777777" w:rsidTr="00184ACF">
        <w:trPr>
          <w:cantSplit/>
          <w:trHeight w:val="939"/>
        </w:trPr>
        <w:tc>
          <w:tcPr>
            <w:tcW w:w="4248" w:type="dxa"/>
            <w:shd w:val="clear" w:color="auto" w:fill="D9D9D9" w:themeFill="background1" w:themeFillShade="D9"/>
          </w:tcPr>
          <w:p w14:paraId="48F6B39C" w14:textId="77777777" w:rsidR="00532258" w:rsidRPr="00532258" w:rsidRDefault="00532258" w:rsidP="00532258">
            <w:pPr>
              <w:keepNext w:val="0"/>
              <w:spacing w:after="0"/>
              <w:jc w:val="left"/>
              <w:rPr>
                <w:rFonts w:cstheme="minorHAnsi"/>
                <w:b/>
                <w:lang w:val="en-US"/>
              </w:rPr>
            </w:pPr>
            <w:r w:rsidRPr="00532258">
              <w:rPr>
                <w:b/>
                <w:szCs w:val="20"/>
                <w:lang w:val="en-US"/>
              </w:rPr>
              <w:t xml:space="preserve">3.3 </w:t>
            </w:r>
            <w:r w:rsidRPr="00532258">
              <w:rPr>
                <w:b/>
                <w:szCs w:val="20"/>
                <w:u w:val="single"/>
                <w:lang w:val="en-US"/>
              </w:rPr>
              <w:t xml:space="preserve">If </w:t>
            </w:r>
            <w:r w:rsidRPr="00532258">
              <w:rPr>
                <w:b/>
                <w:color w:val="FF0000"/>
                <w:szCs w:val="20"/>
                <w:u w:val="single"/>
                <w:lang w:val="en-US"/>
              </w:rPr>
              <w:t xml:space="preserve">N/PN </w:t>
            </w:r>
            <w:r w:rsidRPr="00532258">
              <w:rPr>
                <w:b/>
                <w:szCs w:val="20"/>
                <w:u w:val="single"/>
                <w:lang w:val="en-US"/>
              </w:rPr>
              <w:t>to 3.2</w:t>
            </w:r>
            <w:r w:rsidRPr="00532258">
              <w:rPr>
                <w:b/>
                <w:szCs w:val="20"/>
                <w:lang w:val="en-US"/>
              </w:rPr>
              <w:t>: Could missingness in the outcome depend on its true value?</w:t>
            </w:r>
          </w:p>
        </w:tc>
        <w:tc>
          <w:tcPr>
            <w:tcW w:w="7512" w:type="dxa"/>
            <w:vMerge w:val="restart"/>
            <w:shd w:val="clear" w:color="auto" w:fill="auto"/>
          </w:tcPr>
          <w:p w14:paraId="3B553466" w14:textId="77777777" w:rsidR="00532258" w:rsidRPr="00532258" w:rsidRDefault="00532258" w:rsidP="00532258">
            <w:pPr>
              <w:keepNext w:val="0"/>
              <w:rPr>
                <w:rFonts w:eastAsia="Times New Roman" w:cstheme="minorHAnsi"/>
                <w:lang w:val="en-GB"/>
              </w:rPr>
            </w:pPr>
          </w:p>
        </w:tc>
        <w:tc>
          <w:tcPr>
            <w:tcW w:w="2836" w:type="dxa"/>
            <w:shd w:val="clear" w:color="auto" w:fill="auto"/>
          </w:tcPr>
          <w:p w14:paraId="4EC806E5" w14:textId="77777777" w:rsidR="00532258" w:rsidRPr="00532258" w:rsidRDefault="00532258" w:rsidP="00532258">
            <w:pPr>
              <w:keepNext w:val="0"/>
              <w:spacing w:after="0"/>
              <w:jc w:val="center"/>
              <w:rPr>
                <w:rFonts w:cstheme="minorHAnsi"/>
                <w:color w:val="00B050"/>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Y / PY</w:t>
            </w:r>
            <w:r w:rsidRPr="00532258">
              <w:rPr>
                <w:rFonts w:cstheme="minorHAnsi"/>
                <w:color w:val="00B050"/>
                <w:lang w:val="es-ES"/>
              </w:rPr>
              <w:t xml:space="preserve"> </w:t>
            </w:r>
            <w:r w:rsidRPr="00532258">
              <w:rPr>
                <w:rFonts w:cstheme="minorHAnsi"/>
                <w:lang w:val="es-ES"/>
              </w:rPr>
              <w:t xml:space="preserve">/ </w:t>
            </w:r>
            <w:r w:rsidRPr="00532258">
              <w:rPr>
                <w:rFonts w:cstheme="minorHAnsi"/>
                <w:color w:val="00B050"/>
                <w:u w:val="single"/>
                <w:lang w:val="es-ES"/>
              </w:rPr>
              <w:t>PN / N</w:t>
            </w:r>
            <w:r w:rsidRPr="00532258">
              <w:rPr>
                <w:rFonts w:cstheme="minorHAnsi"/>
                <w:color w:val="FF0000"/>
                <w:u w:val="single"/>
                <w:lang w:val="es-ES"/>
              </w:rPr>
              <w:t xml:space="preserve"> </w:t>
            </w:r>
            <w:r w:rsidRPr="00532258">
              <w:rPr>
                <w:rFonts w:cstheme="minorHAnsi"/>
                <w:lang w:val="es-ES"/>
              </w:rPr>
              <w:t>/ NI</w:t>
            </w:r>
          </w:p>
        </w:tc>
      </w:tr>
      <w:tr w:rsidR="00532258" w:rsidRPr="00532258" w14:paraId="06408303" w14:textId="77777777" w:rsidTr="00184ACF">
        <w:trPr>
          <w:cantSplit/>
          <w:trHeight w:val="973"/>
        </w:trPr>
        <w:tc>
          <w:tcPr>
            <w:tcW w:w="4248" w:type="dxa"/>
            <w:shd w:val="clear" w:color="auto" w:fill="D9D9D9" w:themeFill="background1" w:themeFillShade="D9"/>
          </w:tcPr>
          <w:p w14:paraId="7BD407AC" w14:textId="77777777" w:rsidR="00532258" w:rsidRPr="00532258" w:rsidRDefault="00532258" w:rsidP="00532258">
            <w:pPr>
              <w:keepNext w:val="0"/>
              <w:spacing w:after="0"/>
              <w:jc w:val="left"/>
              <w:rPr>
                <w:rFonts w:cstheme="minorHAnsi"/>
                <w:b/>
                <w:lang w:val="en-GB"/>
              </w:rPr>
            </w:pPr>
            <w:r w:rsidRPr="00532258">
              <w:rPr>
                <w:b/>
                <w:szCs w:val="20"/>
                <w:lang w:val="en-US"/>
              </w:rPr>
              <w:t xml:space="preserve">3.4 </w:t>
            </w:r>
            <w:r w:rsidRPr="00532258">
              <w:rPr>
                <w:b/>
                <w:szCs w:val="20"/>
                <w:u w:val="single"/>
                <w:lang w:val="en-US"/>
              </w:rPr>
              <w:t xml:space="preserve">If </w:t>
            </w:r>
            <w:r w:rsidRPr="00532258">
              <w:rPr>
                <w:b/>
                <w:color w:val="FF0000"/>
                <w:szCs w:val="20"/>
                <w:u w:val="single"/>
                <w:lang w:val="en-US"/>
              </w:rPr>
              <w:t>Y/PY</w:t>
            </w:r>
            <w:r w:rsidRPr="00532258">
              <w:rPr>
                <w:b/>
                <w:szCs w:val="20"/>
                <w:u w:val="single"/>
                <w:lang w:val="en-US"/>
              </w:rPr>
              <w:t>/NI to 3.3</w:t>
            </w:r>
            <w:r w:rsidRPr="00532258">
              <w:rPr>
                <w:b/>
                <w:szCs w:val="20"/>
                <w:lang w:val="en-US"/>
              </w:rPr>
              <w:t>: Is it likely that missingness in the outcome depended on its true value?</w:t>
            </w:r>
          </w:p>
        </w:tc>
        <w:tc>
          <w:tcPr>
            <w:tcW w:w="7512" w:type="dxa"/>
            <w:vMerge/>
            <w:shd w:val="clear" w:color="auto" w:fill="auto"/>
          </w:tcPr>
          <w:p w14:paraId="10374613" w14:textId="77777777" w:rsidR="00532258" w:rsidRPr="00532258" w:rsidRDefault="00532258" w:rsidP="00532258">
            <w:pPr>
              <w:keepNext w:val="0"/>
              <w:spacing w:after="0"/>
              <w:jc w:val="left"/>
              <w:rPr>
                <w:rFonts w:cstheme="minorHAnsi"/>
                <w:lang w:val="en-GB"/>
              </w:rPr>
            </w:pPr>
          </w:p>
        </w:tc>
        <w:tc>
          <w:tcPr>
            <w:tcW w:w="2836" w:type="dxa"/>
            <w:shd w:val="clear" w:color="auto" w:fill="auto"/>
          </w:tcPr>
          <w:p w14:paraId="338812A8" w14:textId="77777777" w:rsidR="00532258" w:rsidRPr="00532258" w:rsidRDefault="00532258" w:rsidP="00532258">
            <w:pPr>
              <w:keepNext w:val="0"/>
              <w:spacing w:after="0"/>
              <w:jc w:val="center"/>
              <w:rPr>
                <w:rFonts w:cstheme="minorHAnsi"/>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 xml:space="preserve">Y / PY </w:t>
            </w:r>
            <w:r w:rsidRPr="00532258">
              <w:rPr>
                <w:rFonts w:cstheme="minorHAnsi"/>
                <w:lang w:val="es-ES"/>
              </w:rPr>
              <w:t xml:space="preserve">/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5E78AA7E" w14:textId="77777777" w:rsidTr="00184ACF">
        <w:trPr>
          <w:cantSplit/>
          <w:trHeight w:val="1001"/>
        </w:trPr>
        <w:tc>
          <w:tcPr>
            <w:tcW w:w="4248" w:type="dxa"/>
            <w:shd w:val="clear" w:color="auto" w:fill="D9D9D9" w:themeFill="background1" w:themeFillShade="D9"/>
          </w:tcPr>
          <w:p w14:paraId="73EEC49B"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r w:rsidRPr="00532258">
              <w:rPr>
                <w:rFonts w:cstheme="minorHAnsi"/>
                <w:b/>
                <w:lang w:val="en-GB"/>
              </w:rPr>
              <w:t>Risk-of-bias judgement</w:t>
            </w:r>
          </w:p>
        </w:tc>
        <w:tc>
          <w:tcPr>
            <w:tcW w:w="7512" w:type="dxa"/>
            <w:shd w:val="clear" w:color="auto" w:fill="auto"/>
          </w:tcPr>
          <w:p w14:paraId="29F96931"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2836" w:type="dxa"/>
            <w:shd w:val="clear" w:color="auto" w:fill="auto"/>
          </w:tcPr>
          <w:p w14:paraId="60455271"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1A46F813" w14:textId="77777777" w:rsidTr="00184ACF">
        <w:trPr>
          <w:cantSplit/>
          <w:trHeight w:val="20"/>
        </w:trPr>
        <w:tc>
          <w:tcPr>
            <w:tcW w:w="4248" w:type="dxa"/>
            <w:shd w:val="clear" w:color="auto" w:fill="D9D9D9" w:themeFill="background1" w:themeFillShade="D9"/>
          </w:tcPr>
          <w:p w14:paraId="56317DC3"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predicted direction of bias due to missing outcome data?</w:t>
            </w:r>
          </w:p>
        </w:tc>
        <w:tc>
          <w:tcPr>
            <w:tcW w:w="7512" w:type="dxa"/>
            <w:shd w:val="clear" w:color="auto" w:fill="auto"/>
          </w:tcPr>
          <w:p w14:paraId="43B28173" w14:textId="77777777" w:rsidR="00532258" w:rsidRPr="00532258" w:rsidRDefault="00532258" w:rsidP="00532258">
            <w:pPr>
              <w:keepNext w:val="0"/>
              <w:spacing w:after="0"/>
              <w:jc w:val="left"/>
              <w:rPr>
                <w:rFonts w:cstheme="minorHAnsi"/>
                <w:lang w:val="en-GB"/>
              </w:rPr>
            </w:pPr>
          </w:p>
        </w:tc>
        <w:tc>
          <w:tcPr>
            <w:tcW w:w="2836" w:type="dxa"/>
            <w:shd w:val="clear" w:color="auto" w:fill="auto"/>
          </w:tcPr>
          <w:p w14:paraId="321CE9ED"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2FA7B59D" w14:textId="77777777" w:rsidR="00532258" w:rsidRPr="00532258" w:rsidRDefault="00532258" w:rsidP="00532258">
      <w:pPr>
        <w:spacing w:after="200" w:line="276" w:lineRule="auto"/>
        <w:jc w:val="left"/>
        <w:rPr>
          <w:rFonts w:cstheme="minorHAnsi"/>
        </w:rPr>
      </w:pPr>
    </w:p>
    <w:p w14:paraId="4FEF112A" w14:textId="77777777" w:rsidR="00532258" w:rsidRPr="00532258" w:rsidRDefault="00532258" w:rsidP="00532258">
      <w:pPr>
        <w:spacing w:after="160" w:line="259" w:lineRule="auto"/>
        <w:jc w:val="left"/>
        <w:rPr>
          <w:rFonts w:eastAsiaTheme="minorEastAsia"/>
          <w:color w:val="5A5A5A" w:themeColor="text1" w:themeTint="A5"/>
          <w:spacing w:val="15"/>
        </w:rPr>
      </w:pPr>
      <w:r w:rsidRPr="00532258">
        <w:br w:type="page"/>
      </w:r>
    </w:p>
    <w:p w14:paraId="21725CE4"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532258" w14:paraId="4FCA893E"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24822" w14:textId="77777777" w:rsidR="00532258" w:rsidRPr="00532258" w:rsidRDefault="00532258" w:rsidP="00532258">
            <w:pPr>
              <w:keepNext w:val="0"/>
              <w:jc w:val="left"/>
              <w:rPr>
                <w:rFonts w:cstheme="minorHAnsi"/>
                <w:b/>
                <w:lang w:val="en-GB"/>
              </w:rPr>
            </w:pPr>
            <w:r w:rsidRPr="00532258">
              <w:rPr>
                <w:rFonts w:cstheme="minorHAnsi"/>
                <w:b/>
                <w:lang w:val="en-G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607C2" w14:textId="77777777" w:rsidR="00532258" w:rsidRPr="00532258" w:rsidRDefault="00532258" w:rsidP="00532258">
            <w:pPr>
              <w:keepNext w:val="0"/>
              <w:keepLines/>
              <w:jc w:val="left"/>
              <w:rPr>
                <w:rFonts w:cstheme="minorHAnsi"/>
                <w:b/>
                <w:lang w:val="en-GB"/>
              </w:rPr>
            </w:pPr>
            <w:r w:rsidRPr="00532258">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147B49" w14:textId="77777777" w:rsidR="00532258" w:rsidRPr="00532258" w:rsidRDefault="00532258" w:rsidP="00532258">
            <w:pPr>
              <w:keepNext w:val="0"/>
              <w:spacing w:after="0"/>
              <w:jc w:val="center"/>
              <w:rPr>
                <w:rFonts w:cstheme="minorHAnsi"/>
                <w:b/>
                <w:lang w:val="en-GB"/>
              </w:rPr>
            </w:pPr>
            <w:r w:rsidRPr="00532258">
              <w:rPr>
                <w:rFonts w:cstheme="minorHAnsi"/>
                <w:b/>
                <w:lang w:val="en-GB"/>
              </w:rPr>
              <w:t>Response options</w:t>
            </w:r>
          </w:p>
        </w:tc>
      </w:tr>
      <w:tr w:rsidR="00532258" w:rsidRPr="00532258" w14:paraId="3574113D" w14:textId="77777777" w:rsidTr="00184ACF">
        <w:trPr>
          <w:cantSplit/>
          <w:trHeight w:val="860"/>
        </w:trPr>
        <w:tc>
          <w:tcPr>
            <w:tcW w:w="4248" w:type="dxa"/>
            <w:shd w:val="clear" w:color="auto" w:fill="D9D9D9" w:themeFill="background1" w:themeFillShade="D9"/>
          </w:tcPr>
          <w:p w14:paraId="27FFF4C1" w14:textId="77777777" w:rsidR="00532258" w:rsidRPr="00532258" w:rsidRDefault="00532258" w:rsidP="00532258">
            <w:pPr>
              <w:keepNext w:val="0"/>
              <w:jc w:val="left"/>
              <w:rPr>
                <w:rFonts w:cstheme="minorHAnsi"/>
                <w:b/>
                <w:lang w:val="en-GB"/>
              </w:rPr>
            </w:pPr>
            <w:r w:rsidRPr="00532258">
              <w:rPr>
                <w:b/>
                <w:lang w:val="en-GB"/>
              </w:rPr>
              <w:t>4.1 Was the method of measuring the outcome inappropriate?</w:t>
            </w:r>
          </w:p>
        </w:tc>
        <w:tc>
          <w:tcPr>
            <w:tcW w:w="7512" w:type="dxa"/>
            <w:shd w:val="clear" w:color="auto" w:fill="auto"/>
          </w:tcPr>
          <w:p w14:paraId="215D52CD" w14:textId="77777777" w:rsidR="00532258" w:rsidRPr="00532258" w:rsidRDefault="00532258" w:rsidP="00532258">
            <w:pPr>
              <w:keepNext w:val="0"/>
              <w:jc w:val="left"/>
              <w:rPr>
                <w:rFonts w:cstheme="minorHAnsi"/>
                <w:lang w:val="en-GB"/>
              </w:rPr>
            </w:pPr>
            <w:r w:rsidRPr="00532258">
              <w:rPr>
                <w:rFonts w:cstheme="minorHAnsi"/>
                <w:lang w:val="en-GB"/>
              </w:rPr>
              <w:t>“safety, and tolerability (Common Terminology Criteria for Adverse Events, version 4.03).” – p.56</w:t>
            </w:r>
          </w:p>
        </w:tc>
        <w:tc>
          <w:tcPr>
            <w:tcW w:w="2836" w:type="dxa"/>
            <w:shd w:val="clear" w:color="auto" w:fill="auto"/>
          </w:tcPr>
          <w:p w14:paraId="143E4F47" w14:textId="77777777" w:rsidR="00532258" w:rsidRPr="00532258" w:rsidRDefault="00532258" w:rsidP="00532258">
            <w:pPr>
              <w:keepNext w:val="0"/>
              <w:spacing w:after="0"/>
              <w:jc w:val="center"/>
              <w:rPr>
                <w:rFonts w:cstheme="minorHAnsi"/>
                <w:color w:val="FF0000"/>
                <w:lang w:val="en-GB"/>
              </w:rPr>
            </w:pPr>
            <w:r w:rsidRPr="00532258">
              <w:rPr>
                <w:rFonts w:cstheme="minorHAnsi"/>
                <w:color w:val="FF0000"/>
                <w:lang w:val="en-GB"/>
              </w:rPr>
              <w:t xml:space="preserve">Y / PY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3FC0B159" w14:textId="77777777" w:rsidTr="00184ACF">
        <w:trPr>
          <w:cantSplit/>
          <w:trHeight w:val="20"/>
        </w:trPr>
        <w:tc>
          <w:tcPr>
            <w:tcW w:w="4248" w:type="dxa"/>
            <w:shd w:val="clear" w:color="auto" w:fill="D9D9D9" w:themeFill="background1" w:themeFillShade="D9"/>
          </w:tcPr>
          <w:p w14:paraId="40C61EB6" w14:textId="77777777" w:rsidR="00532258" w:rsidRPr="00532258" w:rsidRDefault="00532258" w:rsidP="00532258">
            <w:pPr>
              <w:keepNext w:val="0"/>
              <w:jc w:val="left"/>
              <w:rPr>
                <w:rFonts w:cstheme="minorHAnsi"/>
                <w:b/>
                <w:lang w:val="en-GB"/>
              </w:rPr>
            </w:pPr>
            <w:r w:rsidRPr="00532258">
              <w:rPr>
                <w:b/>
                <w:lang w:val="en-GB"/>
              </w:rPr>
              <w:t>4.2 Could measurement or ascertainment of the outcome have differed between intervention groups?</w:t>
            </w:r>
          </w:p>
        </w:tc>
        <w:tc>
          <w:tcPr>
            <w:tcW w:w="7512" w:type="dxa"/>
            <w:shd w:val="clear" w:color="auto" w:fill="auto"/>
          </w:tcPr>
          <w:p w14:paraId="0B9505E3" w14:textId="77777777" w:rsidR="00532258" w:rsidRPr="00532258" w:rsidRDefault="00532258" w:rsidP="00532258">
            <w:pPr>
              <w:keepNext w:val="0"/>
              <w:jc w:val="left"/>
              <w:rPr>
                <w:rFonts w:cstheme="minorHAnsi"/>
                <w:lang w:val="en-GB"/>
              </w:rPr>
            </w:pPr>
          </w:p>
        </w:tc>
        <w:tc>
          <w:tcPr>
            <w:tcW w:w="2836" w:type="dxa"/>
            <w:shd w:val="clear" w:color="auto" w:fill="auto"/>
          </w:tcPr>
          <w:p w14:paraId="6F0F79CD" w14:textId="77777777" w:rsidR="00532258" w:rsidRPr="00532258" w:rsidRDefault="00532258" w:rsidP="00532258">
            <w:pPr>
              <w:keepNext w:val="0"/>
              <w:spacing w:after="0"/>
              <w:jc w:val="center"/>
              <w:rPr>
                <w:rFonts w:cstheme="minorHAnsi"/>
                <w:color w:val="FF0000"/>
                <w:lang w:val="en-GB"/>
              </w:rPr>
            </w:pPr>
            <w:r w:rsidRPr="00532258">
              <w:rPr>
                <w:rFonts w:cstheme="minorHAnsi"/>
                <w:color w:val="FF0000"/>
                <w:lang w:val="en-GB"/>
              </w:rPr>
              <w:t xml:space="preserve">Y / PY </w:t>
            </w:r>
            <w:r w:rsidRPr="00532258">
              <w:rPr>
                <w:rFonts w:cstheme="minorHAnsi"/>
                <w:lang w:val="en-GB"/>
              </w:rPr>
              <w:t xml:space="preserve">/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3B6BED04" w14:textId="77777777" w:rsidTr="00184ACF">
        <w:trPr>
          <w:cantSplit/>
          <w:trHeight w:val="20"/>
        </w:trPr>
        <w:tc>
          <w:tcPr>
            <w:tcW w:w="4248" w:type="dxa"/>
            <w:shd w:val="clear" w:color="auto" w:fill="D9D9D9" w:themeFill="background1" w:themeFillShade="D9"/>
          </w:tcPr>
          <w:p w14:paraId="5E60712E" w14:textId="77777777" w:rsidR="00532258" w:rsidRPr="00532258" w:rsidRDefault="00532258" w:rsidP="00532258">
            <w:pPr>
              <w:keepNext w:val="0"/>
              <w:jc w:val="left"/>
              <w:rPr>
                <w:rFonts w:cstheme="minorHAnsi"/>
                <w:b/>
                <w:lang w:val="en-GB"/>
              </w:rPr>
            </w:pPr>
            <w:r w:rsidRPr="00532258">
              <w:rPr>
                <w:b/>
                <w:lang w:val="en-GB"/>
              </w:rPr>
              <w:t xml:space="preserve">4.3 </w:t>
            </w:r>
            <w:r w:rsidRPr="00532258">
              <w:rPr>
                <w:b/>
                <w:u w:val="single"/>
                <w:lang w:val="en-GB"/>
              </w:rPr>
              <w:t xml:space="preserve">If </w:t>
            </w:r>
            <w:r w:rsidRPr="00532258">
              <w:rPr>
                <w:b/>
                <w:color w:val="00B050"/>
                <w:u w:val="single"/>
                <w:lang w:val="en-GB"/>
              </w:rPr>
              <w:t>N/PN</w:t>
            </w:r>
            <w:r w:rsidRPr="00532258">
              <w:rPr>
                <w:b/>
                <w:u w:val="single"/>
                <w:lang w:val="en-GB"/>
              </w:rPr>
              <w:t>/NI to 4.1 and 4.2</w:t>
            </w:r>
            <w:r w:rsidRPr="00532258">
              <w:rPr>
                <w:b/>
                <w:lang w:val="en-GB"/>
              </w:rPr>
              <w:t>: Were outcome assessors aware of the intervention received by study participants?</w:t>
            </w:r>
          </w:p>
        </w:tc>
        <w:tc>
          <w:tcPr>
            <w:tcW w:w="7512" w:type="dxa"/>
            <w:shd w:val="clear" w:color="auto" w:fill="auto"/>
          </w:tcPr>
          <w:p w14:paraId="34E2E759" w14:textId="77777777" w:rsidR="00532258" w:rsidRPr="00532258" w:rsidRDefault="00532258" w:rsidP="00532258">
            <w:pPr>
              <w:keepNext w:val="0"/>
              <w:jc w:val="left"/>
              <w:rPr>
                <w:rFonts w:cstheme="minorHAnsi"/>
                <w:lang w:val="en-GB"/>
              </w:rPr>
            </w:pPr>
            <w:r w:rsidRPr="00532258">
              <w:rPr>
                <w:rFonts w:cstheme="minorHAnsi"/>
                <w:lang w:val="en-GB"/>
              </w:rPr>
              <w:t>Double-blind study – local investigators were blinded.</w:t>
            </w:r>
          </w:p>
        </w:tc>
        <w:tc>
          <w:tcPr>
            <w:tcW w:w="2836" w:type="dxa"/>
            <w:shd w:val="clear" w:color="auto" w:fill="auto"/>
          </w:tcPr>
          <w:p w14:paraId="7FD221E9" w14:textId="77777777" w:rsidR="00532258" w:rsidRPr="00532258" w:rsidRDefault="00532258" w:rsidP="00532258">
            <w:pPr>
              <w:keepNext w:val="0"/>
              <w:spacing w:after="0"/>
              <w:jc w:val="center"/>
              <w:rPr>
                <w:rFonts w:cstheme="minorHAnsi"/>
                <w:lang w:val="es-ES"/>
              </w:rPr>
            </w:pPr>
            <w:r w:rsidRPr="00532258">
              <w:rPr>
                <w:rFonts w:cstheme="minorHAnsi"/>
                <w:lang w:val="es-ES"/>
              </w:rPr>
              <w:t xml:space="preserve">NA / </w:t>
            </w:r>
            <w:r w:rsidRPr="00532258">
              <w:rPr>
                <w:rFonts w:cstheme="minorHAnsi"/>
                <w:color w:val="FF0000"/>
                <w:lang w:val="es-ES"/>
              </w:rPr>
              <w:t xml:space="preserve">Y / PY </w:t>
            </w:r>
            <w:r w:rsidRPr="00532258">
              <w:rPr>
                <w:rFonts w:cstheme="minorHAnsi"/>
                <w:lang w:val="es-ES"/>
              </w:rPr>
              <w:t xml:space="preserve">/ </w:t>
            </w:r>
            <w:r w:rsidRPr="00532258">
              <w:rPr>
                <w:rFonts w:cstheme="minorHAnsi"/>
                <w:color w:val="00B050"/>
                <w:u w:val="single"/>
                <w:lang w:val="es-ES"/>
              </w:rPr>
              <w:t xml:space="preserve">PN / </w:t>
            </w:r>
            <w:r w:rsidRPr="00532258">
              <w:rPr>
                <w:rFonts w:cstheme="minorHAnsi"/>
                <w:color w:val="00B050"/>
                <w:highlight w:val="yellow"/>
                <w:u w:val="single"/>
                <w:lang w:val="es-ES"/>
              </w:rPr>
              <w:t>N</w:t>
            </w:r>
            <w:r w:rsidRPr="00532258">
              <w:rPr>
                <w:rFonts w:cstheme="minorHAnsi"/>
                <w:color w:val="00B050"/>
                <w:lang w:val="es-ES"/>
              </w:rPr>
              <w:t xml:space="preserve"> </w:t>
            </w:r>
            <w:r w:rsidRPr="00532258">
              <w:rPr>
                <w:rFonts w:cstheme="minorHAnsi"/>
                <w:lang w:val="es-ES"/>
              </w:rPr>
              <w:t>/ NI</w:t>
            </w:r>
          </w:p>
        </w:tc>
      </w:tr>
      <w:tr w:rsidR="00532258" w:rsidRPr="00532258" w14:paraId="16AEF252" w14:textId="77777777" w:rsidTr="00184ACF">
        <w:trPr>
          <w:cantSplit/>
          <w:trHeight w:val="20"/>
        </w:trPr>
        <w:tc>
          <w:tcPr>
            <w:tcW w:w="4248" w:type="dxa"/>
            <w:shd w:val="clear" w:color="auto" w:fill="D9D9D9" w:themeFill="background1" w:themeFillShade="D9"/>
          </w:tcPr>
          <w:p w14:paraId="36709895" w14:textId="77777777" w:rsidR="00532258" w:rsidRPr="00532258" w:rsidRDefault="00532258" w:rsidP="00532258">
            <w:pPr>
              <w:keepNext w:val="0"/>
              <w:jc w:val="left"/>
              <w:rPr>
                <w:rFonts w:cstheme="minorHAnsi"/>
                <w:b/>
                <w:lang w:val="en-GB"/>
              </w:rPr>
            </w:pPr>
            <w:r w:rsidRPr="00532258">
              <w:rPr>
                <w:b/>
                <w:lang w:val="en-GB"/>
              </w:rPr>
              <w:t xml:space="preserve">4.4 </w:t>
            </w:r>
            <w:r w:rsidRPr="00532258">
              <w:rPr>
                <w:b/>
                <w:u w:val="single"/>
                <w:lang w:val="en-GB"/>
              </w:rPr>
              <w:t xml:space="preserve">If </w:t>
            </w:r>
            <w:r w:rsidRPr="00532258">
              <w:rPr>
                <w:b/>
                <w:color w:val="FF0000"/>
                <w:u w:val="single"/>
                <w:lang w:val="en-GB"/>
              </w:rPr>
              <w:t>Y/PY</w:t>
            </w:r>
            <w:r w:rsidRPr="00532258">
              <w:rPr>
                <w:b/>
                <w:u w:val="single"/>
                <w:lang w:val="en-GB"/>
              </w:rPr>
              <w:t>/NI to 4.3</w:t>
            </w:r>
            <w:r w:rsidRPr="00532258">
              <w:rPr>
                <w:b/>
                <w:lang w:val="en-GB"/>
              </w:rPr>
              <w:t>: Could assessment of the outcome have been influenced by knowledge of intervention received?</w:t>
            </w:r>
          </w:p>
        </w:tc>
        <w:tc>
          <w:tcPr>
            <w:tcW w:w="7512" w:type="dxa"/>
            <w:vMerge w:val="restart"/>
            <w:shd w:val="clear" w:color="auto" w:fill="auto"/>
          </w:tcPr>
          <w:p w14:paraId="189A55B6" w14:textId="77777777" w:rsidR="00532258" w:rsidRPr="00532258" w:rsidRDefault="00532258" w:rsidP="00532258">
            <w:pPr>
              <w:keepNext w:val="0"/>
              <w:jc w:val="left"/>
              <w:rPr>
                <w:rFonts w:cstheme="minorHAnsi"/>
                <w:lang w:val="en-GB"/>
              </w:rPr>
            </w:pPr>
          </w:p>
        </w:tc>
        <w:tc>
          <w:tcPr>
            <w:tcW w:w="2836" w:type="dxa"/>
            <w:shd w:val="clear" w:color="auto" w:fill="auto"/>
          </w:tcPr>
          <w:p w14:paraId="73D6E8D4" w14:textId="77777777" w:rsidR="00532258" w:rsidRPr="00532258" w:rsidRDefault="00532258" w:rsidP="00532258">
            <w:pPr>
              <w:keepNext w:val="0"/>
              <w:spacing w:after="0"/>
              <w:jc w:val="center"/>
              <w:rPr>
                <w:rFonts w:cstheme="minorHAnsi"/>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4B019BF2" w14:textId="77777777" w:rsidTr="00184ACF">
        <w:trPr>
          <w:cantSplit/>
          <w:trHeight w:val="20"/>
        </w:trPr>
        <w:tc>
          <w:tcPr>
            <w:tcW w:w="4248" w:type="dxa"/>
            <w:shd w:val="clear" w:color="auto" w:fill="D9D9D9" w:themeFill="background1" w:themeFillShade="D9"/>
          </w:tcPr>
          <w:p w14:paraId="5092FD71" w14:textId="77777777" w:rsidR="00532258" w:rsidRPr="00532258" w:rsidRDefault="00532258" w:rsidP="00532258">
            <w:pPr>
              <w:keepNext w:val="0"/>
              <w:jc w:val="left"/>
              <w:rPr>
                <w:rFonts w:cstheme="minorHAnsi"/>
                <w:b/>
                <w:lang w:val="en-GB"/>
              </w:rPr>
            </w:pPr>
            <w:r w:rsidRPr="00532258">
              <w:rPr>
                <w:b/>
                <w:lang w:val="en-GB"/>
              </w:rPr>
              <w:t xml:space="preserve">4.5 </w:t>
            </w:r>
            <w:r w:rsidRPr="00532258">
              <w:rPr>
                <w:b/>
                <w:u w:val="single"/>
                <w:lang w:val="en-GB"/>
              </w:rPr>
              <w:t xml:space="preserve">If </w:t>
            </w:r>
            <w:r w:rsidRPr="00532258">
              <w:rPr>
                <w:b/>
                <w:color w:val="FF0000"/>
                <w:u w:val="single"/>
                <w:lang w:val="en-GB"/>
              </w:rPr>
              <w:t>Y/PY</w:t>
            </w:r>
            <w:r w:rsidRPr="00532258">
              <w:rPr>
                <w:b/>
                <w:u w:val="single"/>
                <w:lang w:val="en-GB"/>
              </w:rPr>
              <w:t>/NI to 4.4</w:t>
            </w:r>
            <w:r w:rsidRPr="00532258">
              <w:rPr>
                <w:b/>
                <w:lang w:val="en-GB"/>
              </w:rPr>
              <w:t>: Is it likely that assessment of the outcome was influenced by knowledge of intervention received?</w:t>
            </w:r>
          </w:p>
        </w:tc>
        <w:tc>
          <w:tcPr>
            <w:tcW w:w="7512" w:type="dxa"/>
            <w:vMerge/>
            <w:shd w:val="clear" w:color="auto" w:fill="auto"/>
          </w:tcPr>
          <w:p w14:paraId="3211C718" w14:textId="77777777" w:rsidR="00532258" w:rsidRPr="00532258" w:rsidRDefault="00532258" w:rsidP="00532258">
            <w:pPr>
              <w:keepNext w:val="0"/>
              <w:jc w:val="left"/>
              <w:rPr>
                <w:rFonts w:cstheme="minorHAnsi"/>
                <w:lang w:val="en-GB"/>
              </w:rPr>
            </w:pPr>
          </w:p>
        </w:tc>
        <w:tc>
          <w:tcPr>
            <w:tcW w:w="2836" w:type="dxa"/>
            <w:shd w:val="clear" w:color="auto" w:fill="auto"/>
          </w:tcPr>
          <w:p w14:paraId="6F0FC4E6" w14:textId="77777777" w:rsidR="00532258" w:rsidRPr="00532258" w:rsidRDefault="00532258" w:rsidP="00532258">
            <w:pPr>
              <w:keepNext w:val="0"/>
              <w:spacing w:after="0"/>
              <w:jc w:val="center"/>
              <w:rPr>
                <w:rFonts w:cstheme="minorHAnsi"/>
                <w:lang w:val="es-ES"/>
              </w:rPr>
            </w:pPr>
            <w:r w:rsidRPr="00532258">
              <w:rPr>
                <w:rFonts w:cstheme="minorHAnsi"/>
                <w:highlight w:val="yellow"/>
                <w:lang w:val="es-ES"/>
              </w:rPr>
              <w:t>NA</w:t>
            </w:r>
            <w:r w:rsidRPr="00532258">
              <w:rPr>
                <w:rFonts w:cstheme="minorHAnsi"/>
                <w:lang w:val="es-ES"/>
              </w:rPr>
              <w:t xml:space="preserve"> / </w:t>
            </w:r>
            <w:r w:rsidRPr="00532258">
              <w:rPr>
                <w:rFonts w:cstheme="minorHAnsi"/>
                <w:color w:val="FF0000"/>
                <w:lang w:val="es-ES"/>
              </w:rPr>
              <w:t>Y / PY</w:t>
            </w:r>
            <w:r w:rsidRPr="00532258">
              <w:rPr>
                <w:rFonts w:cstheme="minorHAnsi"/>
                <w:lang w:val="es-ES"/>
              </w:rPr>
              <w:t xml:space="preserve"> / </w:t>
            </w:r>
            <w:r w:rsidRPr="00532258">
              <w:rPr>
                <w:rFonts w:cstheme="minorHAnsi"/>
                <w:color w:val="00B050"/>
                <w:u w:val="single"/>
                <w:lang w:val="es-ES"/>
              </w:rPr>
              <w:t>PN / N</w:t>
            </w:r>
            <w:r w:rsidRPr="00532258">
              <w:rPr>
                <w:rFonts w:cstheme="minorHAnsi"/>
                <w:color w:val="00B050"/>
                <w:lang w:val="es-ES"/>
              </w:rPr>
              <w:t xml:space="preserve"> </w:t>
            </w:r>
            <w:r w:rsidRPr="00532258">
              <w:rPr>
                <w:rFonts w:cstheme="minorHAnsi"/>
                <w:lang w:val="es-ES"/>
              </w:rPr>
              <w:t>/ NI</w:t>
            </w:r>
          </w:p>
        </w:tc>
      </w:tr>
      <w:tr w:rsidR="00532258" w:rsidRPr="00532258" w14:paraId="1B7B133A" w14:textId="77777777" w:rsidTr="00184ACF">
        <w:trPr>
          <w:cantSplit/>
          <w:trHeight w:val="943"/>
        </w:trPr>
        <w:tc>
          <w:tcPr>
            <w:tcW w:w="4248" w:type="dxa"/>
            <w:shd w:val="clear" w:color="auto" w:fill="D9D9D9" w:themeFill="background1" w:themeFillShade="D9"/>
          </w:tcPr>
          <w:p w14:paraId="17C87E70" w14:textId="77777777" w:rsidR="00532258" w:rsidRPr="00532258" w:rsidRDefault="00532258" w:rsidP="00532258">
            <w:pPr>
              <w:keepNext w:val="0"/>
              <w:jc w:val="left"/>
              <w:rPr>
                <w:rFonts w:cstheme="minorHAnsi"/>
                <w:b/>
                <w:lang w:val="en-GB"/>
              </w:rPr>
            </w:pPr>
            <w:r w:rsidRPr="00532258">
              <w:rPr>
                <w:rFonts w:cstheme="minorHAnsi"/>
                <w:b/>
                <w:lang w:val="en-GB"/>
              </w:rPr>
              <w:t>Risk-of-bias judgement</w:t>
            </w:r>
          </w:p>
        </w:tc>
        <w:tc>
          <w:tcPr>
            <w:tcW w:w="7512" w:type="dxa"/>
            <w:shd w:val="clear" w:color="auto" w:fill="auto"/>
          </w:tcPr>
          <w:p w14:paraId="01A75B45" w14:textId="77777777" w:rsidR="00532258" w:rsidRPr="00532258" w:rsidRDefault="00532258" w:rsidP="00532258">
            <w:pPr>
              <w:keepNext w:val="0"/>
              <w:jc w:val="left"/>
              <w:rPr>
                <w:rFonts w:cstheme="minorHAnsi"/>
                <w:lang w:val="en-GB"/>
              </w:rPr>
            </w:pPr>
          </w:p>
        </w:tc>
        <w:tc>
          <w:tcPr>
            <w:tcW w:w="2836" w:type="dxa"/>
            <w:shd w:val="clear" w:color="auto" w:fill="auto"/>
          </w:tcPr>
          <w:p w14:paraId="0C650B9C"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5D24B947" w14:textId="77777777" w:rsidTr="00184ACF">
        <w:trPr>
          <w:cantSplit/>
          <w:trHeight w:val="20"/>
        </w:trPr>
        <w:tc>
          <w:tcPr>
            <w:tcW w:w="4248" w:type="dxa"/>
            <w:shd w:val="clear" w:color="auto" w:fill="D9D9D9" w:themeFill="background1" w:themeFillShade="D9"/>
          </w:tcPr>
          <w:p w14:paraId="5B9D55D9" w14:textId="77777777" w:rsidR="00532258" w:rsidRPr="00532258" w:rsidRDefault="00532258" w:rsidP="00532258">
            <w:pPr>
              <w:keepNext w:val="0"/>
              <w:jc w:val="left"/>
              <w:rPr>
                <w:rFonts w:cstheme="minorHAnsi"/>
                <w:lang w:val="en-GB"/>
              </w:rPr>
            </w:pPr>
            <w:r w:rsidRPr="00532258">
              <w:rPr>
                <w:rFonts w:cstheme="minorHAnsi"/>
                <w:lang w:val="en-GB"/>
              </w:rPr>
              <w:t>Optional: What is the predicted direction of bias in measurement of the outcome?</w:t>
            </w:r>
          </w:p>
        </w:tc>
        <w:tc>
          <w:tcPr>
            <w:tcW w:w="7512" w:type="dxa"/>
            <w:shd w:val="clear" w:color="auto" w:fill="auto"/>
          </w:tcPr>
          <w:p w14:paraId="3DF349C0" w14:textId="77777777" w:rsidR="00532258" w:rsidRPr="00532258" w:rsidRDefault="00532258" w:rsidP="00532258">
            <w:pPr>
              <w:keepNext w:val="0"/>
              <w:jc w:val="left"/>
              <w:rPr>
                <w:rFonts w:cstheme="minorHAnsi"/>
                <w:lang w:val="en-GB"/>
              </w:rPr>
            </w:pPr>
          </w:p>
        </w:tc>
        <w:tc>
          <w:tcPr>
            <w:tcW w:w="2836" w:type="dxa"/>
            <w:shd w:val="clear" w:color="auto" w:fill="auto"/>
          </w:tcPr>
          <w:p w14:paraId="396119BA"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64E4C849" w14:textId="77777777" w:rsidR="00532258" w:rsidRPr="00532258" w:rsidRDefault="00532258" w:rsidP="00532258">
      <w:pPr>
        <w:numPr>
          <w:ilvl w:val="1"/>
          <w:numId w:val="0"/>
        </w:numPr>
        <w:rPr>
          <w:rFonts w:eastAsiaTheme="minorEastAsia"/>
          <w:color w:val="5A5A5A" w:themeColor="text1" w:themeTint="A5"/>
          <w:spacing w:val="15"/>
          <w:sz w:val="24"/>
        </w:rPr>
      </w:pPr>
    </w:p>
    <w:p w14:paraId="37E47D26" w14:textId="77777777" w:rsidR="00532258" w:rsidRPr="00532258" w:rsidRDefault="00532258" w:rsidP="00532258">
      <w:pPr>
        <w:rPr>
          <w:rFonts w:eastAsiaTheme="minorEastAsia"/>
          <w:color w:val="5A5A5A" w:themeColor="text1" w:themeTint="A5"/>
          <w:spacing w:val="15"/>
        </w:rPr>
      </w:pPr>
      <w:r w:rsidRPr="00532258">
        <w:br w:type="page"/>
      </w:r>
    </w:p>
    <w:p w14:paraId="53A1F278"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Domain 5: 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532258" w14:paraId="2FE306B5"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06DFD35E" w14:textId="77777777" w:rsidR="00532258" w:rsidRPr="00532258" w:rsidRDefault="00532258" w:rsidP="00532258">
            <w:pPr>
              <w:keepNext w:val="0"/>
              <w:jc w:val="left"/>
              <w:rPr>
                <w:rFonts w:cstheme="minorHAnsi"/>
                <w:lang w:val="en-GB"/>
              </w:rPr>
            </w:pPr>
            <w:r w:rsidRPr="00532258">
              <w:rPr>
                <w:rFonts w:cstheme="minorHAnsi"/>
                <w:b/>
                <w:lang w:val="en-GB"/>
              </w:rPr>
              <w:t>Signalling questions</w:t>
            </w:r>
          </w:p>
        </w:tc>
        <w:tc>
          <w:tcPr>
            <w:tcW w:w="7512" w:type="dxa"/>
            <w:tcBorders>
              <w:top w:val="single" w:sz="4" w:space="0" w:color="auto"/>
              <w:bottom w:val="nil"/>
            </w:tcBorders>
            <w:shd w:val="clear" w:color="auto" w:fill="D9D9D9" w:themeFill="background1" w:themeFillShade="D9"/>
          </w:tcPr>
          <w:p w14:paraId="53BC7498" w14:textId="77777777" w:rsidR="00532258" w:rsidRPr="00532258" w:rsidRDefault="00532258" w:rsidP="00532258">
            <w:pPr>
              <w:keepNext w:val="0"/>
              <w:jc w:val="left"/>
              <w:rPr>
                <w:rFonts w:cstheme="minorHAnsi"/>
                <w:lang w:val="en-GB"/>
              </w:rPr>
            </w:pPr>
            <w:r w:rsidRPr="00532258">
              <w:rPr>
                <w:rFonts w:cstheme="minorHAnsi"/>
                <w:b/>
                <w:lang w:val="en-GB"/>
              </w:rPr>
              <w:t>Comments</w:t>
            </w:r>
          </w:p>
        </w:tc>
        <w:tc>
          <w:tcPr>
            <w:tcW w:w="2836" w:type="dxa"/>
            <w:tcBorders>
              <w:top w:val="single" w:sz="4" w:space="0" w:color="auto"/>
              <w:bottom w:val="nil"/>
              <w:right w:val="single" w:sz="4" w:space="0" w:color="auto"/>
            </w:tcBorders>
            <w:shd w:val="clear" w:color="auto" w:fill="D9D9D9" w:themeFill="background1" w:themeFillShade="D9"/>
          </w:tcPr>
          <w:p w14:paraId="7FD1D4F0" w14:textId="77777777" w:rsidR="00532258" w:rsidRPr="00532258" w:rsidRDefault="00532258" w:rsidP="00532258">
            <w:pPr>
              <w:keepNext w:val="0"/>
              <w:jc w:val="center"/>
              <w:rPr>
                <w:rFonts w:cstheme="minorHAnsi"/>
                <w:lang w:val="en-GB"/>
              </w:rPr>
            </w:pPr>
            <w:r w:rsidRPr="00532258">
              <w:rPr>
                <w:rFonts w:cstheme="minorHAnsi"/>
                <w:b/>
                <w:lang w:val="en-GB"/>
              </w:rPr>
              <w:t>Response options</w:t>
            </w:r>
          </w:p>
        </w:tc>
      </w:tr>
      <w:tr w:rsidR="00532258" w:rsidRPr="00532258" w14:paraId="66A74631"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3385099F" w14:textId="77777777" w:rsidR="00532258" w:rsidRPr="00532258" w:rsidRDefault="00532258" w:rsidP="00532258">
            <w:pPr>
              <w:keepNext w:val="0"/>
              <w:jc w:val="left"/>
              <w:rPr>
                <w:rFonts w:cstheme="minorHAnsi"/>
                <w:b/>
                <w:lang w:val="en-GB"/>
              </w:rPr>
            </w:pPr>
            <w:r w:rsidRPr="00532258">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11CEF7A0" w14:textId="77777777" w:rsidR="00532258" w:rsidRPr="00532258" w:rsidRDefault="00532258" w:rsidP="00532258">
            <w:pPr>
              <w:keepNext w:val="0"/>
              <w:jc w:val="left"/>
              <w:rPr>
                <w:rFonts w:cstheme="minorHAnsi"/>
                <w:lang w:val="en-GB"/>
              </w:rPr>
            </w:pPr>
            <w:r w:rsidRPr="00532258">
              <w:rPr>
                <w:rFonts w:cstheme="minorHAnsi"/>
                <w:lang w:val="en-GB"/>
              </w:rPr>
              <w:t xml:space="preserve">“The worst toxicity grades experienced during chemotherapy will be compared by using the Mann–Whitney </w:t>
            </w:r>
            <w:r w:rsidRPr="00532258">
              <w:rPr>
                <w:rFonts w:cstheme="minorHAnsi"/>
                <w:i/>
                <w:iCs/>
                <w:lang w:val="en-GB"/>
              </w:rPr>
              <w:t xml:space="preserve">U </w:t>
            </w:r>
            <w:r w:rsidRPr="00532258">
              <w:rPr>
                <w:rFonts w:cstheme="minorHAnsi"/>
                <w:lang w:val="en-GB"/>
              </w:rPr>
              <w:t>test.” – p. 5 (protocol / Fulton 2020)</w:t>
            </w:r>
          </w:p>
          <w:p w14:paraId="4BFE66F4" w14:textId="77777777" w:rsidR="00532258" w:rsidRPr="00532258" w:rsidRDefault="00532258" w:rsidP="00532258">
            <w:pPr>
              <w:keepNext w:val="0"/>
              <w:jc w:val="left"/>
              <w:rPr>
                <w:rFonts w:cstheme="minorHAnsi"/>
                <w:lang w:val="en-GB"/>
              </w:rPr>
            </w:pPr>
          </w:p>
        </w:tc>
        <w:tc>
          <w:tcPr>
            <w:tcW w:w="2836" w:type="dxa"/>
            <w:tcBorders>
              <w:top w:val="nil"/>
              <w:bottom w:val="single" w:sz="4" w:space="0" w:color="auto"/>
              <w:right w:val="single" w:sz="4" w:space="0" w:color="auto"/>
            </w:tcBorders>
            <w:shd w:val="clear" w:color="auto" w:fill="auto"/>
          </w:tcPr>
          <w:p w14:paraId="79C07076" w14:textId="77777777" w:rsidR="00532258" w:rsidRPr="00532258" w:rsidRDefault="00532258" w:rsidP="00532258">
            <w:pPr>
              <w:keepNext w:val="0"/>
              <w:jc w:val="center"/>
              <w:rPr>
                <w:rFonts w:cstheme="minorHAnsi"/>
                <w:color w:val="FF0000"/>
                <w:lang w:val="en-GB"/>
              </w:rPr>
            </w:pPr>
            <w:r w:rsidRPr="00532258">
              <w:rPr>
                <w:rFonts w:cstheme="minorHAnsi"/>
                <w:color w:val="00B050"/>
                <w:highlight w:val="yellow"/>
                <w:u w:val="single"/>
                <w:lang w:val="en-GB"/>
              </w:rPr>
              <w:t>Y</w:t>
            </w:r>
            <w:r w:rsidRPr="00532258">
              <w:rPr>
                <w:rFonts w:cstheme="minorHAnsi"/>
                <w:color w:val="00B050"/>
                <w:u w:val="single"/>
                <w:lang w:val="en-GB"/>
              </w:rPr>
              <w:t xml:space="preserve"> / PY</w:t>
            </w:r>
            <w:r w:rsidRPr="00532258">
              <w:rPr>
                <w:rFonts w:cstheme="minorHAnsi"/>
                <w:color w:val="00B050"/>
                <w:lang w:val="en-GB"/>
              </w:rPr>
              <w:t xml:space="preserve"> </w:t>
            </w:r>
            <w:r w:rsidRPr="00532258">
              <w:rPr>
                <w:rFonts w:cstheme="minorHAnsi"/>
                <w:lang w:val="en-GB"/>
              </w:rPr>
              <w:t xml:space="preserve">/ </w:t>
            </w:r>
            <w:r w:rsidRPr="00532258">
              <w:rPr>
                <w:rFonts w:cstheme="minorHAnsi"/>
                <w:color w:val="FF0000"/>
                <w:lang w:val="en-GB"/>
              </w:rPr>
              <w:t xml:space="preserve">PN / N </w:t>
            </w:r>
            <w:r w:rsidRPr="00532258">
              <w:rPr>
                <w:rFonts w:cstheme="minorHAnsi"/>
                <w:lang w:val="en-GB"/>
              </w:rPr>
              <w:t>/ NI</w:t>
            </w:r>
          </w:p>
        </w:tc>
      </w:tr>
      <w:tr w:rsidR="00532258" w:rsidRPr="00532258" w14:paraId="4C2E2C17"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3A3CB239" w14:textId="77777777" w:rsidR="00532258" w:rsidRPr="00532258" w:rsidRDefault="00532258" w:rsidP="00532258">
            <w:pPr>
              <w:keepNext w:val="0"/>
              <w:jc w:val="left"/>
              <w:rPr>
                <w:rFonts w:cstheme="minorHAnsi"/>
                <w:b/>
                <w:lang w:val="en-GB"/>
              </w:rPr>
            </w:pPr>
            <w:r w:rsidRPr="00532258">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458E082D" w14:textId="77777777" w:rsidR="00532258" w:rsidRPr="00532258" w:rsidRDefault="00532258" w:rsidP="00532258">
            <w:pPr>
              <w:keepNext w:val="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74DC8D85" w14:textId="77777777" w:rsidR="00532258" w:rsidRPr="00532258" w:rsidRDefault="00532258" w:rsidP="00532258">
            <w:pPr>
              <w:keepNext w:val="0"/>
              <w:jc w:val="center"/>
              <w:rPr>
                <w:rFonts w:cstheme="minorHAnsi"/>
                <w:color w:val="FF0000"/>
                <w:lang w:val="en-GB"/>
              </w:rPr>
            </w:pPr>
          </w:p>
        </w:tc>
      </w:tr>
      <w:tr w:rsidR="00532258" w:rsidRPr="00532258" w14:paraId="235C66CA"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25E431A" w14:textId="77777777" w:rsidR="00532258" w:rsidRPr="00532258" w:rsidRDefault="00532258" w:rsidP="00532258">
            <w:pPr>
              <w:keepNext w:val="0"/>
              <w:ind w:left="317"/>
              <w:jc w:val="left"/>
              <w:rPr>
                <w:rFonts w:cstheme="minorHAnsi"/>
                <w:b/>
                <w:lang w:val="en-GB"/>
              </w:rPr>
            </w:pPr>
            <w:r w:rsidRPr="00532258">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154100A2" w14:textId="77777777" w:rsidR="00532258" w:rsidRPr="00532258" w:rsidRDefault="00532258" w:rsidP="00532258">
            <w:pPr>
              <w:keepNext w:val="0"/>
              <w:jc w:val="left"/>
              <w:rPr>
                <w:rFonts w:cstheme="minorHAnsi"/>
                <w:lang w:val="en-GB"/>
              </w:rPr>
            </w:pPr>
            <w:r w:rsidRPr="00532258">
              <w:rPr>
                <w:rFonts w:cstheme="minorHAnsi"/>
                <w:lang w:val="en-GB"/>
              </w:rPr>
              <w:t xml:space="preserve">Only CTCAE v. 4.03 used. </w:t>
            </w:r>
            <w:bookmarkStart w:id="8" w:name="_Hlk144451405"/>
            <w:r w:rsidRPr="00532258">
              <w:rPr>
                <w:rFonts w:cstheme="minorHAnsi"/>
                <w:lang w:val="en-GB"/>
              </w:rPr>
              <w:t xml:space="preserve"> Worst toxicity grades, i.e. grade 3 and above are reported but not compared as intended, however there were not enough events at these grades to perform a statistical comparison. All grades of all AEs are reported with p-values.</w:t>
            </w:r>
            <w:bookmarkEnd w:id="8"/>
          </w:p>
        </w:tc>
        <w:tc>
          <w:tcPr>
            <w:tcW w:w="2836" w:type="dxa"/>
            <w:tcBorders>
              <w:top w:val="single" w:sz="4" w:space="0" w:color="auto"/>
              <w:bottom w:val="single" w:sz="4" w:space="0" w:color="auto"/>
              <w:right w:val="single" w:sz="4" w:space="0" w:color="auto"/>
            </w:tcBorders>
            <w:shd w:val="clear" w:color="auto" w:fill="auto"/>
          </w:tcPr>
          <w:p w14:paraId="79C20590" w14:textId="77777777" w:rsidR="00532258" w:rsidRPr="00532258" w:rsidRDefault="00532258" w:rsidP="00532258">
            <w:pPr>
              <w:keepNext w:val="0"/>
              <w:jc w:val="center"/>
              <w:rPr>
                <w:rFonts w:cstheme="minorHAnsi"/>
                <w:lang w:val="en-GB"/>
              </w:rPr>
            </w:pPr>
            <w:r w:rsidRPr="00532258">
              <w:rPr>
                <w:rFonts w:cstheme="minorHAnsi"/>
                <w:color w:val="FF0000"/>
                <w:lang w:val="en-GB"/>
              </w:rPr>
              <w:t>Y / PY</w:t>
            </w:r>
            <w:r w:rsidRPr="00532258">
              <w:rPr>
                <w:rFonts w:cstheme="minorHAnsi"/>
                <w:lang w:val="en-GB"/>
              </w:rPr>
              <w:t xml:space="preserve"> / </w:t>
            </w:r>
            <w:r w:rsidRPr="00532258">
              <w:rPr>
                <w:rFonts w:cstheme="minorHAnsi"/>
                <w:color w:val="00B050"/>
                <w:highlight w:val="yellow"/>
                <w:u w:val="single"/>
                <w:lang w:val="en-GB"/>
              </w:rPr>
              <w:t>PN</w:t>
            </w:r>
            <w:r w:rsidRPr="00532258">
              <w:rPr>
                <w:rFonts w:cstheme="minorHAnsi"/>
                <w:color w:val="00B050"/>
                <w:u w:val="single"/>
                <w:lang w:val="en-GB"/>
              </w:rPr>
              <w:t xml:space="preserve"> / N</w:t>
            </w:r>
            <w:r w:rsidRPr="00532258">
              <w:rPr>
                <w:rFonts w:cstheme="minorHAnsi"/>
                <w:color w:val="00B050"/>
                <w:lang w:val="en-GB"/>
              </w:rPr>
              <w:t xml:space="preserve"> </w:t>
            </w:r>
            <w:r w:rsidRPr="00532258">
              <w:rPr>
                <w:rFonts w:cstheme="minorHAnsi"/>
                <w:lang w:val="en-GB"/>
              </w:rPr>
              <w:t>/ NI</w:t>
            </w:r>
          </w:p>
        </w:tc>
      </w:tr>
      <w:tr w:rsidR="00532258" w:rsidRPr="00532258" w14:paraId="6EC998CF"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AE0286E" w14:textId="77777777" w:rsidR="00532258" w:rsidRPr="00532258" w:rsidRDefault="00532258" w:rsidP="00532258">
            <w:pPr>
              <w:keepNext w:val="0"/>
              <w:ind w:left="317"/>
              <w:jc w:val="left"/>
              <w:rPr>
                <w:rFonts w:cstheme="minorHAnsi"/>
                <w:b/>
                <w:lang w:val="en-GB"/>
              </w:rPr>
            </w:pPr>
            <w:r w:rsidRPr="00532258">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747BBDA7" w14:textId="77777777" w:rsidR="00532258" w:rsidRPr="00532258" w:rsidRDefault="00532258" w:rsidP="00532258">
            <w:pPr>
              <w:keepNext w:val="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4A27AAA0" w14:textId="77777777" w:rsidR="00532258" w:rsidRPr="00532258" w:rsidRDefault="00532258" w:rsidP="00532258">
            <w:pPr>
              <w:keepNext w:val="0"/>
              <w:jc w:val="center"/>
              <w:rPr>
                <w:rFonts w:cstheme="minorHAnsi"/>
                <w:lang w:val="en-GB"/>
              </w:rPr>
            </w:pPr>
            <w:r w:rsidRPr="00532258">
              <w:rPr>
                <w:rFonts w:cstheme="minorHAnsi"/>
                <w:color w:val="FF0000"/>
                <w:lang w:val="en-GB"/>
              </w:rPr>
              <w:t>Y / PY</w:t>
            </w:r>
            <w:r w:rsidRPr="00532258">
              <w:rPr>
                <w:rFonts w:cstheme="minorHAnsi"/>
                <w:lang w:val="en-GB"/>
              </w:rPr>
              <w:t xml:space="preserve"> / </w:t>
            </w:r>
            <w:r w:rsidRPr="00532258">
              <w:rPr>
                <w:rFonts w:cstheme="minorHAnsi"/>
                <w:color w:val="00B050"/>
                <w:u w:val="single"/>
                <w:lang w:val="en-GB"/>
              </w:rPr>
              <w:t xml:space="preserve">PN / </w:t>
            </w:r>
            <w:r w:rsidRPr="00532258">
              <w:rPr>
                <w:rFonts w:cstheme="minorHAnsi"/>
                <w:color w:val="00B050"/>
                <w:highlight w:val="yellow"/>
                <w:u w:val="single"/>
                <w:lang w:val="en-GB"/>
              </w:rPr>
              <w:t>N</w:t>
            </w:r>
            <w:r w:rsidRPr="00532258">
              <w:rPr>
                <w:rFonts w:cstheme="minorHAnsi"/>
                <w:color w:val="00B050"/>
                <w:lang w:val="en-GB"/>
              </w:rPr>
              <w:t xml:space="preserve"> </w:t>
            </w:r>
            <w:r w:rsidRPr="00532258">
              <w:rPr>
                <w:rFonts w:cstheme="minorHAnsi"/>
                <w:lang w:val="en-GB"/>
              </w:rPr>
              <w:t>/ NI</w:t>
            </w:r>
          </w:p>
        </w:tc>
      </w:tr>
      <w:tr w:rsidR="00532258" w:rsidRPr="00532258" w14:paraId="0C7E1660"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6F8317D" w14:textId="77777777" w:rsidR="00532258" w:rsidRPr="00532258" w:rsidRDefault="00532258" w:rsidP="00532258">
            <w:pPr>
              <w:keepNext w:val="0"/>
              <w:tabs>
                <w:tab w:val="left" w:pos="960"/>
              </w:tabs>
              <w:autoSpaceDE w:val="0"/>
              <w:autoSpaceDN w:val="0"/>
              <w:adjustRightInd w:val="0"/>
              <w:spacing w:after="0"/>
              <w:jc w:val="left"/>
              <w:rPr>
                <w:rFonts w:cstheme="minorHAnsi"/>
                <w:b/>
                <w:lang w:val="en-GB"/>
              </w:rPr>
            </w:pPr>
            <w:r w:rsidRPr="00532258">
              <w:rPr>
                <w:rFonts w:cstheme="minorHAnsi"/>
                <w:b/>
                <w:lang w:val="en-GB"/>
              </w:rPr>
              <w:t>Risk-of-bias judgement</w:t>
            </w:r>
          </w:p>
        </w:tc>
        <w:tc>
          <w:tcPr>
            <w:tcW w:w="7512" w:type="dxa"/>
            <w:tcBorders>
              <w:top w:val="single" w:sz="4" w:space="0" w:color="auto"/>
              <w:bottom w:val="single" w:sz="4" w:space="0" w:color="auto"/>
            </w:tcBorders>
            <w:shd w:val="clear" w:color="auto" w:fill="auto"/>
          </w:tcPr>
          <w:p w14:paraId="3A8F5EA7"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292F0922"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5B039915"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C2D1D1E"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49C2E33C" w14:textId="77777777" w:rsidR="00532258" w:rsidRPr="00532258" w:rsidRDefault="00532258" w:rsidP="00532258">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54945EBF"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34149059" w14:textId="77777777" w:rsidR="00532258" w:rsidRPr="00532258" w:rsidRDefault="00532258" w:rsidP="00532258">
      <w:pPr>
        <w:rPr>
          <w:rFonts w:cstheme="minorHAnsi"/>
        </w:rPr>
      </w:pPr>
    </w:p>
    <w:p w14:paraId="13F27862" w14:textId="77777777" w:rsidR="00532258" w:rsidRPr="00532258" w:rsidRDefault="00532258" w:rsidP="00532258">
      <w:pPr>
        <w:spacing w:after="160" w:line="259" w:lineRule="auto"/>
        <w:jc w:val="left"/>
        <w:rPr>
          <w:rFonts w:eastAsiaTheme="minorEastAsia"/>
          <w:color w:val="5A5A5A" w:themeColor="text1" w:themeTint="A5"/>
          <w:spacing w:val="15"/>
        </w:rPr>
      </w:pPr>
      <w:r w:rsidRPr="00532258">
        <w:br w:type="page"/>
      </w:r>
    </w:p>
    <w:p w14:paraId="5800F71B" w14:textId="77777777" w:rsidR="00532258" w:rsidRPr="00532258" w:rsidRDefault="00532258" w:rsidP="00532258">
      <w:pPr>
        <w:numPr>
          <w:ilvl w:val="1"/>
          <w:numId w:val="0"/>
        </w:numPr>
        <w:rPr>
          <w:rFonts w:eastAsiaTheme="minorEastAsia"/>
          <w:color w:val="5A5A5A" w:themeColor="text1" w:themeTint="A5"/>
          <w:spacing w:val="15"/>
          <w:sz w:val="24"/>
        </w:rPr>
      </w:pPr>
      <w:r w:rsidRPr="00532258">
        <w:rPr>
          <w:rFonts w:eastAsiaTheme="minorEastAsia"/>
          <w:color w:val="5A5A5A" w:themeColor="text1" w:themeTint="A5"/>
          <w:spacing w:val="15"/>
          <w:sz w:val="24"/>
        </w:rPr>
        <w:lastRenderedPageBreak/>
        <w:t xml:space="preserve">Overall risk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532258" w:rsidRPr="00532258" w14:paraId="4D133C7A" w14:textId="77777777" w:rsidTr="00184ACF">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814A6CB" w14:textId="77777777" w:rsidR="00532258" w:rsidRPr="00532258" w:rsidRDefault="00532258" w:rsidP="00532258">
            <w:pPr>
              <w:keepNext w:val="0"/>
              <w:tabs>
                <w:tab w:val="left" w:pos="960"/>
              </w:tabs>
              <w:autoSpaceDE w:val="0"/>
              <w:autoSpaceDN w:val="0"/>
              <w:adjustRightInd w:val="0"/>
              <w:spacing w:after="0"/>
              <w:jc w:val="left"/>
              <w:rPr>
                <w:rFonts w:cstheme="minorHAnsi"/>
                <w:b/>
                <w:lang w:val="en-GB"/>
              </w:rPr>
            </w:pPr>
            <w:r w:rsidRPr="00532258">
              <w:rPr>
                <w:rFonts w:cstheme="minorHAnsi"/>
                <w:b/>
                <w:lang w:val="en-GB"/>
              </w:rPr>
              <w:t>Risk-of-bias judgement</w:t>
            </w:r>
          </w:p>
        </w:tc>
        <w:tc>
          <w:tcPr>
            <w:tcW w:w="7512" w:type="dxa"/>
            <w:tcBorders>
              <w:top w:val="single" w:sz="4" w:space="0" w:color="auto"/>
              <w:bottom w:val="single" w:sz="4" w:space="0" w:color="auto"/>
            </w:tcBorders>
            <w:shd w:val="clear" w:color="auto" w:fill="auto"/>
          </w:tcPr>
          <w:p w14:paraId="0B4F8760"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r w:rsidRPr="00532258">
              <w:rPr>
                <w:rFonts w:cstheme="minorHAnsi"/>
                <w:lang w:val="en-GB"/>
              </w:rPr>
              <w:t xml:space="preserve">The study is judged to be at </w:t>
            </w:r>
            <w:r w:rsidRPr="00532258">
              <w:rPr>
                <w:rFonts w:cstheme="minorHAnsi"/>
                <w:b/>
                <w:bCs/>
                <w:lang w:val="en-GB"/>
              </w:rPr>
              <w:t xml:space="preserve">low risk of bias for all domains </w:t>
            </w:r>
            <w:r w:rsidRPr="00532258">
              <w:rPr>
                <w:rFonts w:cstheme="minorHAnsi"/>
                <w:lang w:val="en-GB"/>
              </w:rPr>
              <w:t xml:space="preserve">for this result. </w:t>
            </w:r>
          </w:p>
          <w:p w14:paraId="05092840" w14:textId="77777777" w:rsidR="00532258" w:rsidRPr="00532258" w:rsidRDefault="00532258" w:rsidP="00532258">
            <w:pPr>
              <w:keepNext w:val="0"/>
              <w:tabs>
                <w:tab w:val="left" w:pos="960"/>
              </w:tabs>
              <w:autoSpaceDE w:val="0"/>
              <w:autoSpaceDN w:val="0"/>
              <w:adjustRightInd w:val="0"/>
              <w:spacing w:after="0"/>
              <w:jc w:val="left"/>
              <w:rPr>
                <w:rFonts w:cstheme="minorHAnsi"/>
                <w:lang w:val="en-GB"/>
              </w:rPr>
            </w:pPr>
          </w:p>
        </w:tc>
        <w:tc>
          <w:tcPr>
            <w:tcW w:w="2552" w:type="dxa"/>
            <w:tcBorders>
              <w:top w:val="single" w:sz="4" w:space="0" w:color="auto"/>
              <w:bottom w:val="single" w:sz="4" w:space="0" w:color="auto"/>
              <w:right w:val="single" w:sz="4" w:space="0" w:color="auto"/>
            </w:tcBorders>
            <w:shd w:val="clear" w:color="auto" w:fill="auto"/>
          </w:tcPr>
          <w:p w14:paraId="4B59BF78" w14:textId="77777777" w:rsidR="00532258" w:rsidRPr="00532258" w:rsidRDefault="00532258" w:rsidP="00532258">
            <w:pPr>
              <w:keepNext w:val="0"/>
              <w:tabs>
                <w:tab w:val="left" w:pos="960"/>
              </w:tabs>
              <w:autoSpaceDE w:val="0"/>
              <w:autoSpaceDN w:val="0"/>
              <w:adjustRightInd w:val="0"/>
              <w:spacing w:after="0"/>
              <w:jc w:val="center"/>
              <w:rPr>
                <w:rFonts w:cstheme="minorHAnsi"/>
                <w:lang w:val="en-GB"/>
              </w:rPr>
            </w:pPr>
            <w:r w:rsidRPr="00532258">
              <w:rPr>
                <w:rFonts w:cstheme="minorHAnsi"/>
                <w:highlight w:val="yellow"/>
                <w:lang w:val="en-GB"/>
              </w:rPr>
              <w:t>Low</w:t>
            </w:r>
            <w:r w:rsidRPr="00532258">
              <w:rPr>
                <w:rFonts w:cstheme="minorHAnsi"/>
                <w:lang w:val="en-GB"/>
              </w:rPr>
              <w:t xml:space="preserve"> / High / Some concerns</w:t>
            </w:r>
          </w:p>
        </w:tc>
      </w:tr>
      <w:tr w:rsidR="00532258" w:rsidRPr="00532258" w14:paraId="5C0A581D"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6040502" w14:textId="77777777" w:rsidR="00532258" w:rsidRPr="00532258" w:rsidRDefault="00532258" w:rsidP="00532258">
            <w:pPr>
              <w:keepNext w:val="0"/>
              <w:spacing w:after="0"/>
              <w:jc w:val="left"/>
              <w:rPr>
                <w:rFonts w:cstheme="minorHAnsi"/>
                <w:lang w:val="en-GB"/>
              </w:rPr>
            </w:pPr>
            <w:r w:rsidRPr="00532258">
              <w:rPr>
                <w:rFonts w:cstheme="minorHAnsi"/>
                <w:lang w:val="en-GB"/>
              </w:rPr>
              <w:t>Optional: What is the overall predicted direction of bias for this outcome?</w:t>
            </w:r>
          </w:p>
        </w:tc>
        <w:tc>
          <w:tcPr>
            <w:tcW w:w="7512" w:type="dxa"/>
            <w:tcBorders>
              <w:top w:val="single" w:sz="4" w:space="0" w:color="auto"/>
              <w:bottom w:val="single" w:sz="4" w:space="0" w:color="auto"/>
            </w:tcBorders>
            <w:shd w:val="clear" w:color="auto" w:fill="auto"/>
          </w:tcPr>
          <w:p w14:paraId="13412520" w14:textId="77777777" w:rsidR="00532258" w:rsidRPr="00532258" w:rsidRDefault="00532258" w:rsidP="00532258">
            <w:pPr>
              <w:keepNext w:val="0"/>
              <w:spacing w:after="0"/>
              <w:jc w:val="left"/>
              <w:rPr>
                <w:rFonts w:cstheme="minorHAnsi"/>
                <w:lang w:val="en-GB"/>
              </w:rPr>
            </w:pPr>
          </w:p>
        </w:tc>
        <w:tc>
          <w:tcPr>
            <w:tcW w:w="2552" w:type="dxa"/>
            <w:tcBorders>
              <w:top w:val="single" w:sz="4" w:space="0" w:color="auto"/>
              <w:bottom w:val="single" w:sz="4" w:space="0" w:color="auto"/>
              <w:right w:val="single" w:sz="4" w:space="0" w:color="auto"/>
            </w:tcBorders>
            <w:shd w:val="clear" w:color="auto" w:fill="auto"/>
          </w:tcPr>
          <w:p w14:paraId="4539F8CB" w14:textId="77777777" w:rsidR="00532258" w:rsidRPr="00532258" w:rsidRDefault="00532258" w:rsidP="00532258">
            <w:pPr>
              <w:keepNext w:val="0"/>
              <w:spacing w:after="0"/>
              <w:jc w:val="center"/>
              <w:rPr>
                <w:rFonts w:cstheme="minorHAnsi"/>
                <w:lang w:val="en-GB"/>
              </w:rPr>
            </w:pPr>
            <w:r w:rsidRPr="00532258">
              <w:rPr>
                <w:rFonts w:cstheme="minorHAnsi"/>
                <w:highlight w:val="yellow"/>
                <w:lang w:val="en-GB"/>
              </w:rPr>
              <w:t>NA</w:t>
            </w:r>
            <w:r w:rsidRPr="00532258">
              <w:rPr>
                <w:rFonts w:cstheme="minorHAnsi"/>
                <w:lang w:val="en-GB"/>
              </w:rPr>
              <w:t xml:space="preserve"> / Favours experimental / Favours comparator / Towards null /Away from null / Unpredictable</w:t>
            </w:r>
          </w:p>
        </w:tc>
      </w:tr>
    </w:tbl>
    <w:p w14:paraId="13E33E9C" w14:textId="77777777" w:rsidR="00532258" w:rsidRPr="00532258" w:rsidRDefault="00532258" w:rsidP="00532258">
      <w:pPr>
        <w:rPr>
          <w:rFonts w:cstheme="minorHAnsi"/>
        </w:rPr>
      </w:pPr>
    </w:p>
    <w:p w14:paraId="0FE593A2" w14:textId="77777777" w:rsidR="00532258" w:rsidRPr="00532258" w:rsidRDefault="00532258" w:rsidP="00532258">
      <w:pPr>
        <w:rPr>
          <w:rFonts w:cstheme="minorHAnsi"/>
        </w:rPr>
      </w:pPr>
    </w:p>
    <w:sdt>
      <w:sdtPr>
        <w:alias w:val="Creative Commons License"/>
        <w:tag w:val="Creative Commons License"/>
        <w:id w:val="-572593235"/>
        <w:lock w:val="contentLocked"/>
        <w:placeholder>
          <w:docPart w:val="E3F788504120430E934880665671D9E7"/>
        </w:placeholder>
      </w:sdtPr>
      <w:sdtEndPr/>
      <w:sdtContent>
        <w:p w14:paraId="755D60BA" w14:textId="77777777" w:rsidR="00532258" w:rsidRPr="00532258" w:rsidRDefault="00532258" w:rsidP="00532258">
          <w:r w:rsidRPr="00532258">
            <w:rPr>
              <w:noProof/>
              <w:lang w:eastAsia="en-GB"/>
            </w:rPr>
            <w:drawing>
              <wp:inline distT="0" distB="0" distL="0" distR="0" wp14:anchorId="5FBFA91B" wp14:editId="56C748EC">
                <wp:extent cx="809625" cy="266700"/>
                <wp:effectExtent l="0" t="0" r="9525" b="0"/>
                <wp:docPr id="1093419137" name="Picture 10934191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1A54A63A" w14:textId="77777777" w:rsidR="00532258" w:rsidRPr="00532258" w:rsidRDefault="00532258" w:rsidP="00532258">
          <w:r w:rsidRPr="00532258">
            <w:t xml:space="preserve">This work is licensed under a </w:t>
          </w:r>
          <w:hyperlink r:id="rId17" w:history="1">
            <w:r w:rsidRPr="00532258">
              <w:rPr>
                <w:color w:val="0563C1" w:themeColor="hyperlink"/>
                <w:u w:val="single"/>
              </w:rPr>
              <w:t>Creative Commons Attribution-NonCommercial-NoDerivatives 4.0 International License</w:t>
            </w:r>
          </w:hyperlink>
          <w:r w:rsidRPr="00532258">
            <w:t>.</w:t>
          </w:r>
        </w:p>
      </w:sdtContent>
    </w:sdt>
    <w:p w14:paraId="28755835" w14:textId="77777777" w:rsidR="00532258" w:rsidRDefault="00532258" w:rsidP="003C3813"/>
    <w:p w14:paraId="6802C91C" w14:textId="77777777" w:rsidR="00532258" w:rsidRDefault="00532258" w:rsidP="003C3813"/>
    <w:p w14:paraId="281CCBF2" w14:textId="77777777" w:rsidR="00532258" w:rsidRDefault="00532258" w:rsidP="003C3813"/>
    <w:p w14:paraId="76ED01C8" w14:textId="77777777" w:rsidR="00532258" w:rsidRDefault="00532258" w:rsidP="003C3813"/>
    <w:p w14:paraId="70928B84" w14:textId="77777777" w:rsidR="00532258" w:rsidRDefault="00532258" w:rsidP="003C3813"/>
    <w:p w14:paraId="193A7F3C" w14:textId="77777777" w:rsidR="00532258" w:rsidRDefault="00532258" w:rsidP="003C3813"/>
    <w:p w14:paraId="6A2030E7" w14:textId="77777777" w:rsidR="00532258" w:rsidRDefault="00532258" w:rsidP="003C3813"/>
    <w:p w14:paraId="6EB94448" w14:textId="77777777" w:rsidR="00532258" w:rsidRDefault="00532258" w:rsidP="003C3813"/>
    <w:p w14:paraId="6D37633C" w14:textId="77777777" w:rsidR="00532258" w:rsidRDefault="00532258" w:rsidP="003C3813"/>
    <w:p w14:paraId="0314F450" w14:textId="73CD318B" w:rsidR="00532258" w:rsidRDefault="00532258" w:rsidP="00184ACF"/>
    <w:tbl>
      <w:tblPr>
        <w:tblStyle w:val="TableGrid"/>
        <w:tblW w:w="13887" w:type="dxa"/>
        <w:tblLook w:val="04A0" w:firstRow="1" w:lastRow="0" w:firstColumn="1" w:lastColumn="0" w:noHBand="0" w:noVBand="1"/>
      </w:tblPr>
      <w:tblGrid>
        <w:gridCol w:w="13887"/>
      </w:tblGrid>
      <w:tr w:rsidR="00532258" w:rsidRPr="004B666A" w14:paraId="31A6901F" w14:textId="77777777" w:rsidTr="00184ACF">
        <w:tc>
          <w:tcPr>
            <w:tcW w:w="13887" w:type="dxa"/>
            <w:shd w:val="clear" w:color="auto" w:fill="auto"/>
          </w:tcPr>
          <w:p w14:paraId="55ED51D7" w14:textId="77777777" w:rsidR="00532258" w:rsidRDefault="00532258" w:rsidP="00184ACF">
            <w:pPr>
              <w:rPr>
                <w:rFonts w:cstheme="minorHAnsi"/>
                <w:b/>
              </w:rPr>
            </w:pPr>
            <w:r w:rsidRPr="004B666A">
              <w:rPr>
                <w:rFonts w:cstheme="minorHAnsi"/>
                <w:b/>
              </w:rPr>
              <w:lastRenderedPageBreak/>
              <w:t>Study de</w:t>
            </w:r>
            <w:r>
              <w:rPr>
                <w:rFonts w:cstheme="minorHAnsi"/>
                <w:b/>
              </w:rPr>
              <w:t xml:space="preserve">tails </w:t>
            </w:r>
            <w:r>
              <w:rPr>
                <w:rFonts w:cstheme="minorHAnsi"/>
                <w:b/>
              </w:rPr>
              <w:tab/>
            </w:r>
            <w:bookmarkStart w:id="9" w:name="_Hlk144739215"/>
            <w:bookmarkStart w:id="10" w:name="ATLANTIS_AEs"/>
            <w:bookmarkStart w:id="11" w:name="MEET_URO12_PFS"/>
            <w:r>
              <w:rPr>
                <w:rFonts w:cstheme="minorHAnsi"/>
                <w:b/>
              </w:rPr>
              <w:t>MEET-URO12_PFS</w:t>
            </w:r>
            <w:bookmarkEnd w:id="9"/>
            <w:bookmarkEnd w:id="10"/>
            <w:bookmarkEnd w:id="11"/>
          </w:p>
          <w:tbl>
            <w:tblPr>
              <w:tblStyle w:val="TableGrid"/>
              <w:tblW w:w="13488" w:type="dxa"/>
              <w:tblLook w:val="04A0" w:firstRow="1" w:lastRow="0" w:firstColumn="1" w:lastColumn="0" w:noHBand="0" w:noVBand="1"/>
            </w:tblPr>
            <w:tblGrid>
              <w:gridCol w:w="1581"/>
              <w:gridCol w:w="11907"/>
            </w:tblGrid>
            <w:tr w:rsidR="00532258" w:rsidRPr="004B666A" w14:paraId="2050E34C" w14:textId="77777777" w:rsidTr="00184ACF">
              <w:trPr>
                <w:trHeight w:val="1297"/>
              </w:trPr>
              <w:tc>
                <w:tcPr>
                  <w:tcW w:w="1581" w:type="dxa"/>
                  <w:tcBorders>
                    <w:top w:val="nil"/>
                    <w:left w:val="nil"/>
                    <w:bottom w:val="nil"/>
                    <w:right w:val="single" w:sz="4" w:space="0" w:color="auto"/>
                  </w:tcBorders>
                  <w:vAlign w:val="center"/>
                </w:tcPr>
                <w:p w14:paraId="0C698877" w14:textId="77777777" w:rsidR="00532258" w:rsidRPr="004B666A" w:rsidRDefault="00532258" w:rsidP="00184ACF">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47A5022A" w14:textId="77777777" w:rsidR="00532258" w:rsidRPr="004B666A" w:rsidRDefault="00532258" w:rsidP="00184ACF">
                  <w:pPr>
                    <w:jc w:val="left"/>
                    <w:rPr>
                      <w:rFonts w:cstheme="minorHAnsi"/>
                    </w:rPr>
                  </w:pPr>
                  <w:r w:rsidRPr="00606402">
                    <w:rPr>
                      <w:rFonts w:cstheme="minorHAnsi"/>
                      <w:lang w:val="en-GB"/>
                    </w:rPr>
                    <w:t xml:space="preserve">Vignani F, Tambaro R, De Giorgi U, Giannatempo P, Bimbatti D, Carella C, Stellato M, Atzori F, Aieta M, Masini C, Hamzaj A, Ermacora P, Veccia A, Scandurra G, Gamba T, Ignazzi G, Pignata S, Di Napoli M, Lolli C, Procopio G, Pierantoni F, Zonno A, Santini D, Di Maio M; Meet-URO12 Investigators. </w:t>
                  </w:r>
                  <w:r w:rsidRPr="00606402">
                    <w:rPr>
                      <w:rFonts w:cstheme="minorHAnsi"/>
                      <w:b/>
                      <w:bCs/>
                      <w:lang w:val="en-GB"/>
                    </w:rPr>
                    <w:t>Addition of Niraparib to Best Supportive Care as Maintenance Treatment in Patients with Advanced Urothelial Carcinoma Whose Disease Did Not Progress After First-line Platinum-based Chemotherapy: The Meet-URO12 Randomized Phase 2 Trial</w:t>
                  </w:r>
                  <w:r w:rsidRPr="00606402">
                    <w:rPr>
                      <w:rFonts w:cstheme="minorHAnsi"/>
                      <w:lang w:val="en-GB"/>
                    </w:rPr>
                    <w:t>. Eur Urol. 2023 Jan;83(1):82-89. doi: 10.1016/j.eururo.2022.09.025. Epub 2022 Oct 8. PMID: 36216658.</w:t>
                  </w:r>
                </w:p>
              </w:tc>
            </w:tr>
          </w:tbl>
          <w:p w14:paraId="5A2C8C83" w14:textId="77777777" w:rsidR="00532258" w:rsidRDefault="00532258" w:rsidP="00184ACF">
            <w:pPr>
              <w:rPr>
                <w:rFonts w:cstheme="minorHAnsi"/>
                <w:b/>
              </w:rPr>
            </w:pPr>
          </w:p>
          <w:p w14:paraId="7A175660" w14:textId="77777777" w:rsidR="00532258" w:rsidRPr="004B666A" w:rsidRDefault="00532258" w:rsidP="00184ACF">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532258" w:rsidRPr="004B666A" w14:paraId="7E6D7DFB" w14:textId="77777777" w:rsidTr="00184ACF">
              <w:tc>
                <w:tcPr>
                  <w:tcW w:w="675" w:type="dxa"/>
                  <w:tcBorders>
                    <w:top w:val="nil"/>
                    <w:left w:val="nil"/>
                    <w:bottom w:val="nil"/>
                    <w:right w:val="nil"/>
                  </w:tcBorders>
                  <w:vAlign w:val="center"/>
                </w:tcPr>
                <w:p w14:paraId="6C59AA71" w14:textId="77777777" w:rsidR="00532258" w:rsidRPr="004B666A" w:rsidRDefault="00532258" w:rsidP="00184ACF">
                  <w:pPr>
                    <w:jc w:val="center"/>
                    <w:rPr>
                      <w:rFonts w:cstheme="minorHAnsi"/>
                    </w:rPr>
                  </w:pPr>
                  <w:r>
                    <w:rPr>
                      <w:rFonts w:cstheme="minorHAnsi"/>
                    </w:rPr>
                    <w:t>X</w:t>
                  </w:r>
                </w:p>
              </w:tc>
              <w:tc>
                <w:tcPr>
                  <w:tcW w:w="12813" w:type="dxa"/>
                  <w:tcBorders>
                    <w:top w:val="nil"/>
                    <w:left w:val="nil"/>
                    <w:bottom w:val="nil"/>
                    <w:right w:val="nil"/>
                  </w:tcBorders>
                  <w:vAlign w:val="center"/>
                </w:tcPr>
                <w:p w14:paraId="46EC9DC6" w14:textId="77777777" w:rsidR="00532258" w:rsidRPr="004B666A" w:rsidRDefault="00532258" w:rsidP="00184ACF">
                  <w:pPr>
                    <w:jc w:val="left"/>
                    <w:rPr>
                      <w:rFonts w:cstheme="minorHAnsi"/>
                    </w:rPr>
                  </w:pPr>
                  <w:r w:rsidRPr="004B666A">
                    <w:rPr>
                      <w:rFonts w:cstheme="minorHAnsi"/>
                    </w:rPr>
                    <w:t>Individually-randomized parallel-group trial</w:t>
                  </w:r>
                </w:p>
              </w:tc>
            </w:tr>
            <w:tr w:rsidR="00532258" w:rsidRPr="004B666A" w14:paraId="6B797FC4" w14:textId="77777777" w:rsidTr="00184ACF">
              <w:tc>
                <w:tcPr>
                  <w:tcW w:w="675" w:type="dxa"/>
                  <w:tcBorders>
                    <w:top w:val="nil"/>
                    <w:left w:val="nil"/>
                    <w:bottom w:val="nil"/>
                    <w:right w:val="nil"/>
                  </w:tcBorders>
                  <w:vAlign w:val="center"/>
                </w:tcPr>
                <w:p w14:paraId="49870A35" w14:textId="77777777" w:rsidR="00532258" w:rsidRPr="004B666A" w:rsidRDefault="00532258"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5C9F6F31" w14:textId="77777777" w:rsidR="00532258" w:rsidRPr="004B666A" w:rsidRDefault="00532258" w:rsidP="00184ACF">
                  <w:pPr>
                    <w:jc w:val="left"/>
                    <w:rPr>
                      <w:rFonts w:cstheme="minorHAnsi"/>
                    </w:rPr>
                  </w:pPr>
                  <w:r w:rsidRPr="004B666A">
                    <w:rPr>
                      <w:rFonts w:cstheme="minorHAnsi"/>
                    </w:rPr>
                    <w:t>Cluster-randomized parallel-group trial</w:t>
                  </w:r>
                </w:p>
              </w:tc>
            </w:tr>
            <w:tr w:rsidR="00532258" w:rsidRPr="004B666A" w14:paraId="0BFB757F" w14:textId="77777777" w:rsidTr="00184ACF">
              <w:tc>
                <w:tcPr>
                  <w:tcW w:w="675" w:type="dxa"/>
                  <w:tcBorders>
                    <w:top w:val="nil"/>
                    <w:left w:val="nil"/>
                    <w:bottom w:val="nil"/>
                    <w:right w:val="nil"/>
                  </w:tcBorders>
                  <w:vAlign w:val="center"/>
                </w:tcPr>
                <w:p w14:paraId="2F2781A8" w14:textId="77777777" w:rsidR="00532258" w:rsidRPr="004B666A" w:rsidRDefault="00532258"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19A5E2D3" w14:textId="77777777" w:rsidR="00532258" w:rsidRPr="004B666A" w:rsidRDefault="00532258" w:rsidP="00184ACF">
                  <w:pPr>
                    <w:jc w:val="left"/>
                    <w:rPr>
                      <w:rFonts w:cstheme="minorHAnsi"/>
                    </w:rPr>
                  </w:pPr>
                  <w:r w:rsidRPr="004B666A">
                    <w:rPr>
                      <w:rFonts w:cstheme="minorHAnsi"/>
                    </w:rPr>
                    <w:t>Individually randomized cross-over (or other matched) trial</w:t>
                  </w:r>
                </w:p>
              </w:tc>
            </w:tr>
          </w:tbl>
          <w:p w14:paraId="48D74F7F" w14:textId="77777777" w:rsidR="00532258" w:rsidRDefault="00532258" w:rsidP="00184ACF">
            <w:pPr>
              <w:rPr>
                <w:bCs/>
              </w:rPr>
            </w:pPr>
          </w:p>
          <w:p w14:paraId="0711841F" w14:textId="77777777" w:rsidR="00532258" w:rsidRPr="00165C67" w:rsidRDefault="00532258" w:rsidP="00184ACF">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532258" w:rsidRPr="00165C67" w14:paraId="6C188A5E" w14:textId="77777777" w:rsidTr="00184ACF">
              <w:tc>
                <w:tcPr>
                  <w:tcW w:w="1438" w:type="dxa"/>
                  <w:tcBorders>
                    <w:top w:val="nil"/>
                    <w:left w:val="nil"/>
                    <w:bottom w:val="nil"/>
                    <w:right w:val="single" w:sz="4" w:space="0" w:color="auto"/>
                  </w:tcBorders>
                </w:tcPr>
                <w:p w14:paraId="46064997" w14:textId="77777777" w:rsidR="00532258" w:rsidRPr="00165C67" w:rsidRDefault="00532258" w:rsidP="00184ACF">
                  <w:r w:rsidRPr="00165C67">
                    <w:t>Experimental:</w:t>
                  </w:r>
                </w:p>
              </w:tc>
              <w:tc>
                <w:tcPr>
                  <w:tcW w:w="3120" w:type="dxa"/>
                  <w:tcBorders>
                    <w:top w:val="single" w:sz="4" w:space="0" w:color="auto"/>
                    <w:left w:val="nil"/>
                    <w:bottom w:val="single" w:sz="4" w:space="0" w:color="auto"/>
                    <w:right w:val="single" w:sz="4" w:space="0" w:color="auto"/>
                  </w:tcBorders>
                </w:tcPr>
                <w:p w14:paraId="7A4205C3" w14:textId="77777777" w:rsidR="00532258" w:rsidRPr="00165C67" w:rsidRDefault="00532258" w:rsidP="00184ACF">
                  <w:r>
                    <w:t>Niraparib plus best supportive care</w:t>
                  </w:r>
                </w:p>
              </w:tc>
              <w:tc>
                <w:tcPr>
                  <w:tcW w:w="1333" w:type="dxa"/>
                  <w:tcBorders>
                    <w:top w:val="nil"/>
                    <w:left w:val="nil"/>
                    <w:bottom w:val="nil"/>
                    <w:right w:val="single" w:sz="4" w:space="0" w:color="auto"/>
                  </w:tcBorders>
                </w:tcPr>
                <w:p w14:paraId="51E3F6DC" w14:textId="77777777" w:rsidR="00532258" w:rsidRPr="00165C67" w:rsidRDefault="00532258" w:rsidP="00184ACF">
                  <w:r w:rsidRPr="00165C67">
                    <w:t>Comparator:</w:t>
                  </w:r>
                </w:p>
              </w:tc>
              <w:tc>
                <w:tcPr>
                  <w:tcW w:w="3210" w:type="dxa"/>
                  <w:tcBorders>
                    <w:left w:val="single" w:sz="4" w:space="0" w:color="auto"/>
                  </w:tcBorders>
                </w:tcPr>
                <w:p w14:paraId="31823ADA" w14:textId="77777777" w:rsidR="00532258" w:rsidRPr="00165C67" w:rsidRDefault="00532258" w:rsidP="00184ACF">
                  <w:r>
                    <w:t>Best supportive care alone</w:t>
                  </w:r>
                </w:p>
              </w:tc>
            </w:tr>
          </w:tbl>
          <w:p w14:paraId="04813BCD" w14:textId="77777777" w:rsidR="00532258" w:rsidRPr="00165C67" w:rsidRDefault="00532258" w:rsidP="00184ACF">
            <w:pPr>
              <w:rPr>
                <w:rFonts w:cstheme="minorHAnsi"/>
              </w:rPr>
            </w:pPr>
          </w:p>
          <w:tbl>
            <w:tblPr>
              <w:tblStyle w:val="TableGrid"/>
              <w:tblW w:w="13488" w:type="dxa"/>
              <w:tblLook w:val="04A0" w:firstRow="1" w:lastRow="0" w:firstColumn="1" w:lastColumn="0" w:noHBand="0" w:noVBand="1"/>
            </w:tblPr>
            <w:tblGrid>
              <w:gridCol w:w="7251"/>
              <w:gridCol w:w="6237"/>
            </w:tblGrid>
            <w:tr w:rsidR="00532258" w:rsidRPr="00165C67" w14:paraId="10E47894" w14:textId="77777777" w:rsidTr="00184ACF">
              <w:trPr>
                <w:trHeight w:val="286"/>
              </w:trPr>
              <w:tc>
                <w:tcPr>
                  <w:tcW w:w="7251" w:type="dxa"/>
                  <w:tcBorders>
                    <w:top w:val="nil"/>
                    <w:left w:val="nil"/>
                    <w:bottom w:val="nil"/>
                    <w:right w:val="single" w:sz="4" w:space="0" w:color="auto"/>
                  </w:tcBorders>
                </w:tcPr>
                <w:p w14:paraId="6CDFE07E" w14:textId="77777777" w:rsidR="00532258" w:rsidRPr="00165C67" w:rsidRDefault="00532258" w:rsidP="00184ACF">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3B42461" w14:textId="77777777" w:rsidR="00532258" w:rsidRPr="00165C67" w:rsidRDefault="00532258" w:rsidP="00184ACF">
                  <w:pPr>
                    <w:spacing w:after="0"/>
                    <w:rPr>
                      <w:rFonts w:cstheme="minorHAnsi"/>
                    </w:rPr>
                  </w:pPr>
                  <w:r>
                    <w:rPr>
                      <w:rFonts w:cstheme="minorHAnsi"/>
                    </w:rPr>
                    <w:t>Progression-free survival (PFS)</w:t>
                  </w:r>
                </w:p>
              </w:tc>
            </w:tr>
          </w:tbl>
          <w:p w14:paraId="27F2895A" w14:textId="77777777" w:rsidR="00532258" w:rsidRPr="00165C67" w:rsidRDefault="00532258" w:rsidP="00184ACF">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532258" w:rsidRPr="00165C67" w14:paraId="27D36568" w14:textId="77777777" w:rsidTr="00184ACF">
              <w:tc>
                <w:tcPr>
                  <w:tcW w:w="7260" w:type="dxa"/>
                  <w:tcBorders>
                    <w:top w:val="nil"/>
                    <w:left w:val="nil"/>
                    <w:bottom w:val="nil"/>
                    <w:right w:val="single" w:sz="4" w:space="0" w:color="auto"/>
                  </w:tcBorders>
                </w:tcPr>
                <w:p w14:paraId="1E8C1565" w14:textId="77777777" w:rsidR="00532258" w:rsidRPr="00165C67" w:rsidRDefault="00532258" w:rsidP="00184ACF">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7F1D730B" w14:textId="77777777" w:rsidR="00532258" w:rsidRPr="00165C67" w:rsidRDefault="00532258" w:rsidP="00184ACF">
                  <w:pPr>
                    <w:spacing w:after="0"/>
                    <w:jc w:val="left"/>
                    <w:rPr>
                      <w:rFonts w:cstheme="minorHAnsi"/>
                    </w:rPr>
                  </w:pPr>
                  <w:r>
                    <w:rPr>
                      <w:rFonts w:cstheme="minorHAnsi"/>
                      <w:lang w:val="en-GB"/>
                    </w:rPr>
                    <w:t xml:space="preserve">“The </w:t>
                  </w:r>
                  <w:r w:rsidRPr="00606402">
                    <w:rPr>
                      <w:rFonts w:cstheme="minorHAnsi"/>
                      <w:lang w:val="en-GB"/>
                    </w:rPr>
                    <w:t>median PFS was 2.1 mo in arm A and 2.4 mo in arm B (hazard ratio 0.92; 95%</w:t>
                  </w:r>
                  <w:r>
                    <w:rPr>
                      <w:rFonts w:cstheme="minorHAnsi"/>
                      <w:lang w:val="en-GB"/>
                    </w:rPr>
                    <w:t xml:space="preserve"> </w:t>
                  </w:r>
                  <w:r w:rsidRPr="00606402">
                    <w:rPr>
                      <w:rFonts w:cstheme="minorHAnsi"/>
                      <w:lang w:val="en-GB"/>
                    </w:rPr>
                    <w:t>confidence interval 0.49–1.75, p = 0.81). The 6-mo progression-free rates were 28.2% and</w:t>
                  </w:r>
                  <w:r>
                    <w:rPr>
                      <w:rFonts w:cstheme="minorHAnsi"/>
                      <w:lang w:val="en-GB"/>
                    </w:rPr>
                    <w:t xml:space="preserve"> </w:t>
                  </w:r>
                  <w:r w:rsidRPr="00606402">
                    <w:rPr>
                      <w:rFonts w:cstheme="minorHAnsi"/>
                      <w:lang w:val="en-GB"/>
                    </w:rPr>
                    <w:t>26.3%, respectively.</w:t>
                  </w:r>
                  <w:r>
                    <w:rPr>
                      <w:rFonts w:cstheme="minorHAnsi"/>
                      <w:lang w:val="en-GB"/>
                    </w:rPr>
                    <w:t>” – abstract. See also p. 85-86 and Figure 2.</w:t>
                  </w:r>
                </w:p>
              </w:tc>
            </w:tr>
          </w:tbl>
          <w:p w14:paraId="73E61CB9" w14:textId="77777777" w:rsidR="00532258" w:rsidRPr="00165C67" w:rsidRDefault="00532258" w:rsidP="00184ACF">
            <w:pPr>
              <w:spacing w:after="0"/>
              <w:rPr>
                <w:rFonts w:cstheme="minorHAnsi"/>
              </w:rPr>
            </w:pPr>
          </w:p>
          <w:p w14:paraId="5DE8CC28" w14:textId="77777777" w:rsidR="00532258" w:rsidRPr="00165C67" w:rsidRDefault="00532258" w:rsidP="00184ACF">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532258" w:rsidRPr="00165C67" w14:paraId="2595FE1A" w14:textId="77777777" w:rsidTr="00184ACF">
              <w:trPr>
                <w:trHeight w:val="293"/>
              </w:trPr>
              <w:tc>
                <w:tcPr>
                  <w:tcW w:w="675" w:type="dxa"/>
                  <w:tcBorders>
                    <w:top w:val="nil"/>
                    <w:left w:val="nil"/>
                    <w:bottom w:val="nil"/>
                    <w:right w:val="nil"/>
                  </w:tcBorders>
                  <w:vAlign w:val="center"/>
                </w:tcPr>
                <w:p w14:paraId="46ED0A8D" w14:textId="77777777" w:rsidR="00532258" w:rsidRPr="00165C67" w:rsidRDefault="00532258" w:rsidP="00184ACF">
                  <w:pPr>
                    <w:spacing w:after="0"/>
                    <w:jc w:val="center"/>
                    <w:rPr>
                      <w:rFonts w:cstheme="minorHAnsi"/>
                    </w:rPr>
                  </w:pPr>
                  <w:r>
                    <w:rPr>
                      <w:rFonts w:cstheme="minorHAnsi"/>
                    </w:rPr>
                    <w:t>X</w:t>
                  </w:r>
                  <w:r w:rsidRPr="00165C67">
                    <w:rPr>
                      <w:rFonts w:cstheme="minorHAnsi"/>
                    </w:rPr>
                    <w:sym w:font="Wingdings 2" w:char="F0A3"/>
                  </w:r>
                </w:p>
              </w:tc>
              <w:tc>
                <w:tcPr>
                  <w:tcW w:w="12813" w:type="dxa"/>
                  <w:tcBorders>
                    <w:top w:val="nil"/>
                    <w:left w:val="nil"/>
                    <w:bottom w:val="nil"/>
                    <w:right w:val="nil"/>
                  </w:tcBorders>
                  <w:vAlign w:val="center"/>
                </w:tcPr>
                <w:p w14:paraId="0EBA8BE8" w14:textId="77777777" w:rsidR="00532258" w:rsidRPr="00165C67" w:rsidRDefault="00532258" w:rsidP="00184ACF">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532258" w:rsidRPr="00165C67" w14:paraId="77FF5142" w14:textId="77777777" w:rsidTr="00184ACF">
              <w:trPr>
                <w:trHeight w:val="303"/>
              </w:trPr>
              <w:tc>
                <w:tcPr>
                  <w:tcW w:w="675" w:type="dxa"/>
                  <w:tcBorders>
                    <w:top w:val="nil"/>
                    <w:left w:val="nil"/>
                    <w:bottom w:val="nil"/>
                    <w:right w:val="nil"/>
                  </w:tcBorders>
                  <w:vAlign w:val="center"/>
                </w:tcPr>
                <w:p w14:paraId="0641F57A" w14:textId="77777777" w:rsidR="00532258" w:rsidRPr="00165C67" w:rsidRDefault="00532258" w:rsidP="00184ACF">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2B730E7B" w14:textId="77777777" w:rsidR="00532258" w:rsidRPr="00165C67" w:rsidRDefault="00532258" w:rsidP="00184ACF">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18DD433F" w14:textId="77777777" w:rsidR="00532258" w:rsidRPr="00165C67" w:rsidRDefault="00532258" w:rsidP="00184ACF">
            <w:pPr>
              <w:rPr>
                <w:rFonts w:cstheme="minorHAnsi"/>
              </w:rPr>
            </w:pPr>
          </w:p>
          <w:p w14:paraId="7B697B82" w14:textId="77777777" w:rsidR="00532258" w:rsidRPr="00165C67" w:rsidRDefault="00532258" w:rsidP="00184ACF">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18B43033" w14:textId="77777777" w:rsidR="00532258" w:rsidRPr="00165C67" w:rsidRDefault="00532258" w:rsidP="00184ACF">
            <w:pPr>
              <w:spacing w:after="0"/>
            </w:pPr>
            <w:r w:rsidRPr="00165C67">
              <w:rPr>
                <w:szCs w:val="20"/>
              </w:rPr>
              <w:sym w:font="Wingdings 2" w:char="F0A3"/>
            </w:r>
            <w:r w:rsidRPr="00165C67">
              <w:rPr>
                <w:szCs w:val="20"/>
              </w:rPr>
              <w:tab/>
              <w:t>occurrence of non-protocol interventions</w:t>
            </w:r>
          </w:p>
          <w:p w14:paraId="53A9E5AC" w14:textId="77777777" w:rsidR="00532258" w:rsidRPr="00165C67" w:rsidRDefault="00532258" w:rsidP="00184ACF">
            <w:pPr>
              <w:spacing w:after="0"/>
            </w:pPr>
            <w:r w:rsidRPr="00165C67">
              <w:rPr>
                <w:szCs w:val="20"/>
              </w:rPr>
              <w:sym w:font="Wingdings 2" w:char="F0A3"/>
            </w:r>
            <w:r w:rsidRPr="00165C67">
              <w:rPr>
                <w:szCs w:val="20"/>
              </w:rPr>
              <w:tab/>
            </w:r>
            <w:r w:rsidRPr="00165C67">
              <w:t>failures in implementing the intervention that could have affected the outcome</w:t>
            </w:r>
          </w:p>
          <w:p w14:paraId="37DCECD3" w14:textId="77777777" w:rsidR="00532258" w:rsidRPr="00165C67" w:rsidRDefault="00532258" w:rsidP="00184ACF">
            <w:r w:rsidRPr="00165C67">
              <w:rPr>
                <w:szCs w:val="20"/>
              </w:rPr>
              <w:sym w:font="Wingdings 2" w:char="F0A3"/>
            </w:r>
            <w:r w:rsidRPr="00165C67">
              <w:rPr>
                <w:szCs w:val="20"/>
              </w:rPr>
              <w:tab/>
            </w:r>
            <w:r w:rsidRPr="00165C67">
              <w:t>non-adherence to their assigned intervention by trial participants</w:t>
            </w:r>
          </w:p>
          <w:p w14:paraId="31761F5D" w14:textId="77777777" w:rsidR="00532258" w:rsidRDefault="00532258" w:rsidP="00184ACF">
            <w:pPr>
              <w:rPr>
                <w:rFonts w:cstheme="minorHAnsi"/>
                <w:b/>
              </w:rPr>
            </w:pPr>
          </w:p>
          <w:p w14:paraId="1B9DFBEB" w14:textId="77777777" w:rsidR="00532258" w:rsidRPr="004B666A" w:rsidRDefault="00532258" w:rsidP="00184ACF">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16D624A4" w14:textId="77777777" w:rsidR="00532258" w:rsidRPr="004B666A" w:rsidRDefault="00532258"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Journal article(s) with results of the trial</w:t>
            </w:r>
          </w:p>
          <w:p w14:paraId="304858E2" w14:textId="77777777" w:rsidR="00532258" w:rsidRPr="004B666A" w:rsidRDefault="00532258"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Trial protocol</w:t>
            </w:r>
            <w:r>
              <w:rPr>
                <w:rFonts w:cstheme="minorHAnsi"/>
              </w:rPr>
              <w:t xml:space="preserve"> – journal article supplement 3</w:t>
            </w:r>
          </w:p>
          <w:p w14:paraId="62869D82"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Statistical analysis plan (SAP)</w:t>
            </w:r>
          </w:p>
          <w:p w14:paraId="61556209"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239EDCFF"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2090E16E"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7124F4AD"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Conference abstract(s) about the trial</w:t>
            </w:r>
          </w:p>
          <w:p w14:paraId="31CB8822"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683260C8"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Research ethics application</w:t>
            </w:r>
          </w:p>
          <w:p w14:paraId="6FB7D017"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RePORTER or </w:t>
            </w:r>
            <w:r w:rsidRPr="004B666A">
              <w:rPr>
                <w:rFonts w:cstheme="minorHAnsi"/>
              </w:rPr>
              <w:t>Research Councils UK Gateway to Research)</w:t>
            </w:r>
          </w:p>
          <w:p w14:paraId="79B6F0B9"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Personal communication with trialist</w:t>
            </w:r>
          </w:p>
          <w:p w14:paraId="7A3DD879" w14:textId="77777777" w:rsidR="00532258" w:rsidRPr="004B666A" w:rsidRDefault="00532258" w:rsidP="00184ACF">
            <w:pPr>
              <w:spacing w:after="0"/>
              <w:rPr>
                <w:rFonts w:cstheme="minorHAnsi"/>
              </w:rPr>
            </w:pPr>
            <w:r w:rsidRPr="004B666A">
              <w:rPr>
                <w:rFonts w:cstheme="minorHAnsi"/>
              </w:rPr>
              <w:sym w:font="Wingdings 2" w:char="F0A3"/>
            </w:r>
            <w:r w:rsidRPr="004B666A">
              <w:rPr>
                <w:rFonts w:cstheme="minorHAnsi"/>
              </w:rPr>
              <w:tab/>
              <w:t>Personal communication with the sponsor</w:t>
            </w:r>
          </w:p>
        </w:tc>
      </w:tr>
      <w:tr w:rsidR="00532258" w:rsidRPr="004B666A" w14:paraId="6A324E96" w14:textId="77777777" w:rsidTr="00184ACF">
        <w:tc>
          <w:tcPr>
            <w:tcW w:w="13887" w:type="dxa"/>
            <w:shd w:val="clear" w:color="auto" w:fill="auto"/>
          </w:tcPr>
          <w:p w14:paraId="5DF3B9F8" w14:textId="77777777" w:rsidR="00532258" w:rsidRPr="004B666A" w:rsidRDefault="00532258" w:rsidP="00184ACF">
            <w:pPr>
              <w:rPr>
                <w:rFonts w:cstheme="minorHAnsi"/>
                <w:b/>
              </w:rPr>
            </w:pPr>
          </w:p>
        </w:tc>
      </w:tr>
    </w:tbl>
    <w:p w14:paraId="26FDB51F" w14:textId="77777777" w:rsidR="00532258" w:rsidRDefault="00532258" w:rsidP="00532258">
      <w:pPr>
        <w:spacing w:after="160" w:line="259" w:lineRule="auto"/>
        <w:jc w:val="left"/>
        <w:rPr>
          <w:rStyle w:val="Strong"/>
        </w:rPr>
      </w:pPr>
    </w:p>
    <w:p w14:paraId="6E1A3DED" w14:textId="77777777" w:rsidR="00532258" w:rsidRDefault="00532258" w:rsidP="00532258">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7FC69ADD" w14:textId="77777777" w:rsidR="00532258" w:rsidRPr="00A0036B" w:rsidRDefault="00532258" w:rsidP="00532258">
      <w:pPr>
        <w:pStyle w:val="Heading2"/>
      </w:pPr>
      <w:r w:rsidRPr="00A0036B">
        <w:lastRenderedPageBreak/>
        <w:t xml:space="preserve">Risk of bias assessment </w:t>
      </w:r>
    </w:p>
    <w:p w14:paraId="0130148A" w14:textId="77777777" w:rsidR="00532258" w:rsidRDefault="00532258" w:rsidP="00532258">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2C90962D" w14:textId="77777777" w:rsidR="00532258" w:rsidRDefault="00532258" w:rsidP="00532258">
      <w:pPr>
        <w:keepNext/>
        <w:rPr>
          <w:rStyle w:val="Strong"/>
          <w:rFonts w:eastAsiaTheme="minorEastAsia"/>
          <w:color w:val="5A5A5A" w:themeColor="text1" w:themeTint="A5"/>
          <w:spacing w:val="15"/>
        </w:rPr>
      </w:pPr>
    </w:p>
    <w:p w14:paraId="41DDFDFC" w14:textId="77777777" w:rsidR="00532258" w:rsidRPr="003C3813" w:rsidRDefault="00532258" w:rsidP="00532258">
      <w:pPr>
        <w:pStyle w:val="Subtitle"/>
        <w:rPr>
          <w:rStyle w:val="Strong"/>
        </w:rPr>
      </w:pPr>
      <w:r w:rsidRPr="003C3813">
        <w:rPr>
          <w:rStyle w:val="Strong"/>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513"/>
        <w:gridCol w:w="2779"/>
      </w:tblGrid>
      <w:tr w:rsidR="00532258" w:rsidRPr="004B666A" w14:paraId="340D0B83"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659661" w14:textId="77777777" w:rsidR="00532258" w:rsidRPr="004B666A" w:rsidRDefault="00532258" w:rsidP="00184ACF">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0A10" w14:textId="77777777" w:rsidR="00532258" w:rsidRPr="004B666A" w:rsidRDefault="00532258" w:rsidP="00184ACF">
            <w:pPr>
              <w:keepLines/>
              <w:jc w:val="left"/>
              <w:rPr>
                <w:rFonts w:cstheme="minorHAnsi"/>
                <w:b/>
              </w:rPr>
            </w:pPr>
            <w:r>
              <w:rPr>
                <w:rFonts w:cstheme="minorHAnsi"/>
                <w:b/>
              </w:rPr>
              <w:t>Comments</w:t>
            </w:r>
          </w:p>
        </w:tc>
        <w:tc>
          <w:tcPr>
            <w:tcW w:w="2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59E759"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17265D94"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F73AF" w14:textId="77777777" w:rsidR="00532258" w:rsidRPr="004B666A" w:rsidRDefault="00532258" w:rsidP="00184ACF">
            <w:pPr>
              <w:jc w:val="left"/>
              <w:rPr>
                <w:rFonts w:cstheme="minorHAnsi"/>
                <w:b/>
              </w:rPr>
            </w:pPr>
            <w:r w:rsidRPr="004B666A">
              <w:rPr>
                <w:rFonts w:cstheme="minorHAnsi"/>
                <w:b/>
              </w:rPr>
              <w:t>1.1 Was the allocation sequence random?</w:t>
            </w:r>
          </w:p>
        </w:tc>
        <w:tc>
          <w:tcPr>
            <w:tcW w:w="7513" w:type="dxa"/>
            <w:vMerge w:val="restart"/>
            <w:tcBorders>
              <w:top w:val="single" w:sz="4" w:space="0" w:color="auto"/>
              <w:left w:val="single" w:sz="4" w:space="0" w:color="auto"/>
              <w:right w:val="single" w:sz="4" w:space="0" w:color="auto"/>
            </w:tcBorders>
            <w:shd w:val="clear" w:color="auto" w:fill="auto"/>
          </w:tcPr>
          <w:p w14:paraId="7B85EB45" w14:textId="77777777" w:rsidR="00532258" w:rsidRPr="004B666A" w:rsidRDefault="00532258" w:rsidP="00184ACF">
            <w:pPr>
              <w:tabs>
                <w:tab w:val="left" w:pos="960"/>
              </w:tabs>
              <w:autoSpaceDE w:val="0"/>
              <w:autoSpaceDN w:val="0"/>
              <w:adjustRightInd w:val="0"/>
              <w:spacing w:after="80"/>
              <w:jc w:val="left"/>
              <w:rPr>
                <w:rFonts w:cstheme="minorHAnsi"/>
              </w:rPr>
            </w:pPr>
            <w:r>
              <w:rPr>
                <w:rFonts w:cstheme="minorHAnsi"/>
              </w:rPr>
              <w:t>“</w:t>
            </w:r>
            <w:r w:rsidRPr="00606402">
              <w:rPr>
                <w:rFonts w:cstheme="minorHAnsi"/>
                <w:lang w:val="en-GB"/>
              </w:rPr>
              <w:t>Randomization was performed centrally, through a dedicated web platform</w:t>
            </w:r>
            <w:r>
              <w:rPr>
                <w:rFonts w:cstheme="minorHAnsi"/>
                <w:lang w:val="en-GB"/>
              </w:rPr>
              <w:t xml:space="preserve"> </w:t>
            </w:r>
            <w:r w:rsidRPr="00606402">
              <w:rPr>
                <w:rFonts w:cstheme="minorHAnsi"/>
                <w:lang w:val="en-GB"/>
              </w:rPr>
              <w:t>(www.meet-uro12.it), by a computer-driven minimization procedure.</w:t>
            </w:r>
            <w:r>
              <w:rPr>
                <w:rFonts w:cstheme="minorHAnsi"/>
                <w:lang w:val="en-GB"/>
              </w:rPr>
              <w:t xml:space="preserve"> </w:t>
            </w:r>
            <w:r w:rsidRPr="00606402">
              <w:rPr>
                <w:rFonts w:cstheme="minorHAnsi"/>
                <w:lang w:val="en-GB"/>
              </w:rPr>
              <w:t>The type of response to first-line chemotherapy (OR vs SD) and</w:t>
            </w:r>
            <w:r>
              <w:rPr>
                <w:rFonts w:cstheme="minorHAnsi"/>
                <w:lang w:val="en-GB"/>
              </w:rPr>
              <w:t xml:space="preserve"> </w:t>
            </w:r>
            <w:r w:rsidRPr="00606402">
              <w:rPr>
                <w:rFonts w:cstheme="minorHAnsi"/>
                <w:lang w:val="en-GB"/>
              </w:rPr>
              <w:t>ECOG PS (0 vs 1) were stratification variables. There was no blinding procedure</w:t>
            </w:r>
            <w:r>
              <w:rPr>
                <w:rFonts w:cstheme="minorHAnsi"/>
                <w:lang w:val="en-GB"/>
              </w:rPr>
              <w:t xml:space="preserve"> </w:t>
            </w:r>
            <w:r w:rsidRPr="00606402">
              <w:rPr>
                <w:rFonts w:cstheme="minorHAnsi"/>
                <w:lang w:val="en-GB"/>
              </w:rPr>
              <w:t>for patients and physicians.</w:t>
            </w:r>
            <w:r>
              <w:rPr>
                <w:rFonts w:cstheme="minorHAnsi"/>
                <w:lang w:val="en-GB"/>
              </w:rPr>
              <w:t xml:space="preserve">” - p. 84. </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5B9FA914" w14:textId="77777777" w:rsidR="00532258" w:rsidRPr="004B666A" w:rsidRDefault="00532258" w:rsidP="00184ACF">
            <w:pPr>
              <w:spacing w:after="0"/>
              <w:jc w:val="center"/>
              <w:rPr>
                <w:rFonts w:cstheme="minorHAnsi"/>
              </w:rPr>
            </w:pPr>
            <w:r w:rsidRPr="00606402">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532258" w:rsidRPr="004B666A" w14:paraId="224B36B9" w14:textId="77777777" w:rsidTr="00184ACF">
        <w:trPr>
          <w:cantSplit/>
          <w:trHeight w:val="111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E0AD2A" w14:textId="77777777" w:rsidR="00532258" w:rsidRPr="004B666A" w:rsidRDefault="00532258" w:rsidP="00184ACF">
            <w:pPr>
              <w:jc w:val="left"/>
              <w:rPr>
                <w:rFonts w:cstheme="minorHAnsi"/>
                <w:b/>
              </w:rPr>
            </w:pPr>
            <w:r w:rsidRPr="004B666A">
              <w:rPr>
                <w:rFonts w:cstheme="minorHAnsi"/>
                <w:b/>
              </w:rPr>
              <w:t>1.2 Was the allocation sequence concealed until participants were enrolled and assigned to interventions?</w:t>
            </w:r>
          </w:p>
        </w:tc>
        <w:tc>
          <w:tcPr>
            <w:tcW w:w="7513" w:type="dxa"/>
            <w:vMerge/>
            <w:tcBorders>
              <w:left w:val="single" w:sz="4" w:space="0" w:color="auto"/>
              <w:bottom w:val="single" w:sz="4" w:space="0" w:color="auto"/>
              <w:right w:val="single" w:sz="4" w:space="0" w:color="auto"/>
            </w:tcBorders>
            <w:shd w:val="clear" w:color="auto" w:fill="auto"/>
          </w:tcPr>
          <w:p w14:paraId="075FF928"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7E61F4B" w14:textId="77777777" w:rsidR="00532258" w:rsidRPr="004B666A" w:rsidRDefault="00532258" w:rsidP="00184ACF">
            <w:pPr>
              <w:tabs>
                <w:tab w:val="left" w:pos="960"/>
              </w:tabs>
              <w:autoSpaceDE w:val="0"/>
              <w:autoSpaceDN w:val="0"/>
              <w:adjustRightInd w:val="0"/>
              <w:spacing w:after="0"/>
              <w:jc w:val="center"/>
              <w:rPr>
                <w:rFonts w:cstheme="minorHAnsi"/>
                <w:lang w:val="es-ES"/>
              </w:rPr>
            </w:pPr>
            <w:r w:rsidRPr="00606402">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532258" w:rsidRPr="004B666A" w14:paraId="23CF4BB0" w14:textId="77777777" w:rsidTr="00184ACF">
        <w:trPr>
          <w:cantSplit/>
          <w:trHeight w:val="69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F0CB5" w14:textId="77777777" w:rsidR="00532258" w:rsidRPr="004B666A" w:rsidRDefault="00532258" w:rsidP="00184ACF">
            <w:pPr>
              <w:keepLines/>
              <w:tabs>
                <w:tab w:val="left" w:pos="960"/>
              </w:tabs>
              <w:autoSpaceDE w:val="0"/>
              <w:autoSpaceDN w:val="0"/>
              <w:adjustRightInd w:val="0"/>
              <w:spacing w:after="80"/>
              <w:jc w:val="left"/>
              <w:rPr>
                <w:rFonts w:eastAsiaTheme="majorEastAsia" w:cstheme="minorHAnsi"/>
                <w:b/>
                <w:bCs/>
              </w:rPr>
            </w:pPr>
            <w:r w:rsidRPr="004B666A">
              <w:rPr>
                <w:rFonts w:cstheme="minorHAnsi"/>
                <w:b/>
              </w:rPr>
              <w:t xml:space="preserve">1.3 Did baseline differences </w:t>
            </w:r>
            <w:r w:rsidRPr="004B666A">
              <w:rPr>
                <w:rFonts w:eastAsiaTheme="majorEastAsia" w:cstheme="minorHAnsi"/>
                <w:b/>
                <w:bCs/>
              </w:rPr>
              <w:t xml:space="preserve">between intervention groups suggest a problem with the randomization process? </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371749C1" w14:textId="77777777" w:rsidR="00532258" w:rsidRDefault="00532258" w:rsidP="00184ACF">
            <w:pPr>
              <w:spacing w:after="0"/>
              <w:jc w:val="left"/>
              <w:rPr>
                <w:rFonts w:cstheme="minorHAnsi"/>
                <w:lang w:val="en-GB"/>
              </w:rPr>
            </w:pPr>
            <w:r>
              <w:rPr>
                <w:rFonts w:cstheme="minorHAnsi"/>
              </w:rPr>
              <w:t>“</w:t>
            </w:r>
            <w:r w:rsidRPr="00A96C57">
              <w:rPr>
                <w:rFonts w:cstheme="minorHAnsi"/>
                <w:lang w:val="en-GB"/>
              </w:rPr>
              <w:t>Baseline characteristics of the patients are reported in</w:t>
            </w:r>
            <w:r>
              <w:rPr>
                <w:rFonts w:cstheme="minorHAnsi"/>
                <w:lang w:val="en-GB"/>
              </w:rPr>
              <w:t xml:space="preserve"> </w:t>
            </w:r>
            <w:r w:rsidRPr="00A96C57">
              <w:rPr>
                <w:rFonts w:cstheme="minorHAnsi"/>
                <w:lang w:val="en-GB"/>
              </w:rPr>
              <w:t>Table 1.</w:t>
            </w:r>
            <w:r>
              <w:rPr>
                <w:rFonts w:cstheme="minorHAnsi"/>
                <w:lang w:val="en-GB"/>
              </w:rPr>
              <w:t>” – p. 84.</w:t>
            </w:r>
          </w:p>
          <w:p w14:paraId="13754E54" w14:textId="77777777" w:rsidR="00532258" w:rsidRDefault="00532258" w:rsidP="00184ACF">
            <w:pPr>
              <w:spacing w:after="0"/>
              <w:jc w:val="left"/>
              <w:rPr>
                <w:rFonts w:cstheme="minorHAnsi"/>
                <w:lang w:val="en-GB"/>
              </w:rPr>
            </w:pPr>
          </w:p>
          <w:p w14:paraId="164A9E7F" w14:textId="77777777" w:rsidR="00532258" w:rsidRPr="00A97376" w:rsidRDefault="00532258" w:rsidP="00184ACF">
            <w:pPr>
              <w:spacing w:after="0"/>
              <w:jc w:val="left"/>
              <w:rPr>
                <w:rFonts w:cstheme="minorHAnsi"/>
                <w:lang w:val="en-GB"/>
              </w:rPr>
            </w:pPr>
            <w:r w:rsidRPr="00A97376">
              <w:rPr>
                <w:rFonts w:cstheme="minorHAnsi"/>
                <w:lang w:val="en-GB"/>
              </w:rPr>
              <w:t xml:space="preserve">Proportionally more patients had lymph node only involvement in the BSC arm which could give them a more favourable prognosis than the niraparib  arm. However, any additional benefit may be offset by the higher proportion of patients (9%) in the BSC arm with visceral disease, which is associated with poor prognosis. </w:t>
            </w:r>
          </w:p>
          <w:p w14:paraId="47AF2788" w14:textId="77777777" w:rsidR="00532258" w:rsidRPr="00A97376" w:rsidRDefault="00532258" w:rsidP="00184ACF">
            <w:pPr>
              <w:spacing w:after="0"/>
              <w:jc w:val="left"/>
              <w:rPr>
                <w:rFonts w:cstheme="minorHAnsi"/>
                <w:lang w:val="en-GB"/>
              </w:rPr>
            </w:pPr>
          </w:p>
          <w:p w14:paraId="258C6B7E" w14:textId="77777777" w:rsidR="00532258" w:rsidRPr="00A97376" w:rsidRDefault="00532258" w:rsidP="00184ACF">
            <w:pPr>
              <w:spacing w:after="0"/>
              <w:jc w:val="left"/>
              <w:rPr>
                <w:rFonts w:cstheme="minorHAnsi"/>
                <w:lang w:val="en-GB"/>
              </w:rPr>
            </w:pPr>
            <w:r w:rsidRPr="00A97376">
              <w:rPr>
                <w:rFonts w:cstheme="minorHAnsi"/>
                <w:lang w:val="en-GB"/>
              </w:rPr>
              <w:t>Proportionally more patients received cisplatin as the previous platinum agent in the niraparib arm whereas proportionally more patients received carboplatin as the previous platinum agent in the BSC arm. This could imply a fitter group of patients in the niraparib</w:t>
            </w:r>
            <w:r w:rsidRPr="00A97376" w:rsidDel="00F23816">
              <w:rPr>
                <w:rFonts w:cstheme="minorHAnsi"/>
                <w:lang w:val="en-GB"/>
              </w:rPr>
              <w:t xml:space="preserve"> </w:t>
            </w:r>
            <w:r w:rsidRPr="00A97376">
              <w:rPr>
                <w:rFonts w:cstheme="minorHAnsi"/>
                <w:lang w:val="en-GB"/>
              </w:rPr>
              <w:t xml:space="preserve"> arm (as cisplatin is a more challenging chemotherapy) and, in turn, may over-estimate the efficacy and safety of niraparib in this study. However, the objective response to previous chemotherapy was similar between arms – most likely as a result of the stratification process noted above. Furthermore, the results of the Meet-URO12 study did not show a significant survival benefit for niraparib versus BSC.</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17048782" w14:textId="77777777" w:rsidR="00532258" w:rsidRPr="004B666A" w:rsidRDefault="00532258" w:rsidP="00184ACF">
            <w:pPr>
              <w:spacing w:after="0"/>
              <w:jc w:val="center"/>
              <w:rPr>
                <w:rFonts w:cstheme="minorHAnsi"/>
                <w:lang w:val="es-ES"/>
              </w:rPr>
            </w:pPr>
            <w:r w:rsidRPr="004B666A">
              <w:rPr>
                <w:rFonts w:cstheme="minorHAnsi"/>
                <w:color w:val="FF0000"/>
              </w:rPr>
              <w:t xml:space="preserve">Y / </w:t>
            </w:r>
            <w:r w:rsidRPr="000E4053">
              <w:rPr>
                <w:rFonts w:cstheme="minorHAnsi"/>
                <w:color w:val="FF0000"/>
              </w:rPr>
              <w:t>PY</w:t>
            </w:r>
            <w:r w:rsidRPr="004B666A">
              <w:rPr>
                <w:rFonts w:cstheme="minorHAnsi"/>
              </w:rPr>
              <w:t xml:space="preserve"> / </w:t>
            </w:r>
            <w:r w:rsidRPr="000E4053">
              <w:rPr>
                <w:rFonts w:cstheme="minorHAnsi"/>
                <w:color w:val="00B050"/>
                <w:highlight w:val="yellow"/>
                <w:u w:val="single"/>
              </w:rPr>
              <w:t xml:space="preserve">PN </w:t>
            </w:r>
            <w:r w:rsidRPr="00076212">
              <w:rPr>
                <w:rFonts w:cstheme="minorHAnsi"/>
                <w:color w:val="00B050"/>
                <w:u w:val="single"/>
              </w:rPr>
              <w:t>/ N</w:t>
            </w:r>
            <w:r w:rsidRPr="004B666A">
              <w:rPr>
                <w:rFonts w:cstheme="minorHAnsi"/>
                <w:color w:val="00B050"/>
              </w:rPr>
              <w:t xml:space="preserve"> </w:t>
            </w:r>
            <w:r w:rsidRPr="004B666A">
              <w:rPr>
                <w:rFonts w:cstheme="minorHAnsi"/>
              </w:rPr>
              <w:t>/ NI</w:t>
            </w:r>
          </w:p>
        </w:tc>
      </w:tr>
      <w:tr w:rsidR="00532258" w:rsidRPr="004B666A" w14:paraId="6403BF35" w14:textId="77777777" w:rsidTr="00184ACF">
        <w:trPr>
          <w:cantSplit/>
          <w:trHeight w:val="11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76106" w14:textId="77777777" w:rsidR="00532258" w:rsidRPr="004B666A" w:rsidRDefault="00532258" w:rsidP="00184ACF">
            <w:pPr>
              <w:tabs>
                <w:tab w:val="left" w:pos="960"/>
              </w:tabs>
              <w:autoSpaceDE w:val="0"/>
              <w:autoSpaceDN w:val="0"/>
              <w:adjustRightInd w:val="0"/>
              <w:spacing w:after="0"/>
              <w:jc w:val="left"/>
              <w:rPr>
                <w:rFonts w:cstheme="minorHAnsi"/>
              </w:rPr>
            </w:pPr>
            <w:r w:rsidRPr="004B666A">
              <w:rPr>
                <w:rFonts w:cstheme="minorHAnsi"/>
                <w:b/>
              </w:rPr>
              <w:lastRenderedPageBreak/>
              <w:t>Risk-of-bias judgement</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647204F6" w14:textId="77777777" w:rsidR="00532258" w:rsidRPr="004B666A" w:rsidRDefault="00532258" w:rsidP="00184ACF">
            <w:pPr>
              <w:tabs>
                <w:tab w:val="left" w:pos="960"/>
              </w:tabs>
              <w:autoSpaceDE w:val="0"/>
              <w:autoSpaceDN w:val="0"/>
              <w:adjustRightInd w:val="0"/>
              <w:spacing w:after="0"/>
              <w:jc w:val="left"/>
              <w:rPr>
                <w:rFonts w:cstheme="minorHAnsi"/>
              </w:rPr>
            </w:pPr>
            <w:r>
              <w:rPr>
                <w:rFonts w:cstheme="minorHAnsi"/>
              </w:rPr>
              <w:t>Due to the small sample size, the imbalance in baseline characteristics is not necessarily significant, and has not been tested for statistical significance, however the differences are not judged to be clinically significant, as noted in 1.3.</w:t>
            </w: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05352CC9" w14:textId="77777777" w:rsidR="00532258" w:rsidRPr="004B666A" w:rsidRDefault="00532258" w:rsidP="00184ACF">
            <w:pPr>
              <w:tabs>
                <w:tab w:val="left" w:pos="960"/>
              </w:tabs>
              <w:autoSpaceDE w:val="0"/>
              <w:autoSpaceDN w:val="0"/>
              <w:adjustRightInd w:val="0"/>
              <w:spacing w:after="0"/>
              <w:jc w:val="center"/>
              <w:rPr>
                <w:rFonts w:cstheme="minorHAnsi"/>
              </w:rPr>
            </w:pPr>
            <w:r w:rsidRPr="000E4053">
              <w:rPr>
                <w:rFonts w:cstheme="minorHAnsi"/>
                <w:highlight w:val="yellow"/>
              </w:rPr>
              <w:t>Low</w:t>
            </w:r>
            <w:r w:rsidRPr="004B666A">
              <w:rPr>
                <w:rFonts w:cstheme="minorHAnsi"/>
              </w:rPr>
              <w:t xml:space="preserve"> / High </w:t>
            </w:r>
            <w:r w:rsidRPr="000E4053">
              <w:rPr>
                <w:rFonts w:cstheme="minorHAnsi"/>
              </w:rPr>
              <w:t>/ Some concerns</w:t>
            </w:r>
          </w:p>
        </w:tc>
      </w:tr>
      <w:tr w:rsidR="00532258" w:rsidRPr="004B666A" w14:paraId="7EBC3DF9"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B4A30" w14:textId="77777777" w:rsidR="00532258" w:rsidRPr="004B666A" w:rsidRDefault="00532258" w:rsidP="00184ACF">
            <w:pPr>
              <w:spacing w:after="0"/>
              <w:jc w:val="left"/>
              <w:rPr>
                <w:rFonts w:cstheme="minorHAnsi"/>
              </w:rPr>
            </w:pPr>
            <w:r w:rsidRPr="004B666A">
              <w:rPr>
                <w:rFonts w:cstheme="minorHAnsi"/>
              </w:rPr>
              <w:t>Optional: What is the predicted direction of bias arising from the randomization process?</w:t>
            </w:r>
          </w:p>
        </w:tc>
        <w:tc>
          <w:tcPr>
            <w:tcW w:w="7513" w:type="dxa"/>
            <w:tcBorders>
              <w:top w:val="single" w:sz="4" w:space="0" w:color="auto"/>
              <w:left w:val="single" w:sz="4" w:space="0" w:color="auto"/>
              <w:bottom w:val="single" w:sz="4" w:space="0" w:color="auto"/>
              <w:right w:val="single" w:sz="4" w:space="0" w:color="auto"/>
            </w:tcBorders>
            <w:shd w:val="clear" w:color="auto" w:fill="auto"/>
          </w:tcPr>
          <w:p w14:paraId="57EA0FE4" w14:textId="77777777" w:rsidR="00532258" w:rsidRPr="004B666A" w:rsidRDefault="00532258" w:rsidP="00184ACF">
            <w:pPr>
              <w:spacing w:after="0"/>
              <w:jc w:val="left"/>
              <w:rPr>
                <w:rFonts w:cstheme="minorHAnsi"/>
              </w:rPr>
            </w:pPr>
          </w:p>
        </w:tc>
        <w:tc>
          <w:tcPr>
            <w:tcW w:w="2779" w:type="dxa"/>
            <w:tcBorders>
              <w:top w:val="single" w:sz="4" w:space="0" w:color="auto"/>
              <w:left w:val="single" w:sz="4" w:space="0" w:color="auto"/>
              <w:bottom w:val="single" w:sz="4" w:space="0" w:color="auto"/>
              <w:right w:val="single" w:sz="4" w:space="0" w:color="auto"/>
            </w:tcBorders>
            <w:shd w:val="clear" w:color="auto" w:fill="auto"/>
          </w:tcPr>
          <w:p w14:paraId="497092CA" w14:textId="77777777" w:rsidR="00532258" w:rsidRPr="004B666A" w:rsidRDefault="00532258" w:rsidP="00184ACF">
            <w:pPr>
              <w:spacing w:after="0"/>
              <w:jc w:val="center"/>
              <w:rPr>
                <w:rFonts w:cstheme="minorHAnsi"/>
              </w:rPr>
            </w:pPr>
            <w:r w:rsidRPr="000E4053">
              <w:rPr>
                <w:rFonts w:cstheme="minorHAnsi"/>
                <w:highlight w:val="yellow"/>
              </w:rPr>
              <w:t>NA</w:t>
            </w:r>
            <w:r>
              <w:rPr>
                <w:rFonts w:cstheme="minorHAnsi"/>
              </w:rPr>
              <w:t xml:space="preserve"> / </w:t>
            </w:r>
            <w:r w:rsidRPr="000E4053">
              <w:rPr>
                <w:rFonts w:cstheme="minorHAnsi"/>
              </w:rPr>
              <w:t>Favours experimental</w:t>
            </w:r>
            <w:r w:rsidRPr="004B666A">
              <w:rPr>
                <w:rFonts w:cstheme="minorHAnsi"/>
              </w:rPr>
              <w:t xml:space="preserve"> / Favours comparator / Towards null /Away from null / Unpredictable</w:t>
            </w:r>
          </w:p>
        </w:tc>
      </w:tr>
    </w:tbl>
    <w:p w14:paraId="16A27D8F" w14:textId="77777777" w:rsidR="00532258" w:rsidRDefault="00532258" w:rsidP="00532258">
      <w:pPr>
        <w:spacing w:after="160" w:line="259" w:lineRule="auto"/>
        <w:jc w:val="left"/>
        <w:rPr>
          <w:rFonts w:eastAsiaTheme="minorEastAsia"/>
          <w:color w:val="5A5A5A" w:themeColor="text1" w:themeTint="A5"/>
          <w:spacing w:val="15"/>
        </w:rPr>
      </w:pPr>
      <w:r>
        <w:br w:type="page"/>
      </w:r>
    </w:p>
    <w:p w14:paraId="72B7936A" w14:textId="77777777" w:rsidR="00532258" w:rsidRPr="004B666A" w:rsidRDefault="00532258" w:rsidP="00532258">
      <w:pPr>
        <w:pStyle w:val="Subtitle"/>
      </w:pPr>
      <w:r w:rsidRPr="004B666A">
        <w:lastRenderedPageBreak/>
        <w:t>Domain 2: Risk of bias due to deviations from the intended interventions (</w:t>
      </w:r>
      <w:r w:rsidRPr="004B666A">
        <w:rPr>
          <w:i/>
        </w:rPr>
        <w:t>effect of assignment to intervention</w:t>
      </w:r>
      <w:r w:rsidRPr="004B666A">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532258" w:rsidRPr="004B666A" w14:paraId="54EFF4C0"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F39C1" w14:textId="77777777" w:rsidR="00532258" w:rsidRPr="004B666A" w:rsidRDefault="00532258" w:rsidP="00184ACF">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7587D" w14:textId="77777777" w:rsidR="00532258" w:rsidRPr="004B666A" w:rsidRDefault="00532258"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8A6FCE"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19633147"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48D3C19" w14:textId="77777777" w:rsidR="00532258" w:rsidRPr="004B666A" w:rsidRDefault="00532258" w:rsidP="00184ACF">
            <w:pPr>
              <w:spacing w:after="0"/>
              <w:jc w:val="left"/>
              <w:rPr>
                <w:rFonts w:cstheme="minorHAnsi"/>
                <w:b/>
                <w:u w:val="single"/>
              </w:rPr>
            </w:pPr>
            <w:r w:rsidRPr="00924B2E">
              <w:rPr>
                <w:b/>
                <w:szCs w:val="20"/>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09475677" w14:textId="77777777" w:rsidR="00532258" w:rsidRPr="006074E7" w:rsidRDefault="00532258" w:rsidP="00184ACF">
            <w:pPr>
              <w:spacing w:after="0"/>
              <w:jc w:val="left"/>
              <w:rPr>
                <w:rFonts w:cstheme="minorHAnsi"/>
              </w:rPr>
            </w:pPr>
            <w:r>
              <w:rPr>
                <w:rFonts w:cstheme="minorHAnsi"/>
              </w:rPr>
              <w:t>O</w:t>
            </w:r>
            <w:r w:rsidRPr="006074E7">
              <w:rPr>
                <w:rFonts w:cstheme="minorHAnsi"/>
              </w:rPr>
              <w:t>pen-label trial.</w:t>
            </w:r>
          </w:p>
        </w:tc>
        <w:tc>
          <w:tcPr>
            <w:tcW w:w="2836" w:type="dxa"/>
            <w:tcBorders>
              <w:top w:val="single" w:sz="4" w:space="0" w:color="auto"/>
              <w:right w:val="single" w:sz="4" w:space="0" w:color="auto"/>
            </w:tcBorders>
            <w:shd w:val="clear" w:color="auto" w:fill="auto"/>
          </w:tcPr>
          <w:p w14:paraId="10CCBC5F" w14:textId="77777777" w:rsidR="00532258" w:rsidRPr="004B666A" w:rsidRDefault="00532258" w:rsidP="00184ACF">
            <w:pPr>
              <w:spacing w:after="0"/>
              <w:jc w:val="center"/>
              <w:rPr>
                <w:rFonts w:cstheme="minorHAnsi"/>
                <w:color w:val="00B050"/>
                <w:u w:val="single"/>
              </w:rPr>
            </w:pPr>
            <w:r w:rsidRPr="00E92D32">
              <w:rPr>
                <w:rFonts w:cstheme="minorHAnsi"/>
                <w:color w:val="FF0000"/>
                <w:highlight w:val="yellow"/>
              </w:rPr>
              <w:t>Y</w:t>
            </w:r>
            <w:r w:rsidRPr="004B666A">
              <w:rPr>
                <w:rFonts w:cstheme="minorHAnsi"/>
                <w:color w:val="FF0000"/>
              </w:rPr>
              <w:t xml:space="preserve"> / PY </w:t>
            </w:r>
            <w:r w:rsidRPr="004B666A">
              <w:rPr>
                <w:rFonts w:cstheme="minorHAnsi"/>
              </w:rPr>
              <w:t xml:space="preserve">/ </w:t>
            </w:r>
            <w:r w:rsidRPr="00076212">
              <w:rPr>
                <w:rFonts w:cstheme="minorHAnsi"/>
                <w:color w:val="00B050"/>
                <w:u w:val="single"/>
              </w:rPr>
              <w:t>PN / N</w:t>
            </w:r>
            <w:r w:rsidRPr="004B666A">
              <w:rPr>
                <w:rFonts w:cstheme="minorHAnsi"/>
                <w:color w:val="FF0000"/>
              </w:rPr>
              <w:t xml:space="preserve"> </w:t>
            </w:r>
            <w:r w:rsidRPr="004B666A">
              <w:rPr>
                <w:rFonts w:cstheme="minorHAnsi"/>
              </w:rPr>
              <w:t>/ NI</w:t>
            </w:r>
          </w:p>
        </w:tc>
      </w:tr>
      <w:tr w:rsidR="00532258" w:rsidRPr="004B666A" w14:paraId="49C2C57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D661D14" w14:textId="77777777" w:rsidR="00532258" w:rsidRPr="004B666A" w:rsidRDefault="00532258" w:rsidP="00184ACF">
            <w:pPr>
              <w:spacing w:after="0"/>
              <w:jc w:val="left"/>
              <w:rPr>
                <w:rFonts w:cstheme="minorHAnsi"/>
                <w:b/>
              </w:rPr>
            </w:pPr>
            <w:r w:rsidRPr="00924B2E">
              <w:rPr>
                <w:b/>
                <w:szCs w:val="20"/>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21764928" w14:textId="77777777" w:rsidR="00532258" w:rsidRPr="004B666A" w:rsidRDefault="00532258" w:rsidP="00184ACF">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1E1428C" w14:textId="77777777" w:rsidR="00532258" w:rsidRPr="004B666A" w:rsidRDefault="00532258" w:rsidP="00184ACF">
            <w:pPr>
              <w:spacing w:after="0"/>
              <w:jc w:val="center"/>
              <w:rPr>
                <w:rFonts w:cstheme="minorHAnsi"/>
                <w:color w:val="FF0000"/>
                <w:lang w:val="es-ES"/>
              </w:rPr>
            </w:pPr>
            <w:r w:rsidRPr="00E92D32">
              <w:rPr>
                <w:rFonts w:cstheme="minorHAnsi"/>
                <w:color w:val="FF0000"/>
                <w:highlight w:val="yellow"/>
              </w:rPr>
              <w:t>Y</w:t>
            </w:r>
            <w:r w:rsidRPr="004B666A">
              <w:rPr>
                <w:rFonts w:cstheme="minorHAnsi"/>
                <w:color w:val="FF0000"/>
              </w:rPr>
              <w:t xml:space="preserve"> / PY</w:t>
            </w:r>
            <w:r w:rsidRPr="004B666A">
              <w:rPr>
                <w:rFonts w:cstheme="minorHAnsi"/>
                <w:color w:val="00B050"/>
              </w:rPr>
              <w:t xml:space="preserve">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532258" w:rsidRPr="00851D4D" w14:paraId="0221997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01EEA9B" w14:textId="77777777" w:rsidR="00532258" w:rsidRPr="004B666A" w:rsidRDefault="00532258" w:rsidP="00184ACF">
            <w:pPr>
              <w:spacing w:after="0"/>
              <w:jc w:val="left"/>
              <w:rPr>
                <w:rFonts w:cstheme="minorHAnsi"/>
                <w:b/>
              </w:rPr>
            </w:pPr>
            <w:r w:rsidRPr="00924B2E">
              <w:rPr>
                <w:b/>
                <w:szCs w:val="20"/>
              </w:rPr>
              <w:t xml:space="preserve">2.3.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there deviations from the intended intervention that arose because of the </w:t>
            </w:r>
            <w:r>
              <w:rPr>
                <w:b/>
                <w:szCs w:val="20"/>
              </w:rPr>
              <w:t>trial</w:t>
            </w:r>
            <w:r w:rsidRPr="00924B2E">
              <w:rPr>
                <w:b/>
                <w:szCs w:val="20"/>
              </w:rPr>
              <w:t xml:space="preserve"> context?</w:t>
            </w:r>
          </w:p>
        </w:tc>
        <w:tc>
          <w:tcPr>
            <w:tcW w:w="7513" w:type="dxa"/>
            <w:tcBorders>
              <w:top w:val="single" w:sz="4" w:space="0" w:color="auto"/>
              <w:bottom w:val="single" w:sz="4" w:space="0" w:color="auto"/>
            </w:tcBorders>
            <w:shd w:val="clear" w:color="auto" w:fill="auto"/>
          </w:tcPr>
          <w:p w14:paraId="4D1B1DDD" w14:textId="77777777" w:rsidR="00532258" w:rsidRPr="004B666A" w:rsidRDefault="00532258" w:rsidP="00184ACF">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4559428" w14:textId="77777777" w:rsidR="00532258" w:rsidRPr="004B666A" w:rsidRDefault="00532258" w:rsidP="00184ACF">
            <w:pPr>
              <w:spacing w:after="0"/>
              <w:jc w:val="center"/>
              <w:rPr>
                <w:rFonts w:cstheme="minorHAnsi"/>
                <w:color w:val="FF0000"/>
                <w:lang w:val="es-ES"/>
              </w:rPr>
            </w:pPr>
            <w:r w:rsidRPr="006B1069">
              <w:rPr>
                <w:rFonts w:cstheme="minorHAnsi"/>
                <w:lang w:val="es-ES"/>
              </w:rPr>
              <w:t xml:space="preserve">NA / </w:t>
            </w:r>
            <w:r w:rsidRPr="006B1069">
              <w:rPr>
                <w:rFonts w:cstheme="minorHAnsi"/>
                <w:color w:val="FF0000"/>
                <w:lang w:val="es-ES"/>
              </w:rPr>
              <w:t xml:space="preserve">Y / PY </w:t>
            </w:r>
            <w:r w:rsidRPr="006B1069">
              <w:rPr>
                <w:rFonts w:cstheme="minorHAnsi"/>
                <w:lang w:val="es-ES"/>
              </w:rPr>
              <w:t xml:space="preserve">/ </w:t>
            </w:r>
            <w:r w:rsidRPr="00E92D32">
              <w:rPr>
                <w:rFonts w:cstheme="minorHAnsi"/>
                <w:color w:val="00B050"/>
                <w:highlight w:val="yellow"/>
                <w:u w:val="single"/>
                <w:lang w:val="es-ES"/>
              </w:rPr>
              <w:t>PN</w:t>
            </w:r>
            <w:r w:rsidRPr="006B1069">
              <w:rPr>
                <w:rFonts w:cstheme="minorHAnsi"/>
                <w:color w:val="00B050"/>
                <w:u w:val="single"/>
                <w:lang w:val="es-ES"/>
              </w:rPr>
              <w:t xml:space="preserve"> / N</w:t>
            </w:r>
            <w:r w:rsidRPr="006B1069">
              <w:rPr>
                <w:rFonts w:cstheme="minorHAnsi"/>
                <w:color w:val="00B050"/>
                <w:lang w:val="es-ES"/>
              </w:rPr>
              <w:t xml:space="preserve"> </w:t>
            </w:r>
            <w:r w:rsidRPr="006B1069">
              <w:rPr>
                <w:rFonts w:cstheme="minorHAnsi"/>
                <w:lang w:val="es-ES"/>
              </w:rPr>
              <w:t>/ NI</w:t>
            </w:r>
          </w:p>
        </w:tc>
      </w:tr>
      <w:tr w:rsidR="00532258" w:rsidRPr="00851D4D" w14:paraId="0800DA2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E089F3A" w14:textId="77777777" w:rsidR="00532258" w:rsidRPr="004B666A" w:rsidRDefault="00532258" w:rsidP="00184ACF">
            <w:pPr>
              <w:jc w:val="left"/>
              <w:rPr>
                <w:rFonts w:cstheme="minorHAnsi"/>
                <w:b/>
              </w:rPr>
            </w:pPr>
            <w:r w:rsidRPr="00924B2E">
              <w:rPr>
                <w:b/>
                <w:szCs w:val="20"/>
              </w:rPr>
              <w:t xml:space="preserve">2.4 </w:t>
            </w:r>
            <w:r w:rsidRPr="00924B2E">
              <w:rPr>
                <w:b/>
                <w:szCs w:val="20"/>
                <w:u w:val="single"/>
              </w:rPr>
              <w:t xml:space="preserve">If </w:t>
            </w:r>
            <w:r w:rsidRPr="00924B2E">
              <w:rPr>
                <w:b/>
                <w:color w:val="FF0000"/>
                <w:szCs w:val="20"/>
                <w:u w:val="single"/>
              </w:rPr>
              <w:t>Y/PY</w:t>
            </w:r>
            <w:r w:rsidRPr="00924B2E">
              <w:rPr>
                <w:b/>
                <w:szCs w:val="20"/>
                <w:u w:val="single"/>
              </w:rPr>
              <w:t xml:space="preserve"> to 2.3</w:t>
            </w:r>
            <w:r w:rsidRPr="00924B2E">
              <w:rPr>
                <w:b/>
                <w:szCs w:val="20"/>
              </w:rPr>
              <w:t>: Were these deviations likely to have affected the outcome?</w:t>
            </w:r>
          </w:p>
        </w:tc>
        <w:tc>
          <w:tcPr>
            <w:tcW w:w="7513" w:type="dxa"/>
            <w:tcBorders>
              <w:top w:val="single" w:sz="4" w:space="0" w:color="auto"/>
              <w:bottom w:val="single" w:sz="4" w:space="0" w:color="auto"/>
            </w:tcBorders>
            <w:shd w:val="clear" w:color="auto" w:fill="auto"/>
          </w:tcPr>
          <w:p w14:paraId="0BD154BC"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8AC608C" w14:textId="77777777" w:rsidR="00532258" w:rsidRPr="004B666A" w:rsidRDefault="00532258" w:rsidP="00184ACF">
            <w:pPr>
              <w:spacing w:after="0"/>
              <w:jc w:val="center"/>
              <w:rPr>
                <w:rFonts w:cstheme="minorHAnsi"/>
                <w:color w:val="FF0000"/>
                <w:lang w:val="es-ES"/>
              </w:rPr>
            </w:pPr>
            <w:r w:rsidRPr="00E92D32">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851D4D" w14:paraId="1EECCE8A"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3BE481D" w14:textId="77777777" w:rsidR="00532258" w:rsidRPr="004B666A" w:rsidRDefault="00532258" w:rsidP="00184ACF">
            <w:pPr>
              <w:jc w:val="left"/>
              <w:rPr>
                <w:rFonts w:cstheme="minorHAnsi"/>
                <w:b/>
              </w:rPr>
            </w:pPr>
            <w:r w:rsidRPr="00924B2E">
              <w:rPr>
                <w:b/>
                <w:szCs w:val="20"/>
              </w:rPr>
              <w:t xml:space="preserve">2.5. </w:t>
            </w:r>
            <w:r w:rsidRPr="00924B2E">
              <w:rPr>
                <w:b/>
                <w:szCs w:val="20"/>
                <w:u w:val="single"/>
              </w:rPr>
              <w:t xml:space="preserve">If </w:t>
            </w:r>
            <w:r w:rsidRPr="00924B2E">
              <w:rPr>
                <w:b/>
                <w:color w:val="FF0000"/>
                <w:szCs w:val="20"/>
                <w:u w:val="single"/>
              </w:rPr>
              <w:t>Y/PY</w:t>
            </w:r>
            <w:r w:rsidRPr="00924B2E">
              <w:rPr>
                <w:b/>
                <w:szCs w:val="20"/>
                <w:u w:val="single"/>
              </w:rPr>
              <w:t>/NI</w:t>
            </w:r>
            <w:r w:rsidRPr="00924B2E">
              <w:rPr>
                <w:b/>
                <w:color w:val="FF0000"/>
                <w:szCs w:val="20"/>
                <w:u w:val="single"/>
              </w:rPr>
              <w:t xml:space="preserve"> </w:t>
            </w:r>
            <w:r w:rsidRPr="00924B2E">
              <w:rPr>
                <w:b/>
                <w:szCs w:val="20"/>
                <w:u w:val="single"/>
              </w:rPr>
              <w:t>to 2.4</w:t>
            </w:r>
            <w:r w:rsidRPr="00924B2E">
              <w:rPr>
                <w:b/>
                <w:szCs w:val="20"/>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55E1459E"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3E38AA5F" w14:textId="77777777" w:rsidR="00532258" w:rsidRPr="004B666A" w:rsidRDefault="00532258" w:rsidP="00184ACF">
            <w:pPr>
              <w:spacing w:after="0"/>
              <w:jc w:val="center"/>
              <w:rPr>
                <w:rFonts w:cstheme="minorHAnsi"/>
                <w:color w:val="FF0000"/>
                <w:lang w:val="es-ES"/>
              </w:rPr>
            </w:pPr>
            <w:r w:rsidRPr="00E92D32">
              <w:rPr>
                <w:rFonts w:cstheme="minorHAnsi"/>
                <w:highlight w:val="yellow"/>
                <w:lang w:val="es-ES"/>
              </w:rPr>
              <w:t>NA</w:t>
            </w:r>
            <w:r w:rsidRPr="006B1069">
              <w:rPr>
                <w:rFonts w:cstheme="minorHAnsi"/>
                <w:lang w:val="es-ES"/>
              </w:rPr>
              <w:t xml:space="preserve">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532258" w:rsidRPr="004B666A" w14:paraId="5C5E1D36"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DBC374E" w14:textId="77777777" w:rsidR="00532258" w:rsidRPr="004B666A" w:rsidRDefault="00532258" w:rsidP="00184ACF">
            <w:pPr>
              <w:jc w:val="left"/>
              <w:rPr>
                <w:rFonts w:cstheme="minorHAnsi"/>
                <w:b/>
              </w:rPr>
            </w:pPr>
            <w:r w:rsidRPr="00924B2E">
              <w:rPr>
                <w:b/>
                <w:szCs w:val="20"/>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38A2ADDD" w14:textId="77777777" w:rsidR="00532258" w:rsidRPr="000C0454" w:rsidRDefault="00532258" w:rsidP="00184ACF">
            <w:pPr>
              <w:spacing w:after="0"/>
              <w:jc w:val="left"/>
              <w:rPr>
                <w:rFonts w:cstheme="minorHAnsi"/>
                <w:lang w:val="en-GB"/>
              </w:rPr>
            </w:pPr>
            <w:r>
              <w:rPr>
                <w:rFonts w:cstheme="minorHAnsi"/>
              </w:rPr>
              <w:t>“</w:t>
            </w:r>
            <w:r w:rsidRPr="000C0454">
              <w:rPr>
                <w:rFonts w:cstheme="minorHAnsi"/>
                <w:lang w:val="en-GB"/>
              </w:rPr>
              <w:t>All the efficacy analyses were performed on an intention-to-treat (ITT)</w:t>
            </w:r>
            <w:r>
              <w:rPr>
                <w:rFonts w:cstheme="minorHAnsi"/>
                <w:lang w:val="en-GB"/>
              </w:rPr>
              <w:t xml:space="preserve"> </w:t>
            </w:r>
            <w:r w:rsidRPr="000C0454">
              <w:rPr>
                <w:rFonts w:cstheme="minorHAnsi"/>
                <w:lang w:val="en-GB"/>
              </w:rPr>
              <w:t>basis.</w:t>
            </w:r>
            <w:r>
              <w:rPr>
                <w:rFonts w:cstheme="minorHAnsi"/>
                <w:lang w:val="en-GB"/>
              </w:rPr>
              <w:t xml:space="preserve"> </w:t>
            </w:r>
            <w:r w:rsidRPr="000C0454">
              <w:rPr>
                <w:rFonts w:cstheme="minorHAnsi"/>
                <w:lang w:val="en-GB"/>
              </w:rPr>
              <w:t>PFS was defined as the time between randomization and progression</w:t>
            </w:r>
          </w:p>
          <w:p w14:paraId="53F4BAF2" w14:textId="77777777" w:rsidR="00532258" w:rsidRPr="000C0454" w:rsidRDefault="00532258" w:rsidP="00184ACF">
            <w:pPr>
              <w:spacing w:after="0"/>
              <w:jc w:val="left"/>
              <w:rPr>
                <w:rFonts w:cstheme="minorHAnsi"/>
                <w:lang w:val="en-GB"/>
              </w:rPr>
            </w:pPr>
            <w:r w:rsidRPr="000C0454">
              <w:rPr>
                <w:rFonts w:cstheme="minorHAnsi"/>
                <w:lang w:val="en-GB"/>
              </w:rPr>
              <w:t>or death (whichever occurred first) or the last assessment for patients</w:t>
            </w:r>
          </w:p>
          <w:p w14:paraId="6EB4B093" w14:textId="77777777" w:rsidR="00532258" w:rsidRPr="000C0454" w:rsidRDefault="00532258" w:rsidP="00184ACF">
            <w:pPr>
              <w:spacing w:after="0"/>
              <w:jc w:val="left"/>
              <w:rPr>
                <w:rFonts w:cstheme="minorHAnsi"/>
                <w:lang w:val="en-GB"/>
              </w:rPr>
            </w:pPr>
            <w:r w:rsidRPr="000C0454">
              <w:rPr>
                <w:rFonts w:cstheme="minorHAnsi"/>
                <w:lang w:val="en-GB"/>
              </w:rPr>
              <w:t>alive without progression. Patients who discontinued treatment due to</w:t>
            </w:r>
          </w:p>
          <w:p w14:paraId="24E6EF5D" w14:textId="77777777" w:rsidR="00532258" w:rsidRPr="000C0454" w:rsidRDefault="00532258" w:rsidP="00184ACF">
            <w:pPr>
              <w:spacing w:after="0"/>
              <w:jc w:val="left"/>
              <w:rPr>
                <w:rFonts w:cstheme="minorHAnsi"/>
                <w:lang w:val="en-GB"/>
              </w:rPr>
            </w:pPr>
            <w:r w:rsidRPr="000C0454">
              <w:rPr>
                <w:rFonts w:cstheme="minorHAnsi"/>
                <w:lang w:val="en-GB"/>
              </w:rPr>
              <w:t>symptomatic deterioration even in the absence of radiological progression</w:t>
            </w:r>
          </w:p>
          <w:p w14:paraId="4A799548" w14:textId="77777777" w:rsidR="00532258" w:rsidRPr="004B666A" w:rsidRDefault="00532258" w:rsidP="00184ACF">
            <w:pPr>
              <w:spacing w:after="0"/>
              <w:jc w:val="left"/>
              <w:rPr>
                <w:rFonts w:cstheme="minorHAnsi"/>
              </w:rPr>
            </w:pPr>
            <w:r w:rsidRPr="000C0454">
              <w:rPr>
                <w:rFonts w:cstheme="minorHAnsi"/>
                <w:lang w:val="en-GB"/>
              </w:rPr>
              <w:t>were considered progressive at the date of symptomatic deterioration.</w:t>
            </w:r>
            <w:r>
              <w:rPr>
                <w:rFonts w:cstheme="minorHAnsi"/>
                <w:lang w:val="en-GB"/>
              </w:rPr>
              <w:t>” – p. 84.</w:t>
            </w:r>
          </w:p>
        </w:tc>
        <w:tc>
          <w:tcPr>
            <w:tcW w:w="2836" w:type="dxa"/>
            <w:tcBorders>
              <w:top w:val="single" w:sz="4" w:space="0" w:color="auto"/>
              <w:bottom w:val="single" w:sz="4" w:space="0" w:color="auto"/>
              <w:right w:val="single" w:sz="4" w:space="0" w:color="auto"/>
            </w:tcBorders>
            <w:shd w:val="clear" w:color="auto" w:fill="auto"/>
          </w:tcPr>
          <w:p w14:paraId="3560C479" w14:textId="77777777" w:rsidR="00532258" w:rsidRPr="004B666A" w:rsidRDefault="00532258" w:rsidP="00184ACF">
            <w:pPr>
              <w:spacing w:after="0"/>
              <w:jc w:val="center"/>
              <w:rPr>
                <w:rFonts w:cstheme="minorHAnsi"/>
              </w:rPr>
            </w:pPr>
            <w:r w:rsidRPr="000C0454">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532258" w:rsidRPr="00851D4D" w14:paraId="0223C4BD"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19396DB" w14:textId="77777777" w:rsidR="00532258" w:rsidRPr="004B666A" w:rsidRDefault="00532258" w:rsidP="00184ACF">
            <w:pPr>
              <w:jc w:val="left"/>
              <w:rPr>
                <w:rFonts w:cstheme="minorHAnsi"/>
                <w:b/>
              </w:rPr>
            </w:pPr>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513" w:type="dxa"/>
            <w:tcBorders>
              <w:top w:val="single" w:sz="4" w:space="0" w:color="auto"/>
              <w:bottom w:val="single" w:sz="4" w:space="0" w:color="auto"/>
            </w:tcBorders>
            <w:shd w:val="clear" w:color="auto" w:fill="auto"/>
          </w:tcPr>
          <w:p w14:paraId="360F1B2A"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C91D84C" w14:textId="77777777" w:rsidR="00532258" w:rsidRPr="006B1069" w:rsidRDefault="00532258" w:rsidP="00184ACF">
            <w:pPr>
              <w:spacing w:after="0"/>
              <w:jc w:val="center"/>
              <w:rPr>
                <w:rFonts w:cstheme="minorHAnsi"/>
                <w:color w:val="00B050"/>
                <w:lang w:val="es-ES"/>
              </w:rPr>
            </w:pPr>
            <w:r w:rsidRPr="000C0454">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4B666A" w14:paraId="3C471E5C"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13F3425" w14:textId="77777777" w:rsidR="00532258" w:rsidRPr="004B666A" w:rsidRDefault="00532258" w:rsidP="00184ACF">
            <w:pPr>
              <w:jc w:val="left"/>
              <w:rPr>
                <w:rFonts w:cstheme="minorHAnsi"/>
                <w:b/>
              </w:rPr>
            </w:pPr>
            <w:r w:rsidRPr="004B666A">
              <w:rPr>
                <w:rFonts w:cstheme="minorHAnsi"/>
                <w:b/>
              </w:rPr>
              <w:t>Risk-of-bias judgement</w:t>
            </w:r>
          </w:p>
        </w:tc>
        <w:tc>
          <w:tcPr>
            <w:tcW w:w="7513" w:type="dxa"/>
            <w:tcBorders>
              <w:top w:val="single" w:sz="4" w:space="0" w:color="auto"/>
              <w:bottom w:val="single" w:sz="4" w:space="0" w:color="auto"/>
            </w:tcBorders>
            <w:shd w:val="clear" w:color="auto" w:fill="auto"/>
          </w:tcPr>
          <w:p w14:paraId="60C02CBC" w14:textId="77777777" w:rsidR="00532258" w:rsidRPr="004B666A" w:rsidRDefault="00532258" w:rsidP="00184ACF">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781091B" w14:textId="77777777" w:rsidR="00532258" w:rsidRPr="004B666A" w:rsidRDefault="00532258" w:rsidP="00184ACF">
            <w:pPr>
              <w:spacing w:after="0"/>
              <w:jc w:val="center"/>
              <w:rPr>
                <w:rFonts w:cstheme="minorHAnsi"/>
              </w:rPr>
            </w:pPr>
            <w:r w:rsidRPr="000C0454">
              <w:rPr>
                <w:rFonts w:cstheme="minorHAnsi"/>
                <w:highlight w:val="yellow"/>
              </w:rPr>
              <w:t>Low</w:t>
            </w:r>
            <w:r w:rsidRPr="004B666A">
              <w:rPr>
                <w:rFonts w:cstheme="minorHAnsi"/>
              </w:rPr>
              <w:t xml:space="preserve"> / High / Some concerns</w:t>
            </w:r>
          </w:p>
        </w:tc>
      </w:tr>
      <w:tr w:rsidR="00532258" w:rsidRPr="004B666A" w14:paraId="714CF1B4"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0F648930" w14:textId="77777777" w:rsidR="00532258" w:rsidRPr="004B666A" w:rsidRDefault="00532258" w:rsidP="00184ACF">
            <w:pPr>
              <w:jc w:val="left"/>
              <w:rPr>
                <w:rFonts w:cstheme="minorHAnsi"/>
                <w:b/>
              </w:rPr>
            </w:pPr>
            <w:r w:rsidRPr="004B666A">
              <w:rPr>
                <w:rFonts w:cstheme="minorHAnsi"/>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1EEFC125"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ED15F96" w14:textId="77777777" w:rsidR="00532258" w:rsidRPr="004B666A" w:rsidRDefault="00532258" w:rsidP="00184ACF">
            <w:pPr>
              <w:spacing w:after="0"/>
              <w:jc w:val="center"/>
              <w:rPr>
                <w:rFonts w:cstheme="minorHAnsi"/>
              </w:rPr>
            </w:pPr>
            <w:r w:rsidRPr="000C0454">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7E08B400" w14:textId="77777777" w:rsidR="00532258" w:rsidRPr="004B666A" w:rsidRDefault="00532258" w:rsidP="00532258">
      <w:pPr>
        <w:pStyle w:val="Subtitle"/>
      </w:pPr>
      <w:r w:rsidRPr="004B666A">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4B666A" w14:paraId="6076594A"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E63C1" w14:textId="77777777" w:rsidR="00532258" w:rsidRPr="004B666A" w:rsidRDefault="00532258"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5B16B" w14:textId="77777777" w:rsidR="00532258" w:rsidRPr="004B666A" w:rsidRDefault="00532258"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4023A"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6B212449" w14:textId="77777777" w:rsidTr="00184ACF">
        <w:trPr>
          <w:cantSplit/>
          <w:trHeight w:val="1002"/>
        </w:trPr>
        <w:tc>
          <w:tcPr>
            <w:tcW w:w="4248" w:type="dxa"/>
            <w:shd w:val="clear" w:color="auto" w:fill="D9D9D9" w:themeFill="background1" w:themeFillShade="D9"/>
          </w:tcPr>
          <w:p w14:paraId="374C4D24" w14:textId="77777777" w:rsidR="00532258" w:rsidRPr="004B666A" w:rsidRDefault="00532258" w:rsidP="00184ACF">
            <w:pPr>
              <w:spacing w:after="0"/>
              <w:jc w:val="left"/>
              <w:rPr>
                <w:rFonts w:cstheme="minorHAnsi"/>
                <w:b/>
              </w:rPr>
            </w:pPr>
            <w:r w:rsidRPr="00924B2E">
              <w:rPr>
                <w:b/>
                <w:szCs w:val="20"/>
                <w:lang w:val="en-US"/>
              </w:rPr>
              <w:t>3.1 Were data for this outcome available for all, or nearly all, participants randomized?</w:t>
            </w:r>
          </w:p>
        </w:tc>
        <w:tc>
          <w:tcPr>
            <w:tcW w:w="7512" w:type="dxa"/>
            <w:shd w:val="clear" w:color="auto" w:fill="auto"/>
          </w:tcPr>
          <w:p w14:paraId="05382F14" w14:textId="77777777" w:rsidR="00532258" w:rsidRPr="004B666A" w:rsidRDefault="00532258" w:rsidP="00184ACF">
            <w:pPr>
              <w:spacing w:after="0"/>
              <w:jc w:val="left"/>
              <w:rPr>
                <w:rFonts w:cstheme="minorHAnsi"/>
              </w:rPr>
            </w:pPr>
            <w:r w:rsidRPr="004B666A">
              <w:rPr>
                <w:rFonts w:eastAsia="Times New Roman" w:cstheme="minorHAnsi"/>
              </w:rPr>
              <w:t xml:space="preserve"> </w:t>
            </w:r>
            <w:r>
              <w:rPr>
                <w:rFonts w:eastAsia="Times New Roman" w:cstheme="minorHAnsi"/>
              </w:rPr>
              <w:t>Yes – see CONSORT diagram in Figure 1</w:t>
            </w:r>
          </w:p>
        </w:tc>
        <w:tc>
          <w:tcPr>
            <w:tcW w:w="2836" w:type="dxa"/>
            <w:shd w:val="clear" w:color="auto" w:fill="auto"/>
          </w:tcPr>
          <w:p w14:paraId="5772D34D" w14:textId="77777777" w:rsidR="00532258" w:rsidRPr="004B666A" w:rsidRDefault="00532258" w:rsidP="00184ACF">
            <w:pPr>
              <w:spacing w:after="0"/>
              <w:jc w:val="center"/>
              <w:rPr>
                <w:rFonts w:cstheme="minorHAnsi"/>
              </w:rPr>
            </w:pPr>
            <w:r w:rsidRPr="00A600C6">
              <w:rPr>
                <w:rFonts w:cstheme="minorHAnsi"/>
                <w:color w:val="00B050"/>
                <w:highlight w:val="yellow"/>
                <w:u w:val="single"/>
              </w:rPr>
              <w:t>Y /</w:t>
            </w:r>
            <w:r w:rsidRPr="00076212">
              <w:rPr>
                <w:rFonts w:cstheme="minorHAnsi"/>
                <w:color w:val="00B050"/>
                <w:u w:val="single"/>
              </w:rPr>
              <w:t xml:space="preserve">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532258" w:rsidRPr="004B666A" w14:paraId="4DD58FB2" w14:textId="77777777" w:rsidTr="00184ACF">
        <w:trPr>
          <w:cantSplit/>
          <w:trHeight w:val="1042"/>
        </w:trPr>
        <w:tc>
          <w:tcPr>
            <w:tcW w:w="4248" w:type="dxa"/>
            <w:shd w:val="clear" w:color="auto" w:fill="D9D9D9" w:themeFill="background1" w:themeFillShade="D9"/>
          </w:tcPr>
          <w:p w14:paraId="7179F343" w14:textId="77777777" w:rsidR="00532258" w:rsidRPr="004B666A" w:rsidRDefault="00532258" w:rsidP="00184ACF">
            <w:pPr>
              <w:spacing w:after="0"/>
              <w:jc w:val="left"/>
              <w:rPr>
                <w:rFonts w:cstheme="minorHAnsi"/>
                <w:b/>
                <w:lang w:val="en-US"/>
              </w:rPr>
            </w:pPr>
            <w:r w:rsidRPr="00924B2E">
              <w:rPr>
                <w:b/>
                <w:szCs w:val="20"/>
                <w:lang w:val="en-US"/>
              </w:rPr>
              <w:t xml:space="preserve">3.2 </w:t>
            </w:r>
            <w:r w:rsidRPr="00924B2E">
              <w:rPr>
                <w:b/>
                <w:szCs w:val="20"/>
                <w:u w:val="single"/>
                <w:lang w:val="en-US"/>
              </w:rPr>
              <w:t xml:space="preserve">If </w:t>
            </w:r>
            <w:r w:rsidRPr="00924B2E">
              <w:rPr>
                <w:b/>
                <w:color w:val="FF0000"/>
                <w:szCs w:val="20"/>
                <w:u w:val="single"/>
                <w:lang w:val="en-US"/>
              </w:rPr>
              <w:t>N/PN</w:t>
            </w:r>
            <w:r w:rsidRPr="00924B2E">
              <w:rPr>
                <w:b/>
                <w:szCs w:val="20"/>
                <w:u w:val="single"/>
                <w:lang w:val="en-US"/>
              </w:rPr>
              <w:t>/NI to 3.1</w:t>
            </w:r>
            <w:r w:rsidRPr="00924B2E">
              <w:rPr>
                <w:b/>
                <w:szCs w:val="20"/>
                <w:lang w:val="en-US"/>
              </w:rPr>
              <w:t>: Is there evidence that the result was not biased by missing outcome data?</w:t>
            </w:r>
          </w:p>
        </w:tc>
        <w:tc>
          <w:tcPr>
            <w:tcW w:w="7512" w:type="dxa"/>
            <w:shd w:val="clear" w:color="auto" w:fill="auto"/>
          </w:tcPr>
          <w:p w14:paraId="6E763D29" w14:textId="77777777" w:rsidR="00532258" w:rsidRPr="004B666A" w:rsidRDefault="00532258" w:rsidP="00184ACF">
            <w:pPr>
              <w:rPr>
                <w:rFonts w:eastAsia="Times New Roman" w:cstheme="minorHAnsi"/>
              </w:rPr>
            </w:pPr>
          </w:p>
        </w:tc>
        <w:tc>
          <w:tcPr>
            <w:tcW w:w="2836" w:type="dxa"/>
            <w:shd w:val="clear" w:color="auto" w:fill="auto"/>
          </w:tcPr>
          <w:p w14:paraId="4915366B" w14:textId="77777777" w:rsidR="00532258" w:rsidRPr="004B666A" w:rsidRDefault="00532258" w:rsidP="00184ACF">
            <w:pPr>
              <w:spacing w:after="0"/>
              <w:jc w:val="center"/>
              <w:rPr>
                <w:rFonts w:cstheme="minorHAnsi"/>
              </w:rPr>
            </w:pPr>
            <w:r w:rsidRPr="00FE38FE">
              <w:rPr>
                <w:rFonts w:cstheme="minorHAnsi"/>
                <w:highlight w:val="yellow"/>
              </w:rPr>
              <w:t>NA</w:t>
            </w:r>
            <w:r w:rsidRPr="004B666A">
              <w:rPr>
                <w:rFonts w:cstheme="minorHAnsi"/>
              </w:rPr>
              <w:t xml:space="preserve"> / </w:t>
            </w:r>
            <w:r w:rsidRPr="00076212">
              <w:rPr>
                <w:rFonts w:cstheme="minorHAnsi"/>
                <w:color w:val="00B050"/>
                <w:u w:val="single"/>
              </w:rPr>
              <w:t>Y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p>
        </w:tc>
      </w:tr>
      <w:tr w:rsidR="00532258" w:rsidRPr="00851D4D" w14:paraId="41D3DF15" w14:textId="77777777" w:rsidTr="00184ACF">
        <w:trPr>
          <w:cantSplit/>
          <w:trHeight w:val="939"/>
        </w:trPr>
        <w:tc>
          <w:tcPr>
            <w:tcW w:w="4248" w:type="dxa"/>
            <w:shd w:val="clear" w:color="auto" w:fill="D9D9D9" w:themeFill="background1" w:themeFillShade="D9"/>
          </w:tcPr>
          <w:p w14:paraId="14F67DED" w14:textId="77777777" w:rsidR="00532258" w:rsidRPr="004B666A" w:rsidRDefault="00532258" w:rsidP="00184ACF">
            <w:pPr>
              <w:spacing w:after="0"/>
              <w:jc w:val="left"/>
              <w:rPr>
                <w:rFonts w:cstheme="minorHAnsi"/>
                <w:b/>
                <w:lang w:val="en-US"/>
              </w:rPr>
            </w:pPr>
            <w:r w:rsidRPr="00924B2E">
              <w:rPr>
                <w:b/>
                <w:szCs w:val="20"/>
                <w:lang w:val="en-US"/>
              </w:rPr>
              <w:t xml:space="preserve">3.3 </w:t>
            </w:r>
            <w:r w:rsidRPr="00924B2E">
              <w:rPr>
                <w:b/>
                <w:szCs w:val="20"/>
                <w:u w:val="single"/>
                <w:lang w:val="en-US"/>
              </w:rPr>
              <w:t xml:space="preserve">If </w:t>
            </w:r>
            <w:r w:rsidRPr="00924B2E">
              <w:rPr>
                <w:b/>
                <w:color w:val="FF0000"/>
                <w:szCs w:val="20"/>
                <w:u w:val="single"/>
                <w:lang w:val="en-US"/>
              </w:rPr>
              <w:t xml:space="preserve">N/PN </w:t>
            </w:r>
            <w:r w:rsidRPr="00924B2E">
              <w:rPr>
                <w:b/>
                <w:szCs w:val="20"/>
                <w:u w:val="single"/>
                <w:lang w:val="en-US"/>
              </w:rPr>
              <w:t>to 3.2</w:t>
            </w:r>
            <w:r w:rsidRPr="00924B2E">
              <w:rPr>
                <w:b/>
                <w:szCs w:val="20"/>
                <w:lang w:val="en-US"/>
              </w:rPr>
              <w:t>: Could missingness in the outcome depend on its true value?</w:t>
            </w:r>
          </w:p>
        </w:tc>
        <w:tc>
          <w:tcPr>
            <w:tcW w:w="7512" w:type="dxa"/>
            <w:vMerge w:val="restart"/>
            <w:shd w:val="clear" w:color="auto" w:fill="auto"/>
          </w:tcPr>
          <w:p w14:paraId="4F49B3E7" w14:textId="77777777" w:rsidR="00532258" w:rsidRPr="004B666A" w:rsidRDefault="00532258" w:rsidP="00184ACF">
            <w:pPr>
              <w:rPr>
                <w:rFonts w:eastAsia="Times New Roman" w:cstheme="minorHAnsi"/>
              </w:rPr>
            </w:pPr>
          </w:p>
        </w:tc>
        <w:tc>
          <w:tcPr>
            <w:tcW w:w="2836" w:type="dxa"/>
            <w:shd w:val="clear" w:color="auto" w:fill="auto"/>
          </w:tcPr>
          <w:p w14:paraId="598797B5" w14:textId="77777777" w:rsidR="00532258" w:rsidRPr="006B1069" w:rsidRDefault="00532258" w:rsidP="00184ACF">
            <w:pPr>
              <w:spacing w:after="0"/>
              <w:jc w:val="center"/>
              <w:rPr>
                <w:rFonts w:cstheme="minorHAnsi"/>
                <w:color w:val="00B050"/>
                <w:lang w:val="es-ES"/>
              </w:rPr>
            </w:pPr>
            <w:r w:rsidRPr="00FE38FE">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FF0000"/>
                <w:u w:val="single"/>
                <w:lang w:val="es-ES"/>
              </w:rPr>
              <w:t xml:space="preserve"> </w:t>
            </w:r>
            <w:r w:rsidRPr="006B1069">
              <w:rPr>
                <w:rFonts w:cstheme="minorHAnsi"/>
                <w:lang w:val="es-ES"/>
              </w:rPr>
              <w:t>/ NI</w:t>
            </w:r>
          </w:p>
        </w:tc>
      </w:tr>
      <w:tr w:rsidR="00532258" w:rsidRPr="00851D4D" w14:paraId="57C6AE52" w14:textId="77777777" w:rsidTr="00184ACF">
        <w:trPr>
          <w:cantSplit/>
          <w:trHeight w:val="973"/>
        </w:trPr>
        <w:tc>
          <w:tcPr>
            <w:tcW w:w="4248" w:type="dxa"/>
            <w:shd w:val="clear" w:color="auto" w:fill="D9D9D9" w:themeFill="background1" w:themeFillShade="D9"/>
          </w:tcPr>
          <w:p w14:paraId="78220AC8" w14:textId="77777777" w:rsidR="00532258" w:rsidRPr="004B666A" w:rsidRDefault="00532258" w:rsidP="00184ACF">
            <w:pPr>
              <w:spacing w:after="0"/>
              <w:jc w:val="left"/>
              <w:rPr>
                <w:rFonts w:cstheme="minorHAnsi"/>
                <w:b/>
              </w:rPr>
            </w:pPr>
            <w:r w:rsidRPr="00924B2E">
              <w:rPr>
                <w:b/>
                <w:szCs w:val="20"/>
                <w:lang w:val="en-US"/>
              </w:rPr>
              <w:t xml:space="preserve">3.4 </w:t>
            </w:r>
            <w:r w:rsidRPr="00924B2E">
              <w:rPr>
                <w:b/>
                <w:szCs w:val="20"/>
                <w:u w:val="single"/>
                <w:lang w:val="en-US"/>
              </w:rPr>
              <w:t xml:space="preserve">If </w:t>
            </w:r>
            <w:r w:rsidRPr="00924B2E">
              <w:rPr>
                <w:b/>
                <w:color w:val="FF0000"/>
                <w:szCs w:val="20"/>
                <w:u w:val="single"/>
                <w:lang w:val="en-US"/>
              </w:rPr>
              <w:t>Y/PY</w:t>
            </w:r>
            <w:r w:rsidRPr="00924B2E">
              <w:rPr>
                <w:b/>
                <w:szCs w:val="20"/>
                <w:u w:val="single"/>
                <w:lang w:val="en-US"/>
              </w:rPr>
              <w:t>/NI to 3.3</w:t>
            </w:r>
            <w:r w:rsidRPr="00924B2E">
              <w:rPr>
                <w:b/>
                <w:szCs w:val="20"/>
                <w:lang w:val="en-US"/>
              </w:rPr>
              <w:t>: Is it likely that missingness in the outcome depended on its true value?</w:t>
            </w:r>
          </w:p>
        </w:tc>
        <w:tc>
          <w:tcPr>
            <w:tcW w:w="7512" w:type="dxa"/>
            <w:vMerge/>
            <w:shd w:val="clear" w:color="auto" w:fill="auto"/>
          </w:tcPr>
          <w:p w14:paraId="4D0498E9" w14:textId="77777777" w:rsidR="00532258" w:rsidRPr="004B666A" w:rsidRDefault="00532258" w:rsidP="00184ACF">
            <w:pPr>
              <w:spacing w:after="0"/>
              <w:jc w:val="left"/>
              <w:rPr>
                <w:rFonts w:cstheme="minorHAnsi"/>
              </w:rPr>
            </w:pPr>
          </w:p>
        </w:tc>
        <w:tc>
          <w:tcPr>
            <w:tcW w:w="2836" w:type="dxa"/>
            <w:shd w:val="clear" w:color="auto" w:fill="auto"/>
          </w:tcPr>
          <w:p w14:paraId="446AFF08" w14:textId="77777777" w:rsidR="00532258" w:rsidRPr="006B1069" w:rsidRDefault="00532258" w:rsidP="00184ACF">
            <w:pPr>
              <w:spacing w:after="0"/>
              <w:jc w:val="center"/>
              <w:rPr>
                <w:rFonts w:cstheme="minorHAnsi"/>
                <w:lang w:val="es-ES"/>
              </w:rPr>
            </w:pPr>
            <w:r w:rsidRPr="00FE38FE">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4B666A" w14:paraId="7BB5665C" w14:textId="77777777" w:rsidTr="00184ACF">
        <w:trPr>
          <w:cantSplit/>
          <w:trHeight w:val="1001"/>
        </w:trPr>
        <w:tc>
          <w:tcPr>
            <w:tcW w:w="4248" w:type="dxa"/>
            <w:shd w:val="clear" w:color="auto" w:fill="D9D9D9" w:themeFill="background1" w:themeFillShade="D9"/>
          </w:tcPr>
          <w:p w14:paraId="7C1A6683" w14:textId="77777777" w:rsidR="00532258" w:rsidRPr="004B666A" w:rsidRDefault="00532258"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1BDBB0EB"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2836" w:type="dxa"/>
            <w:shd w:val="clear" w:color="auto" w:fill="auto"/>
          </w:tcPr>
          <w:p w14:paraId="561EEEA0" w14:textId="77777777" w:rsidR="00532258" w:rsidRPr="004B666A" w:rsidRDefault="00532258" w:rsidP="00184ACF">
            <w:pPr>
              <w:tabs>
                <w:tab w:val="left" w:pos="960"/>
              </w:tabs>
              <w:autoSpaceDE w:val="0"/>
              <w:autoSpaceDN w:val="0"/>
              <w:adjustRightInd w:val="0"/>
              <w:spacing w:after="0"/>
              <w:jc w:val="center"/>
              <w:rPr>
                <w:rFonts w:cstheme="minorHAnsi"/>
              </w:rPr>
            </w:pPr>
            <w:r w:rsidRPr="00FE38FE">
              <w:rPr>
                <w:rFonts w:cstheme="minorHAnsi"/>
                <w:highlight w:val="yellow"/>
              </w:rPr>
              <w:t>Low</w:t>
            </w:r>
            <w:r w:rsidRPr="004B666A">
              <w:rPr>
                <w:rFonts w:cstheme="minorHAnsi"/>
              </w:rPr>
              <w:t xml:space="preserve"> / High / Some concerns</w:t>
            </w:r>
          </w:p>
        </w:tc>
      </w:tr>
      <w:tr w:rsidR="00532258" w:rsidRPr="004B666A" w14:paraId="30E034F6" w14:textId="77777777" w:rsidTr="00184ACF">
        <w:trPr>
          <w:cantSplit/>
          <w:trHeight w:val="20"/>
        </w:trPr>
        <w:tc>
          <w:tcPr>
            <w:tcW w:w="4248" w:type="dxa"/>
            <w:shd w:val="clear" w:color="auto" w:fill="D9D9D9" w:themeFill="background1" w:themeFillShade="D9"/>
          </w:tcPr>
          <w:p w14:paraId="7924C962" w14:textId="77777777" w:rsidR="00532258" w:rsidRPr="004B666A" w:rsidRDefault="00532258" w:rsidP="00184ACF">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134EBF72" w14:textId="77777777" w:rsidR="00532258" w:rsidRPr="004B666A" w:rsidRDefault="00532258" w:rsidP="00184ACF">
            <w:pPr>
              <w:spacing w:after="0"/>
              <w:jc w:val="left"/>
              <w:rPr>
                <w:rFonts w:cstheme="minorHAnsi"/>
              </w:rPr>
            </w:pPr>
          </w:p>
        </w:tc>
        <w:tc>
          <w:tcPr>
            <w:tcW w:w="2836" w:type="dxa"/>
            <w:shd w:val="clear" w:color="auto" w:fill="auto"/>
          </w:tcPr>
          <w:p w14:paraId="4F134238" w14:textId="77777777" w:rsidR="00532258" w:rsidRPr="004B666A" w:rsidRDefault="00532258" w:rsidP="00184ACF">
            <w:pPr>
              <w:spacing w:after="0"/>
              <w:jc w:val="center"/>
              <w:rPr>
                <w:rFonts w:cstheme="minorHAnsi"/>
              </w:rPr>
            </w:pPr>
            <w:r w:rsidRPr="00FE38FE">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45C9A4F" w14:textId="77777777" w:rsidR="00532258" w:rsidRDefault="00532258" w:rsidP="00532258">
      <w:pPr>
        <w:spacing w:after="200" w:line="276" w:lineRule="auto"/>
        <w:jc w:val="left"/>
        <w:rPr>
          <w:rFonts w:cstheme="minorHAnsi"/>
        </w:rPr>
      </w:pPr>
    </w:p>
    <w:p w14:paraId="0F98937B" w14:textId="77777777" w:rsidR="00532258" w:rsidRDefault="00532258" w:rsidP="00532258">
      <w:pPr>
        <w:spacing w:after="160" w:line="259" w:lineRule="auto"/>
        <w:jc w:val="left"/>
        <w:rPr>
          <w:rFonts w:eastAsiaTheme="minorEastAsia"/>
          <w:color w:val="5A5A5A" w:themeColor="text1" w:themeTint="A5"/>
          <w:spacing w:val="15"/>
        </w:rPr>
      </w:pPr>
      <w:r>
        <w:br w:type="page"/>
      </w:r>
    </w:p>
    <w:p w14:paraId="6B5E93CC" w14:textId="77777777" w:rsidR="00532258" w:rsidRPr="003C3813" w:rsidRDefault="00532258" w:rsidP="00532258">
      <w:pPr>
        <w:pStyle w:val="Subtitle"/>
      </w:pPr>
      <w:r w:rsidRPr="003C3813">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4B666A" w14:paraId="10893E92"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8E934" w14:textId="77777777" w:rsidR="00532258" w:rsidRPr="004B666A" w:rsidRDefault="00532258"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73F8A" w14:textId="77777777" w:rsidR="00532258" w:rsidRPr="004B666A" w:rsidRDefault="00532258"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D6E32" w14:textId="77777777" w:rsidR="00532258" w:rsidRPr="004B666A" w:rsidRDefault="00532258" w:rsidP="00184ACF">
            <w:pPr>
              <w:spacing w:after="0"/>
              <w:jc w:val="center"/>
              <w:rPr>
                <w:rFonts w:cstheme="minorHAnsi"/>
                <w:b/>
              </w:rPr>
            </w:pPr>
            <w:r w:rsidRPr="004B666A">
              <w:rPr>
                <w:rFonts w:cstheme="minorHAnsi"/>
                <w:b/>
              </w:rPr>
              <w:t>Response options</w:t>
            </w:r>
          </w:p>
        </w:tc>
      </w:tr>
      <w:tr w:rsidR="00532258" w:rsidRPr="004B666A" w14:paraId="736C7B17" w14:textId="77777777" w:rsidTr="00184ACF">
        <w:trPr>
          <w:cantSplit/>
          <w:trHeight w:val="860"/>
        </w:trPr>
        <w:tc>
          <w:tcPr>
            <w:tcW w:w="4248" w:type="dxa"/>
            <w:shd w:val="clear" w:color="auto" w:fill="D9D9D9" w:themeFill="background1" w:themeFillShade="D9"/>
          </w:tcPr>
          <w:p w14:paraId="7C3228AC" w14:textId="77777777" w:rsidR="00532258" w:rsidRPr="004B666A" w:rsidRDefault="00532258" w:rsidP="00184ACF">
            <w:pPr>
              <w:jc w:val="left"/>
              <w:rPr>
                <w:rFonts w:cstheme="minorHAnsi"/>
                <w:b/>
              </w:rPr>
            </w:pPr>
            <w:r>
              <w:rPr>
                <w:b/>
              </w:rPr>
              <w:t>4.1 Was the method of measuring the outcome inappropriate?</w:t>
            </w:r>
          </w:p>
        </w:tc>
        <w:tc>
          <w:tcPr>
            <w:tcW w:w="7512" w:type="dxa"/>
            <w:shd w:val="clear" w:color="auto" w:fill="auto"/>
          </w:tcPr>
          <w:p w14:paraId="2B4F532F" w14:textId="77777777" w:rsidR="00532258" w:rsidRDefault="00532258" w:rsidP="00184ACF">
            <w:pPr>
              <w:jc w:val="left"/>
              <w:rPr>
                <w:rFonts w:cstheme="minorHAnsi"/>
                <w:lang w:val="en-GB"/>
              </w:rPr>
            </w:pPr>
            <w:r>
              <w:rPr>
                <w:rFonts w:cstheme="minorHAnsi"/>
                <w:lang w:val="en-GB"/>
              </w:rPr>
              <w:t>“</w:t>
            </w:r>
            <w:r w:rsidRPr="001741EF">
              <w:rPr>
                <w:rFonts w:ascii="AdvGulliv-R" w:hAnsi="AdvGulliv-R" w:cs="AdvGulliv-R"/>
                <w:color w:val="000000"/>
                <w:sz w:val="14"/>
                <w:szCs w:val="14"/>
              </w:rPr>
              <w:t xml:space="preserve"> </w:t>
            </w:r>
            <w:r>
              <w:t xml:space="preserve"> </w:t>
            </w:r>
            <w:r w:rsidRPr="00996502">
              <w:rPr>
                <w:rFonts w:cstheme="minorHAnsi"/>
              </w:rPr>
              <w:t>Progression will be assessed following RECIST criteria ( v.1.1 ), using</w:t>
            </w:r>
            <w:r>
              <w:rPr>
                <w:rFonts w:cstheme="minorHAnsi"/>
              </w:rPr>
              <w:t xml:space="preserve"> </w:t>
            </w:r>
            <w:r w:rsidRPr="00996502">
              <w:rPr>
                <w:rFonts w:cstheme="minorHAnsi"/>
              </w:rPr>
              <w:t xml:space="preserve">investigator's review. </w:t>
            </w:r>
            <w:r>
              <w:rPr>
                <w:rFonts w:cstheme="minorHAnsi"/>
                <w:lang w:val="en-GB"/>
              </w:rPr>
              <w:t>” – protocol.</w:t>
            </w:r>
          </w:p>
          <w:p w14:paraId="1D36FFED" w14:textId="77777777" w:rsidR="00532258" w:rsidRPr="003C3813" w:rsidRDefault="00532258" w:rsidP="00184ACF">
            <w:pPr>
              <w:jc w:val="left"/>
              <w:rPr>
                <w:rFonts w:cstheme="minorHAnsi"/>
              </w:rPr>
            </w:pPr>
            <w:r>
              <w:rPr>
                <w:rFonts w:cstheme="minorHAnsi"/>
                <w:lang w:val="en-GB"/>
              </w:rPr>
              <w:t>PFS was planned to be measured after 65 events, however as the study had to be stopped due to ethical reasons it was measured after 47 events. This is appropriate and affects the strength of the results (power) not risk of bias.</w:t>
            </w:r>
          </w:p>
        </w:tc>
        <w:tc>
          <w:tcPr>
            <w:tcW w:w="2836" w:type="dxa"/>
            <w:shd w:val="clear" w:color="auto" w:fill="auto"/>
          </w:tcPr>
          <w:p w14:paraId="6204F65F" w14:textId="77777777" w:rsidR="00532258" w:rsidRPr="004B666A" w:rsidRDefault="00532258" w:rsidP="00184ACF">
            <w:pPr>
              <w:spacing w:after="0"/>
              <w:jc w:val="center"/>
              <w:rPr>
                <w:rFonts w:cstheme="minorHAnsi"/>
                <w:color w:val="FF0000"/>
              </w:rPr>
            </w:pPr>
            <w:r w:rsidRPr="00760050">
              <w:rPr>
                <w:rFonts w:cstheme="minorHAnsi"/>
                <w:color w:val="FF0000"/>
              </w:rPr>
              <w:t>Y</w:t>
            </w:r>
            <w:r w:rsidRPr="004B666A">
              <w:rPr>
                <w:rFonts w:cstheme="minorHAnsi"/>
                <w:color w:val="FF0000"/>
              </w:rPr>
              <w:t xml:space="preserve"> / PY </w:t>
            </w:r>
            <w:r w:rsidRPr="004B666A">
              <w:rPr>
                <w:rFonts w:cstheme="minorHAnsi"/>
              </w:rPr>
              <w:t xml:space="preserve">/ </w:t>
            </w:r>
            <w:r w:rsidRPr="00076212">
              <w:rPr>
                <w:rFonts w:cstheme="minorHAnsi"/>
                <w:color w:val="00B050"/>
                <w:u w:val="single"/>
              </w:rPr>
              <w:t xml:space="preserve">PN / </w:t>
            </w:r>
            <w:r w:rsidRPr="00760050">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4B666A" w14:paraId="7B7B3961" w14:textId="77777777" w:rsidTr="00184ACF">
        <w:trPr>
          <w:cantSplit/>
          <w:trHeight w:val="20"/>
        </w:trPr>
        <w:tc>
          <w:tcPr>
            <w:tcW w:w="4248" w:type="dxa"/>
            <w:shd w:val="clear" w:color="auto" w:fill="D9D9D9" w:themeFill="background1" w:themeFillShade="D9"/>
          </w:tcPr>
          <w:p w14:paraId="23BB26BB" w14:textId="77777777" w:rsidR="00532258" w:rsidRPr="004B666A" w:rsidRDefault="00532258" w:rsidP="00184ACF">
            <w:pPr>
              <w:jc w:val="left"/>
              <w:rPr>
                <w:rFonts w:cstheme="minorHAnsi"/>
                <w:b/>
              </w:rPr>
            </w:pPr>
            <w:r>
              <w:rPr>
                <w:b/>
              </w:rPr>
              <w:t>4.2 Could measurement or ascertainment of the outcome have differed between intervention groups?</w:t>
            </w:r>
          </w:p>
        </w:tc>
        <w:tc>
          <w:tcPr>
            <w:tcW w:w="7512" w:type="dxa"/>
            <w:shd w:val="clear" w:color="auto" w:fill="auto"/>
          </w:tcPr>
          <w:p w14:paraId="5DC993B2" w14:textId="77777777" w:rsidR="00532258" w:rsidRPr="004B666A" w:rsidRDefault="00532258" w:rsidP="00184ACF">
            <w:pPr>
              <w:jc w:val="left"/>
              <w:rPr>
                <w:rFonts w:cstheme="minorHAnsi"/>
              </w:rPr>
            </w:pPr>
          </w:p>
        </w:tc>
        <w:tc>
          <w:tcPr>
            <w:tcW w:w="2836" w:type="dxa"/>
            <w:shd w:val="clear" w:color="auto" w:fill="auto"/>
          </w:tcPr>
          <w:p w14:paraId="1934039C" w14:textId="77777777" w:rsidR="00532258" w:rsidRPr="004B666A" w:rsidRDefault="00532258" w:rsidP="00184ACF">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760050">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851D4D" w14:paraId="715EAAD4" w14:textId="77777777" w:rsidTr="00184ACF">
        <w:trPr>
          <w:cantSplit/>
          <w:trHeight w:val="20"/>
        </w:trPr>
        <w:tc>
          <w:tcPr>
            <w:tcW w:w="4248" w:type="dxa"/>
            <w:shd w:val="clear" w:color="auto" w:fill="D9D9D9" w:themeFill="background1" w:themeFillShade="D9"/>
          </w:tcPr>
          <w:p w14:paraId="415549E8" w14:textId="77777777" w:rsidR="00532258" w:rsidRPr="004B666A" w:rsidRDefault="00532258" w:rsidP="00184ACF">
            <w:pPr>
              <w:jc w:val="left"/>
              <w:rPr>
                <w:rFonts w:cstheme="minorHAnsi"/>
                <w:b/>
              </w:rPr>
            </w:pPr>
            <w:r>
              <w:rPr>
                <w:b/>
              </w:rPr>
              <w:t xml:space="preserve">4.3 </w:t>
            </w:r>
            <w:r>
              <w:rPr>
                <w:b/>
                <w:u w:val="single"/>
              </w:rPr>
              <w:t xml:space="preserve">If </w:t>
            </w:r>
            <w:r>
              <w:rPr>
                <w:b/>
                <w:color w:val="00B050"/>
                <w:u w:val="single"/>
              </w:rPr>
              <w:t>N/PN</w:t>
            </w:r>
            <w:r>
              <w:rPr>
                <w:b/>
                <w:u w:val="single"/>
              </w:rPr>
              <w:t>/NI to 4.1 and 4.2</w:t>
            </w:r>
            <w:r>
              <w:rPr>
                <w:b/>
              </w:rPr>
              <w:t>: Were outcome assessors aware of the intervention received by study participants?</w:t>
            </w:r>
          </w:p>
        </w:tc>
        <w:tc>
          <w:tcPr>
            <w:tcW w:w="7512" w:type="dxa"/>
            <w:shd w:val="clear" w:color="auto" w:fill="auto"/>
          </w:tcPr>
          <w:p w14:paraId="000112F1" w14:textId="77777777" w:rsidR="00532258" w:rsidRPr="004B666A" w:rsidRDefault="00532258" w:rsidP="00184ACF">
            <w:pPr>
              <w:jc w:val="left"/>
              <w:rPr>
                <w:rFonts w:cstheme="minorHAnsi"/>
              </w:rPr>
            </w:pPr>
          </w:p>
        </w:tc>
        <w:tc>
          <w:tcPr>
            <w:tcW w:w="2836" w:type="dxa"/>
            <w:shd w:val="clear" w:color="auto" w:fill="auto"/>
          </w:tcPr>
          <w:p w14:paraId="444049DE" w14:textId="77777777" w:rsidR="00532258" w:rsidRPr="003B36FC" w:rsidRDefault="00532258" w:rsidP="00184ACF">
            <w:pPr>
              <w:spacing w:after="0"/>
              <w:jc w:val="center"/>
              <w:rPr>
                <w:rFonts w:cstheme="minorHAnsi"/>
                <w:lang w:val="es-ES"/>
              </w:rPr>
            </w:pPr>
            <w:r w:rsidRPr="006B1069">
              <w:rPr>
                <w:rFonts w:cstheme="minorHAnsi"/>
                <w:lang w:val="es-ES"/>
              </w:rPr>
              <w:t>NA /</w:t>
            </w:r>
            <w:r>
              <w:rPr>
                <w:rFonts w:cstheme="minorHAnsi"/>
                <w:lang w:val="es-ES"/>
              </w:rPr>
              <w:t xml:space="preserve"> </w:t>
            </w:r>
            <w:r w:rsidRPr="003E21DE">
              <w:rPr>
                <w:rFonts w:cstheme="minorHAnsi"/>
                <w:color w:val="FF0000"/>
                <w:highlight w:val="yellow"/>
                <w:lang w:val="es-ES"/>
              </w:rPr>
              <w:t>Y</w:t>
            </w:r>
            <w:r w:rsidRPr="003B36FC">
              <w:rPr>
                <w:rFonts w:cstheme="minorHAnsi"/>
                <w:color w:val="FF0000"/>
                <w:lang w:val="es-ES"/>
              </w:rPr>
              <w:t xml:space="preserve"> / PY </w:t>
            </w:r>
            <w:r w:rsidRPr="003B36FC">
              <w:rPr>
                <w:rFonts w:cstheme="minorHAnsi"/>
                <w:lang w:val="es-ES"/>
              </w:rPr>
              <w:t xml:space="preserve">/ </w:t>
            </w:r>
            <w:r w:rsidRPr="003B36FC">
              <w:rPr>
                <w:rFonts w:cstheme="minorHAnsi"/>
                <w:color w:val="00B050"/>
                <w:u w:val="single"/>
                <w:lang w:val="es-ES"/>
              </w:rPr>
              <w:t>PN / N</w:t>
            </w:r>
            <w:r w:rsidRPr="003B36FC">
              <w:rPr>
                <w:rFonts w:cstheme="minorHAnsi"/>
                <w:color w:val="00B050"/>
                <w:lang w:val="es-ES"/>
              </w:rPr>
              <w:t xml:space="preserve"> </w:t>
            </w:r>
            <w:r w:rsidRPr="003B36FC">
              <w:rPr>
                <w:rFonts w:cstheme="minorHAnsi"/>
                <w:lang w:val="es-ES"/>
              </w:rPr>
              <w:t>/ NI</w:t>
            </w:r>
          </w:p>
        </w:tc>
      </w:tr>
      <w:tr w:rsidR="00532258" w:rsidRPr="00851D4D" w14:paraId="027DE451" w14:textId="77777777" w:rsidTr="00184ACF">
        <w:trPr>
          <w:cantSplit/>
          <w:trHeight w:val="20"/>
        </w:trPr>
        <w:tc>
          <w:tcPr>
            <w:tcW w:w="4248" w:type="dxa"/>
            <w:shd w:val="clear" w:color="auto" w:fill="D9D9D9" w:themeFill="background1" w:themeFillShade="D9"/>
          </w:tcPr>
          <w:p w14:paraId="57CC8545" w14:textId="77777777" w:rsidR="00532258" w:rsidRPr="004B666A" w:rsidRDefault="00532258" w:rsidP="00184ACF">
            <w:pPr>
              <w:jc w:val="left"/>
              <w:rPr>
                <w:rFonts w:cstheme="minorHAnsi"/>
                <w:b/>
              </w:rPr>
            </w:pPr>
            <w:r>
              <w:rPr>
                <w:b/>
              </w:rPr>
              <w:t xml:space="preserve">4.4 </w:t>
            </w:r>
            <w:r>
              <w:rPr>
                <w:b/>
                <w:u w:val="single"/>
              </w:rPr>
              <w:t xml:space="preserve">If </w:t>
            </w:r>
            <w:r>
              <w:rPr>
                <w:b/>
                <w:color w:val="FF0000"/>
                <w:u w:val="single"/>
              </w:rPr>
              <w:t>Y/PY</w:t>
            </w:r>
            <w:r>
              <w:rPr>
                <w:b/>
                <w:u w:val="single"/>
              </w:rPr>
              <w:t>/NI to 4.3</w:t>
            </w:r>
            <w:r>
              <w:rPr>
                <w:b/>
              </w:rPr>
              <w:t>: Could assessment of the outcome have been influenced by knowledge of intervention received?</w:t>
            </w:r>
          </w:p>
        </w:tc>
        <w:tc>
          <w:tcPr>
            <w:tcW w:w="7512" w:type="dxa"/>
            <w:vMerge w:val="restart"/>
            <w:shd w:val="clear" w:color="auto" w:fill="auto"/>
          </w:tcPr>
          <w:p w14:paraId="5C218474" w14:textId="77777777" w:rsidR="00532258" w:rsidRPr="004B666A" w:rsidRDefault="00532258" w:rsidP="00184ACF">
            <w:pPr>
              <w:jc w:val="left"/>
              <w:rPr>
                <w:rFonts w:cstheme="minorHAnsi"/>
              </w:rPr>
            </w:pPr>
            <w:r>
              <w:rPr>
                <w:rFonts w:cstheme="minorHAnsi"/>
              </w:rPr>
              <w:t>Use of RECIST is objective and does not involve judgement.</w:t>
            </w:r>
          </w:p>
        </w:tc>
        <w:tc>
          <w:tcPr>
            <w:tcW w:w="2836" w:type="dxa"/>
            <w:shd w:val="clear" w:color="auto" w:fill="auto"/>
          </w:tcPr>
          <w:p w14:paraId="0CE32E8F" w14:textId="77777777" w:rsidR="00532258" w:rsidRPr="006B1069" w:rsidRDefault="00532258" w:rsidP="00184ACF">
            <w:pPr>
              <w:spacing w:after="0"/>
              <w:jc w:val="center"/>
              <w:rPr>
                <w:rFonts w:cstheme="minorHAnsi"/>
                <w:lang w:val="es-ES"/>
              </w:rPr>
            </w:pPr>
            <w:r w:rsidRPr="006B1069">
              <w:rPr>
                <w:rFonts w:cstheme="minorHAnsi"/>
                <w:lang w:val="es-ES"/>
              </w:rPr>
              <w:t xml:space="preserve">NA / </w:t>
            </w:r>
            <w:r w:rsidRPr="003E21DE">
              <w:rPr>
                <w:rFonts w:cstheme="minorHAnsi"/>
                <w:color w:val="FF0000"/>
                <w:lang w:val="es-ES"/>
              </w:rPr>
              <w:t>Y</w:t>
            </w:r>
            <w:r w:rsidRPr="006B1069">
              <w:rPr>
                <w:rFonts w:cstheme="minorHAnsi"/>
                <w:color w:val="FF0000"/>
                <w:lang w:val="es-ES"/>
              </w:rPr>
              <w:t xml:space="preserve"> / PY</w:t>
            </w:r>
            <w:r w:rsidRPr="006B1069">
              <w:rPr>
                <w:rFonts w:cstheme="minorHAnsi"/>
                <w:lang w:val="es-ES"/>
              </w:rPr>
              <w:t xml:space="preserve"> / </w:t>
            </w:r>
            <w:r w:rsidRPr="003E21DE">
              <w:rPr>
                <w:rFonts w:cstheme="minorHAnsi"/>
                <w:color w:val="00B050"/>
                <w:highlight w:val="yellow"/>
                <w:u w:val="single"/>
                <w:lang w:val="es-ES"/>
              </w:rPr>
              <w:t>PN</w:t>
            </w:r>
            <w:r w:rsidRPr="006B1069">
              <w:rPr>
                <w:rFonts w:cstheme="minorHAnsi"/>
                <w:color w:val="00B050"/>
                <w:u w:val="single"/>
                <w:lang w:val="es-ES"/>
              </w:rPr>
              <w:t xml:space="preserve"> / N</w:t>
            </w:r>
            <w:r w:rsidRPr="006B1069">
              <w:rPr>
                <w:rFonts w:cstheme="minorHAnsi"/>
                <w:color w:val="00B050"/>
                <w:lang w:val="es-ES"/>
              </w:rPr>
              <w:t xml:space="preserve"> </w:t>
            </w:r>
            <w:r w:rsidRPr="006B1069">
              <w:rPr>
                <w:rFonts w:cstheme="minorHAnsi"/>
                <w:lang w:val="es-ES"/>
              </w:rPr>
              <w:t>/ NI</w:t>
            </w:r>
          </w:p>
        </w:tc>
      </w:tr>
      <w:tr w:rsidR="00532258" w:rsidRPr="00851D4D" w14:paraId="1E613574" w14:textId="77777777" w:rsidTr="00184ACF">
        <w:trPr>
          <w:cantSplit/>
          <w:trHeight w:val="20"/>
        </w:trPr>
        <w:tc>
          <w:tcPr>
            <w:tcW w:w="4248" w:type="dxa"/>
            <w:shd w:val="clear" w:color="auto" w:fill="D9D9D9" w:themeFill="background1" w:themeFillShade="D9"/>
          </w:tcPr>
          <w:p w14:paraId="32ACAC07" w14:textId="77777777" w:rsidR="00532258" w:rsidRPr="004B666A" w:rsidRDefault="00532258" w:rsidP="00184ACF">
            <w:pPr>
              <w:jc w:val="left"/>
              <w:rPr>
                <w:rFonts w:cstheme="minorHAnsi"/>
                <w:b/>
              </w:rPr>
            </w:pPr>
            <w:r>
              <w:rPr>
                <w:b/>
              </w:rPr>
              <w:t xml:space="preserve">4.5 </w:t>
            </w:r>
            <w:r>
              <w:rPr>
                <w:b/>
                <w:u w:val="single"/>
              </w:rPr>
              <w:t xml:space="preserve">If </w:t>
            </w:r>
            <w:r>
              <w:rPr>
                <w:b/>
                <w:color w:val="FF0000"/>
                <w:u w:val="single"/>
              </w:rPr>
              <w:t>Y/PY</w:t>
            </w:r>
            <w:r>
              <w:rPr>
                <w:b/>
                <w:u w:val="single"/>
              </w:rPr>
              <w:t>/NI to 4.4</w:t>
            </w:r>
            <w:r>
              <w:rPr>
                <w:b/>
              </w:rPr>
              <w:t>: Is it likely that assessment of the outcome was influenced by knowledge of intervention received?</w:t>
            </w:r>
          </w:p>
        </w:tc>
        <w:tc>
          <w:tcPr>
            <w:tcW w:w="7512" w:type="dxa"/>
            <w:vMerge/>
            <w:shd w:val="clear" w:color="auto" w:fill="auto"/>
          </w:tcPr>
          <w:p w14:paraId="25504FA7" w14:textId="77777777" w:rsidR="00532258" w:rsidRPr="004B666A" w:rsidRDefault="00532258" w:rsidP="00184ACF">
            <w:pPr>
              <w:jc w:val="left"/>
              <w:rPr>
                <w:rFonts w:cstheme="minorHAnsi"/>
              </w:rPr>
            </w:pPr>
          </w:p>
        </w:tc>
        <w:tc>
          <w:tcPr>
            <w:tcW w:w="2836" w:type="dxa"/>
            <w:shd w:val="clear" w:color="auto" w:fill="auto"/>
          </w:tcPr>
          <w:p w14:paraId="150C929C" w14:textId="77777777" w:rsidR="00532258" w:rsidRPr="006B1069" w:rsidRDefault="00532258" w:rsidP="00184ACF">
            <w:pPr>
              <w:spacing w:after="0"/>
              <w:jc w:val="center"/>
              <w:rPr>
                <w:rFonts w:cstheme="minorHAnsi"/>
                <w:lang w:val="es-ES"/>
              </w:rPr>
            </w:pPr>
            <w:r w:rsidRPr="003E21DE">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532258" w:rsidRPr="004B666A" w14:paraId="75E4D97A" w14:textId="77777777" w:rsidTr="00184ACF">
        <w:trPr>
          <w:cantSplit/>
          <w:trHeight w:val="943"/>
        </w:trPr>
        <w:tc>
          <w:tcPr>
            <w:tcW w:w="4248" w:type="dxa"/>
            <w:shd w:val="clear" w:color="auto" w:fill="D9D9D9" w:themeFill="background1" w:themeFillShade="D9"/>
          </w:tcPr>
          <w:p w14:paraId="124C6142" w14:textId="77777777" w:rsidR="00532258" w:rsidRPr="004B666A" w:rsidRDefault="00532258" w:rsidP="00184ACF">
            <w:pPr>
              <w:jc w:val="left"/>
              <w:rPr>
                <w:rFonts w:cstheme="minorHAnsi"/>
                <w:b/>
              </w:rPr>
            </w:pPr>
            <w:r w:rsidRPr="004B666A">
              <w:rPr>
                <w:rFonts w:cstheme="minorHAnsi"/>
                <w:b/>
              </w:rPr>
              <w:t>Risk-of-bias judgement</w:t>
            </w:r>
          </w:p>
        </w:tc>
        <w:tc>
          <w:tcPr>
            <w:tcW w:w="7512" w:type="dxa"/>
            <w:shd w:val="clear" w:color="auto" w:fill="auto"/>
          </w:tcPr>
          <w:p w14:paraId="173BEAB5" w14:textId="77777777" w:rsidR="00532258" w:rsidRPr="004B666A" w:rsidRDefault="00532258" w:rsidP="00184ACF">
            <w:pPr>
              <w:jc w:val="left"/>
              <w:rPr>
                <w:rFonts w:cstheme="minorHAnsi"/>
              </w:rPr>
            </w:pPr>
          </w:p>
        </w:tc>
        <w:tc>
          <w:tcPr>
            <w:tcW w:w="2836" w:type="dxa"/>
            <w:shd w:val="clear" w:color="auto" w:fill="auto"/>
          </w:tcPr>
          <w:p w14:paraId="70A7F166" w14:textId="77777777" w:rsidR="00532258" w:rsidRPr="004B666A" w:rsidRDefault="00532258" w:rsidP="00184ACF">
            <w:pPr>
              <w:tabs>
                <w:tab w:val="left" w:pos="960"/>
              </w:tabs>
              <w:autoSpaceDE w:val="0"/>
              <w:autoSpaceDN w:val="0"/>
              <w:adjustRightInd w:val="0"/>
              <w:spacing w:after="0"/>
              <w:jc w:val="center"/>
              <w:rPr>
                <w:rFonts w:cstheme="minorHAnsi"/>
              </w:rPr>
            </w:pPr>
            <w:r w:rsidRPr="003E21DE">
              <w:rPr>
                <w:rFonts w:cstheme="minorHAnsi"/>
                <w:highlight w:val="yellow"/>
              </w:rPr>
              <w:t>Low</w:t>
            </w:r>
            <w:r w:rsidRPr="004B666A">
              <w:rPr>
                <w:rFonts w:cstheme="minorHAnsi"/>
              </w:rPr>
              <w:t xml:space="preserve"> / High / Some concerns</w:t>
            </w:r>
          </w:p>
        </w:tc>
      </w:tr>
      <w:tr w:rsidR="00532258" w:rsidRPr="004B666A" w14:paraId="1D7EFFBF" w14:textId="77777777" w:rsidTr="00184ACF">
        <w:trPr>
          <w:cantSplit/>
          <w:trHeight w:val="20"/>
        </w:trPr>
        <w:tc>
          <w:tcPr>
            <w:tcW w:w="4248" w:type="dxa"/>
            <w:shd w:val="clear" w:color="auto" w:fill="D9D9D9" w:themeFill="background1" w:themeFillShade="D9"/>
          </w:tcPr>
          <w:p w14:paraId="67780E3C" w14:textId="77777777" w:rsidR="00532258" w:rsidRPr="004B666A" w:rsidRDefault="00532258" w:rsidP="00184ACF">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03C709D0" w14:textId="77777777" w:rsidR="00532258" w:rsidRPr="004B666A" w:rsidRDefault="00532258" w:rsidP="00184ACF">
            <w:pPr>
              <w:jc w:val="left"/>
              <w:rPr>
                <w:rFonts w:cstheme="minorHAnsi"/>
              </w:rPr>
            </w:pPr>
          </w:p>
        </w:tc>
        <w:tc>
          <w:tcPr>
            <w:tcW w:w="2836" w:type="dxa"/>
            <w:shd w:val="clear" w:color="auto" w:fill="auto"/>
          </w:tcPr>
          <w:p w14:paraId="05D02744" w14:textId="77777777" w:rsidR="00532258" w:rsidRPr="004B666A" w:rsidRDefault="00532258" w:rsidP="00184ACF">
            <w:pPr>
              <w:spacing w:after="0"/>
              <w:jc w:val="center"/>
              <w:rPr>
                <w:rFonts w:cstheme="minorHAnsi"/>
              </w:rPr>
            </w:pPr>
            <w:r w:rsidRPr="003E21DE">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C260407" w14:textId="77777777" w:rsidR="00532258" w:rsidRDefault="00532258" w:rsidP="00532258">
      <w:pPr>
        <w:pStyle w:val="Subtitle"/>
      </w:pPr>
    </w:p>
    <w:p w14:paraId="49753884" w14:textId="77777777" w:rsidR="00532258" w:rsidRPr="004B666A" w:rsidRDefault="00532258" w:rsidP="00532258">
      <w:r>
        <w:br w:type="page"/>
      </w:r>
      <w:r>
        <w:lastRenderedPageBreak/>
        <w:t xml:space="preserve">Domain 5: </w:t>
      </w:r>
      <w:r w:rsidRPr="004B666A">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532258" w:rsidRPr="004B666A" w14:paraId="49C443EB"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3105EDBB" w14:textId="77777777" w:rsidR="00532258" w:rsidRPr="004B666A" w:rsidRDefault="00532258" w:rsidP="00184ACF">
            <w:pPr>
              <w:jc w:val="left"/>
              <w:rPr>
                <w:rFonts w:cstheme="minorHAnsi"/>
              </w:rPr>
            </w:pPr>
            <w:r w:rsidRPr="004B666A">
              <w:rPr>
                <w:rFonts w:cstheme="minorHAnsi"/>
                <w:b/>
              </w:rPr>
              <w:t>Signalling questions</w:t>
            </w:r>
          </w:p>
        </w:tc>
        <w:tc>
          <w:tcPr>
            <w:tcW w:w="7512" w:type="dxa"/>
            <w:tcBorders>
              <w:top w:val="single" w:sz="4" w:space="0" w:color="auto"/>
              <w:bottom w:val="nil"/>
            </w:tcBorders>
            <w:shd w:val="clear" w:color="auto" w:fill="D9D9D9" w:themeFill="background1" w:themeFillShade="D9"/>
          </w:tcPr>
          <w:p w14:paraId="4B7DE73D" w14:textId="77777777" w:rsidR="00532258" w:rsidRPr="004B666A" w:rsidRDefault="00532258" w:rsidP="00184ACF">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381CF3DD" w14:textId="77777777" w:rsidR="00532258" w:rsidRPr="004B666A" w:rsidRDefault="00532258" w:rsidP="00184ACF">
            <w:pPr>
              <w:jc w:val="center"/>
              <w:rPr>
                <w:rFonts w:cstheme="minorHAnsi"/>
              </w:rPr>
            </w:pPr>
            <w:r w:rsidRPr="004B666A">
              <w:rPr>
                <w:rFonts w:cstheme="minorHAnsi"/>
                <w:b/>
              </w:rPr>
              <w:t>Response options</w:t>
            </w:r>
          </w:p>
        </w:tc>
      </w:tr>
      <w:tr w:rsidR="00532258" w:rsidRPr="004B666A" w14:paraId="6B278F70"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096E7806" w14:textId="77777777" w:rsidR="00532258" w:rsidRPr="004B666A" w:rsidRDefault="00532258" w:rsidP="00184ACF">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6DFF3600" w14:textId="77777777" w:rsidR="00532258" w:rsidRPr="004B666A" w:rsidRDefault="00532258" w:rsidP="00184ACF">
            <w:pPr>
              <w:jc w:val="left"/>
              <w:rPr>
                <w:rFonts w:cstheme="minorHAnsi"/>
              </w:rPr>
            </w:pPr>
            <w:r>
              <w:rPr>
                <w:rFonts w:cstheme="minorHAnsi"/>
              </w:rPr>
              <w:t xml:space="preserve">Data was unblinded throughout as an open-label study.  Recruitment to the trial stopped for ethical reasons because the standard of care changed for the comparator arm. </w:t>
            </w:r>
            <w:r w:rsidRPr="00BD1EB6">
              <w:rPr>
                <w:rFonts w:ascii="Calibri" w:hAnsi="Calibri" w:cs="Calibri"/>
              </w:rPr>
              <w:t>“Consequently,</w:t>
            </w:r>
            <w:r>
              <w:rPr>
                <w:rFonts w:ascii="AdvGulliv-R" w:hAnsi="AdvGulliv-R" w:cs="AdvGulliv-R"/>
                <w:sz w:val="17"/>
                <w:szCs w:val="17"/>
              </w:rPr>
              <w:t xml:space="preserve"> </w:t>
            </w:r>
            <w:r w:rsidRPr="00BD1EB6">
              <w:rPr>
                <w:rFonts w:cstheme="minorHAnsi"/>
                <w:lang w:val="en-GB"/>
              </w:rPr>
              <w:t>we amended the study</w:t>
            </w:r>
            <w:r>
              <w:rPr>
                <w:rFonts w:cstheme="minorHAnsi"/>
                <w:lang w:val="en-GB"/>
              </w:rPr>
              <w:t xml:space="preserve"> </w:t>
            </w:r>
            <w:r w:rsidRPr="00BD1EB6">
              <w:rPr>
                <w:rFonts w:cstheme="minorHAnsi"/>
                <w:lang w:val="en-GB"/>
              </w:rPr>
              <w:t>protocol to perform an analysis with lower statistical</w:t>
            </w:r>
            <w:r>
              <w:rPr>
                <w:rFonts w:cstheme="minorHAnsi"/>
                <w:lang w:val="en-GB"/>
              </w:rPr>
              <w:t xml:space="preserve"> </w:t>
            </w:r>
            <w:r w:rsidRPr="00BD1EB6">
              <w:rPr>
                <w:rFonts w:cstheme="minorHAnsi"/>
                <w:lang w:val="en-GB"/>
              </w:rPr>
              <w:t>power. A PFS analysis was performed after 47 events, which</w:t>
            </w:r>
            <w:r>
              <w:rPr>
                <w:rFonts w:cstheme="minorHAnsi"/>
                <w:lang w:val="en-GB"/>
              </w:rPr>
              <w:t xml:space="preserve"> </w:t>
            </w:r>
            <w:r w:rsidRPr="00BD1EB6">
              <w:rPr>
                <w:rFonts w:cstheme="minorHAnsi"/>
                <w:lang w:val="en-GB"/>
              </w:rPr>
              <w:t>allow a power of around 70% to detect the originally</w:t>
            </w:r>
            <w:r>
              <w:rPr>
                <w:rFonts w:cstheme="minorHAnsi"/>
                <w:lang w:val="en-GB"/>
              </w:rPr>
              <w:t xml:space="preserve"> </w:t>
            </w:r>
            <w:r w:rsidRPr="00BD1EB6">
              <w:rPr>
                <w:rFonts w:cstheme="minorHAnsi"/>
                <w:lang w:val="en-GB"/>
              </w:rPr>
              <w:t>hypothesized 3-mo improvement in the median PFS.</w:t>
            </w:r>
            <w:r>
              <w:rPr>
                <w:rFonts w:cstheme="minorHAnsi"/>
                <w:lang w:val="en-GB"/>
              </w:rPr>
              <w:t>” – p.87.</w:t>
            </w:r>
          </w:p>
        </w:tc>
        <w:tc>
          <w:tcPr>
            <w:tcW w:w="2836" w:type="dxa"/>
            <w:tcBorders>
              <w:top w:val="nil"/>
              <w:bottom w:val="single" w:sz="4" w:space="0" w:color="auto"/>
              <w:right w:val="single" w:sz="4" w:space="0" w:color="auto"/>
            </w:tcBorders>
            <w:shd w:val="clear" w:color="auto" w:fill="auto"/>
          </w:tcPr>
          <w:p w14:paraId="72C78433" w14:textId="77777777" w:rsidR="00532258" w:rsidRPr="004B666A" w:rsidRDefault="00532258" w:rsidP="00184ACF">
            <w:pPr>
              <w:jc w:val="center"/>
              <w:rPr>
                <w:rFonts w:cstheme="minorHAnsi"/>
                <w:color w:val="FF0000"/>
              </w:rPr>
            </w:pPr>
            <w:r w:rsidRPr="00996502">
              <w:rPr>
                <w:rFonts w:cstheme="minorHAnsi"/>
                <w:color w:val="00B050"/>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w:t>
            </w:r>
            <w:r w:rsidRPr="00996502">
              <w:rPr>
                <w:rFonts w:cstheme="minorHAnsi"/>
                <w:color w:val="FF0000"/>
                <w:highlight w:val="yellow"/>
              </w:rPr>
              <w:t>N</w:t>
            </w:r>
            <w:r>
              <w:rPr>
                <w:rFonts w:cstheme="minorHAnsi"/>
                <w:color w:val="FF0000"/>
              </w:rPr>
              <w:t xml:space="preserve"> </w:t>
            </w:r>
            <w:r w:rsidRPr="004B666A">
              <w:rPr>
                <w:rFonts w:cstheme="minorHAnsi"/>
              </w:rPr>
              <w:t>/ NI</w:t>
            </w:r>
          </w:p>
        </w:tc>
      </w:tr>
      <w:tr w:rsidR="00532258" w:rsidRPr="004B666A" w14:paraId="42A5A4B4"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67B69FB7" w14:textId="77777777" w:rsidR="00532258" w:rsidRPr="004B666A" w:rsidRDefault="00532258" w:rsidP="00184ACF">
            <w:pPr>
              <w:jc w:val="left"/>
              <w:rPr>
                <w:rFonts w:cstheme="minorHAnsi"/>
                <w:b/>
              </w:rPr>
            </w:pPr>
            <w:r w:rsidRPr="00165C67">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641A1C33" w14:textId="77777777" w:rsidR="00532258" w:rsidRPr="004B666A" w:rsidRDefault="00532258"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58B8BFDF" w14:textId="77777777" w:rsidR="00532258" w:rsidRPr="004B666A" w:rsidRDefault="00532258" w:rsidP="00184ACF">
            <w:pPr>
              <w:jc w:val="center"/>
              <w:rPr>
                <w:rFonts w:cstheme="minorHAnsi"/>
                <w:color w:val="FF0000"/>
              </w:rPr>
            </w:pPr>
          </w:p>
        </w:tc>
      </w:tr>
      <w:tr w:rsidR="00532258" w:rsidRPr="004B666A" w14:paraId="71F7B82D"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7AC6D4C" w14:textId="77777777" w:rsidR="00532258" w:rsidRPr="004B666A" w:rsidRDefault="00532258" w:rsidP="00184ACF">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5CE9E9A1" w14:textId="77777777" w:rsidR="00532258" w:rsidRPr="004B666A" w:rsidRDefault="00532258" w:rsidP="00184ACF">
            <w:pPr>
              <w:jc w:val="left"/>
              <w:rPr>
                <w:rFonts w:cstheme="minorHAnsi"/>
              </w:rPr>
            </w:pPr>
            <w:r>
              <w:rPr>
                <w:rFonts w:cstheme="minorHAnsi"/>
              </w:rPr>
              <w:t>Only used RECIST 1.1</w:t>
            </w:r>
          </w:p>
        </w:tc>
        <w:tc>
          <w:tcPr>
            <w:tcW w:w="2836" w:type="dxa"/>
            <w:tcBorders>
              <w:top w:val="single" w:sz="4" w:space="0" w:color="auto"/>
              <w:bottom w:val="single" w:sz="4" w:space="0" w:color="auto"/>
              <w:right w:val="single" w:sz="4" w:space="0" w:color="auto"/>
            </w:tcBorders>
            <w:shd w:val="clear" w:color="auto" w:fill="auto"/>
          </w:tcPr>
          <w:p w14:paraId="14B4AA58" w14:textId="77777777" w:rsidR="00532258" w:rsidRPr="004B666A" w:rsidRDefault="00532258"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996502">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4B666A" w14:paraId="5F659104"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76177C1" w14:textId="77777777" w:rsidR="00532258" w:rsidRPr="004B666A" w:rsidRDefault="00532258" w:rsidP="00184ACF">
            <w:pPr>
              <w:ind w:left="317"/>
              <w:jc w:val="left"/>
              <w:rPr>
                <w:rFonts w:cstheme="minorHAnsi"/>
                <w:b/>
              </w:rPr>
            </w:pPr>
            <w:r w:rsidRPr="00165C67">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013C060D" w14:textId="77777777" w:rsidR="00532258" w:rsidRPr="004B666A" w:rsidRDefault="00532258" w:rsidP="00184ACF">
            <w:pPr>
              <w:jc w:val="left"/>
              <w:rPr>
                <w:rFonts w:cstheme="minorHAnsi"/>
              </w:rPr>
            </w:pPr>
            <w:r>
              <w:rPr>
                <w:rFonts w:cstheme="minorHAnsi"/>
              </w:rPr>
              <w:t>PFS at 6 months was a separate prespecified secondary endpoint.</w:t>
            </w:r>
          </w:p>
        </w:tc>
        <w:tc>
          <w:tcPr>
            <w:tcW w:w="2836" w:type="dxa"/>
            <w:tcBorders>
              <w:top w:val="single" w:sz="4" w:space="0" w:color="auto"/>
              <w:bottom w:val="single" w:sz="4" w:space="0" w:color="auto"/>
              <w:right w:val="single" w:sz="4" w:space="0" w:color="auto"/>
            </w:tcBorders>
            <w:shd w:val="clear" w:color="auto" w:fill="auto"/>
          </w:tcPr>
          <w:p w14:paraId="76C0D984" w14:textId="77777777" w:rsidR="00532258" w:rsidRPr="004B666A" w:rsidRDefault="00532258"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996502">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532258" w:rsidRPr="004B666A" w14:paraId="2AF0FA02"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67939C4" w14:textId="77777777" w:rsidR="00532258" w:rsidRPr="004B666A" w:rsidRDefault="00532258"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03AA02F3" w14:textId="77777777" w:rsidR="00532258" w:rsidRPr="004B666A" w:rsidRDefault="00532258" w:rsidP="00184ACF">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C3FE996" w14:textId="77777777" w:rsidR="00532258" w:rsidRPr="004B666A" w:rsidRDefault="00532258" w:rsidP="00184ACF">
            <w:pPr>
              <w:tabs>
                <w:tab w:val="left" w:pos="960"/>
              </w:tabs>
              <w:autoSpaceDE w:val="0"/>
              <w:autoSpaceDN w:val="0"/>
              <w:adjustRightInd w:val="0"/>
              <w:spacing w:after="0"/>
              <w:jc w:val="center"/>
              <w:rPr>
                <w:rFonts w:cstheme="minorHAnsi"/>
              </w:rPr>
            </w:pPr>
            <w:r w:rsidRPr="004B666A">
              <w:rPr>
                <w:rFonts w:cstheme="minorHAnsi"/>
              </w:rPr>
              <w:t xml:space="preserve">Low / High </w:t>
            </w:r>
            <w:r w:rsidRPr="00996502">
              <w:rPr>
                <w:rFonts w:cstheme="minorHAnsi"/>
                <w:highlight w:val="yellow"/>
              </w:rPr>
              <w:t>/ Some concerns</w:t>
            </w:r>
          </w:p>
        </w:tc>
      </w:tr>
      <w:tr w:rsidR="00532258" w:rsidRPr="004B666A" w14:paraId="2C2E6228"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9B3E262" w14:textId="77777777" w:rsidR="00532258" w:rsidRPr="004B666A" w:rsidRDefault="00532258" w:rsidP="00184ACF">
            <w:pPr>
              <w:spacing w:after="0"/>
              <w:jc w:val="left"/>
              <w:rPr>
                <w:rFonts w:cstheme="minorHAnsi"/>
              </w:rPr>
            </w:pPr>
            <w:r w:rsidRPr="004B666A">
              <w:rPr>
                <w:rFonts w:cstheme="minorHAnsi"/>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0500CAA2" w14:textId="77777777" w:rsidR="00532258" w:rsidRPr="004B666A" w:rsidRDefault="00532258"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A6A543D" w14:textId="77777777" w:rsidR="00532258" w:rsidRPr="004B666A" w:rsidRDefault="00532258" w:rsidP="00184ACF">
            <w:pPr>
              <w:spacing w:after="0"/>
              <w:jc w:val="center"/>
              <w:rPr>
                <w:rFonts w:cstheme="minorHAnsi"/>
              </w:rPr>
            </w:pPr>
            <w:r>
              <w:rPr>
                <w:rFonts w:cstheme="minorHAnsi"/>
              </w:rPr>
              <w:t xml:space="preserve">NA / </w:t>
            </w:r>
            <w:r w:rsidRPr="004B666A">
              <w:rPr>
                <w:rFonts w:cstheme="minorHAnsi"/>
              </w:rPr>
              <w:t xml:space="preserve">Favours experimental / Favours comparator / Towards null /Away from null / </w:t>
            </w:r>
            <w:r w:rsidRPr="00996502">
              <w:rPr>
                <w:rFonts w:cstheme="minorHAnsi"/>
                <w:highlight w:val="yellow"/>
              </w:rPr>
              <w:t>Unpredictable</w:t>
            </w:r>
          </w:p>
        </w:tc>
      </w:tr>
    </w:tbl>
    <w:p w14:paraId="0A7862A4" w14:textId="77777777" w:rsidR="00532258" w:rsidRDefault="00532258" w:rsidP="00532258">
      <w:pPr>
        <w:rPr>
          <w:rFonts w:cstheme="minorHAnsi"/>
        </w:rPr>
      </w:pPr>
    </w:p>
    <w:p w14:paraId="476CD358" w14:textId="77777777" w:rsidR="00532258" w:rsidRDefault="00532258" w:rsidP="00532258">
      <w:pPr>
        <w:spacing w:after="160" w:line="259" w:lineRule="auto"/>
        <w:jc w:val="left"/>
        <w:rPr>
          <w:rFonts w:eastAsiaTheme="minorEastAsia"/>
          <w:color w:val="5A5A5A" w:themeColor="text1" w:themeTint="A5"/>
          <w:spacing w:val="15"/>
        </w:rPr>
      </w:pPr>
      <w:r>
        <w:br w:type="page"/>
      </w:r>
    </w:p>
    <w:p w14:paraId="34F49F6D" w14:textId="77777777" w:rsidR="00532258" w:rsidRPr="004B666A" w:rsidRDefault="00532258" w:rsidP="00532258">
      <w:pPr>
        <w:pStyle w:val="Subtitle"/>
      </w:pPr>
      <w:r>
        <w:lastRenderedPageBreak/>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532258" w:rsidRPr="004B666A" w14:paraId="36D8C316" w14:textId="77777777" w:rsidTr="00184ACF">
        <w:trPr>
          <w:cantSplit/>
          <w:trHeight w:val="983"/>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794E4E0" w14:textId="77777777" w:rsidR="00532258" w:rsidRPr="004B666A" w:rsidRDefault="00532258"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161D3BC5" w14:textId="77777777" w:rsidR="00532258" w:rsidRPr="004B666A" w:rsidRDefault="00532258" w:rsidP="00184ACF">
            <w:pPr>
              <w:tabs>
                <w:tab w:val="left" w:pos="960"/>
              </w:tabs>
              <w:autoSpaceDE w:val="0"/>
              <w:autoSpaceDN w:val="0"/>
              <w:adjustRightInd w:val="0"/>
              <w:spacing w:after="0"/>
              <w:jc w:val="left"/>
              <w:rPr>
                <w:rFonts w:cstheme="minorHAnsi"/>
              </w:rPr>
            </w:pPr>
            <w:r w:rsidRPr="008D10F5">
              <w:rPr>
                <w:rFonts w:cstheme="minorHAnsi"/>
                <w:lang w:val="en-GB"/>
              </w:rPr>
              <w:t>Mainly due to the open-label nature of the trial, and that proportionally more patients in the experimental arm had had previous therapy with cisplatin and may be a fitter population.</w:t>
            </w:r>
          </w:p>
        </w:tc>
        <w:tc>
          <w:tcPr>
            <w:tcW w:w="2552" w:type="dxa"/>
            <w:tcBorders>
              <w:top w:val="single" w:sz="4" w:space="0" w:color="auto"/>
              <w:bottom w:val="single" w:sz="4" w:space="0" w:color="auto"/>
              <w:right w:val="single" w:sz="4" w:space="0" w:color="auto"/>
            </w:tcBorders>
            <w:shd w:val="clear" w:color="auto" w:fill="auto"/>
          </w:tcPr>
          <w:p w14:paraId="7A8AB899" w14:textId="77777777" w:rsidR="00532258" w:rsidRPr="004B666A" w:rsidRDefault="00532258" w:rsidP="00184ACF">
            <w:pPr>
              <w:tabs>
                <w:tab w:val="left" w:pos="960"/>
              </w:tabs>
              <w:autoSpaceDE w:val="0"/>
              <w:autoSpaceDN w:val="0"/>
              <w:adjustRightInd w:val="0"/>
              <w:spacing w:after="0"/>
              <w:jc w:val="center"/>
              <w:rPr>
                <w:rFonts w:cstheme="minorHAnsi"/>
              </w:rPr>
            </w:pPr>
            <w:r w:rsidRPr="004B666A">
              <w:rPr>
                <w:rFonts w:cstheme="minorHAnsi"/>
              </w:rPr>
              <w:t xml:space="preserve">Low / High / </w:t>
            </w:r>
            <w:r w:rsidRPr="00996502">
              <w:rPr>
                <w:rFonts w:cstheme="minorHAnsi"/>
                <w:highlight w:val="yellow"/>
              </w:rPr>
              <w:t>Some concerns</w:t>
            </w:r>
          </w:p>
        </w:tc>
      </w:tr>
      <w:tr w:rsidR="00532258" w:rsidRPr="004B666A" w14:paraId="292FADC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4C1066C" w14:textId="77777777" w:rsidR="00532258" w:rsidRPr="004B666A" w:rsidRDefault="00532258" w:rsidP="00184ACF">
            <w:pPr>
              <w:spacing w:after="0"/>
              <w:jc w:val="left"/>
              <w:rPr>
                <w:rFonts w:cstheme="minorHAnsi"/>
              </w:rPr>
            </w:pPr>
            <w:r w:rsidRPr="004B666A">
              <w:rPr>
                <w:rFonts w:cstheme="minorHAnsi"/>
              </w:rPr>
              <w:t xml:space="preserve">Optional: What is the </w:t>
            </w:r>
            <w:r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C20387F" w14:textId="77777777" w:rsidR="00532258" w:rsidRPr="004B666A" w:rsidRDefault="00532258" w:rsidP="00184AC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2B24431E" w14:textId="77777777" w:rsidR="00532258" w:rsidRPr="004B666A" w:rsidRDefault="00532258" w:rsidP="00184ACF">
            <w:pPr>
              <w:spacing w:after="0"/>
              <w:jc w:val="center"/>
              <w:rPr>
                <w:rFonts w:cstheme="minorHAnsi"/>
              </w:rPr>
            </w:pPr>
            <w:r>
              <w:rPr>
                <w:rFonts w:cstheme="minorHAnsi"/>
              </w:rPr>
              <w:t xml:space="preserve">NA / </w:t>
            </w:r>
            <w:r w:rsidRPr="004B666A">
              <w:rPr>
                <w:rFonts w:cstheme="minorHAnsi"/>
              </w:rPr>
              <w:t xml:space="preserve">Favours experimental / Favours comparator / Towards null /Away from null / </w:t>
            </w:r>
            <w:r w:rsidRPr="00996502">
              <w:rPr>
                <w:rFonts w:cstheme="minorHAnsi"/>
                <w:highlight w:val="yellow"/>
              </w:rPr>
              <w:t>Unpredictable</w:t>
            </w:r>
          </w:p>
        </w:tc>
      </w:tr>
    </w:tbl>
    <w:p w14:paraId="252AFAB2" w14:textId="77777777" w:rsidR="00532258" w:rsidRDefault="00532258" w:rsidP="00184ACF">
      <w:pPr>
        <w:rPr>
          <w:rFonts w:cstheme="minorHAnsi"/>
        </w:rPr>
      </w:pPr>
    </w:p>
    <w:p w14:paraId="7CE0501C" w14:textId="77777777" w:rsidR="00532258" w:rsidRDefault="00532258" w:rsidP="00184ACF">
      <w:pPr>
        <w:rPr>
          <w:rFonts w:cstheme="minorHAnsi"/>
        </w:rPr>
      </w:pPr>
    </w:p>
    <w:sdt>
      <w:sdtPr>
        <w:alias w:val="Creative Commons License"/>
        <w:tag w:val="Creative Commons License"/>
        <w:id w:val="-579220219"/>
        <w:lock w:val="contentLocked"/>
        <w:placeholder>
          <w:docPart w:val="8D9BAD0898854B64BAEFED74302E45F3"/>
        </w:placeholder>
      </w:sdtPr>
      <w:sdtEndPr/>
      <w:sdtContent>
        <w:p w14:paraId="446E2D05" w14:textId="77777777" w:rsidR="00532258" w:rsidRDefault="00532258" w:rsidP="00184ACF">
          <w:r>
            <w:rPr>
              <w:noProof/>
              <w:lang w:eastAsia="en-GB"/>
            </w:rPr>
            <w:drawing>
              <wp:inline distT="0" distB="0" distL="0" distR="0" wp14:anchorId="71AF42D5" wp14:editId="6BA3DB77">
                <wp:extent cx="809625" cy="266700"/>
                <wp:effectExtent l="0" t="0" r="9525" b="0"/>
                <wp:docPr id="1225933862" name="Picture 12259338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1C1F38E" w14:textId="77777777" w:rsidR="00532258" w:rsidRDefault="00532258" w:rsidP="00184ACF">
          <w:r>
            <w:t xml:space="preserve">This work is licensed under a </w:t>
          </w:r>
          <w:hyperlink r:id="rId18" w:history="1">
            <w:r>
              <w:rPr>
                <w:rStyle w:val="Hyperlink"/>
              </w:rPr>
              <w:t>Creative Commons Attribution-NonCommercial-NoDerivatives 4.0 International License</w:t>
            </w:r>
          </w:hyperlink>
          <w:r>
            <w:t>.</w:t>
          </w:r>
        </w:p>
      </w:sdtContent>
    </w:sdt>
    <w:p w14:paraId="18A96727" w14:textId="77777777" w:rsidR="00532258" w:rsidRDefault="00532258" w:rsidP="00184ACF"/>
    <w:p w14:paraId="35E71178" w14:textId="77777777" w:rsidR="00532258" w:rsidRDefault="00532258" w:rsidP="00184ACF"/>
    <w:p w14:paraId="7C95FB50" w14:textId="77777777" w:rsidR="00532258" w:rsidRDefault="00532258" w:rsidP="00184ACF"/>
    <w:p w14:paraId="20D71A49" w14:textId="77777777" w:rsidR="00532258" w:rsidRDefault="00532258" w:rsidP="00184ACF"/>
    <w:p w14:paraId="77181D7C" w14:textId="77777777" w:rsidR="00532258" w:rsidRDefault="00532258" w:rsidP="00184ACF"/>
    <w:p w14:paraId="73301C60" w14:textId="77777777" w:rsidR="00532258" w:rsidRDefault="00532258" w:rsidP="00184ACF"/>
    <w:p w14:paraId="17BD724F" w14:textId="77777777" w:rsidR="00532258" w:rsidRDefault="00532258" w:rsidP="00184ACF"/>
    <w:p w14:paraId="59D6F5AC" w14:textId="77777777" w:rsidR="00532258" w:rsidRDefault="00532258" w:rsidP="00184ACF"/>
    <w:p w14:paraId="269BB16F" w14:textId="77777777" w:rsidR="00532258" w:rsidRDefault="00532258" w:rsidP="00184ACF"/>
    <w:p w14:paraId="3DF2C305" w14:textId="77777777" w:rsidR="00532258" w:rsidRDefault="00532258" w:rsidP="00184ACF"/>
    <w:p w14:paraId="123F4691" w14:textId="2B42220F" w:rsidR="00450EB3" w:rsidRDefault="00450EB3" w:rsidP="00184ACF"/>
    <w:tbl>
      <w:tblPr>
        <w:tblStyle w:val="TableGrid"/>
        <w:tblW w:w="13887" w:type="dxa"/>
        <w:tblLook w:val="04A0" w:firstRow="1" w:lastRow="0" w:firstColumn="1" w:lastColumn="0" w:noHBand="0" w:noVBand="1"/>
      </w:tblPr>
      <w:tblGrid>
        <w:gridCol w:w="13887"/>
      </w:tblGrid>
      <w:tr w:rsidR="00450EB3" w:rsidRPr="004B666A" w14:paraId="05C6BD6D" w14:textId="77777777" w:rsidTr="00184ACF">
        <w:tc>
          <w:tcPr>
            <w:tcW w:w="13887" w:type="dxa"/>
            <w:shd w:val="clear" w:color="auto" w:fill="auto"/>
          </w:tcPr>
          <w:p w14:paraId="2082D556" w14:textId="396466AE" w:rsidR="00450EB3" w:rsidRDefault="00450EB3" w:rsidP="00184ACF">
            <w:pPr>
              <w:rPr>
                <w:rFonts w:cstheme="minorHAnsi"/>
                <w:b/>
              </w:rPr>
            </w:pPr>
            <w:r w:rsidRPr="004B666A">
              <w:rPr>
                <w:rFonts w:cstheme="minorHAnsi"/>
                <w:b/>
              </w:rPr>
              <w:lastRenderedPageBreak/>
              <w:t>Study de</w:t>
            </w:r>
            <w:r>
              <w:rPr>
                <w:rFonts w:cstheme="minorHAnsi"/>
                <w:b/>
              </w:rPr>
              <w:t xml:space="preserve">tails </w:t>
            </w:r>
            <w:r>
              <w:rPr>
                <w:rFonts w:cstheme="minorHAnsi"/>
                <w:b/>
              </w:rPr>
              <w:tab/>
            </w:r>
            <w:bookmarkStart w:id="12" w:name="MEET_URO12_AEs"/>
            <w:r w:rsidRPr="00450EB3">
              <w:rPr>
                <w:rFonts w:cstheme="minorHAnsi"/>
                <w:b/>
              </w:rPr>
              <w:t>MEET-URO12_AEs</w:t>
            </w:r>
            <w:bookmarkEnd w:id="12"/>
          </w:p>
          <w:tbl>
            <w:tblPr>
              <w:tblStyle w:val="TableGrid"/>
              <w:tblW w:w="13488" w:type="dxa"/>
              <w:tblLook w:val="04A0" w:firstRow="1" w:lastRow="0" w:firstColumn="1" w:lastColumn="0" w:noHBand="0" w:noVBand="1"/>
            </w:tblPr>
            <w:tblGrid>
              <w:gridCol w:w="1581"/>
              <w:gridCol w:w="11907"/>
            </w:tblGrid>
            <w:tr w:rsidR="00450EB3" w:rsidRPr="004B666A" w14:paraId="50BE7DE9" w14:textId="77777777" w:rsidTr="00184ACF">
              <w:trPr>
                <w:trHeight w:val="1297"/>
              </w:trPr>
              <w:tc>
                <w:tcPr>
                  <w:tcW w:w="1581" w:type="dxa"/>
                  <w:tcBorders>
                    <w:top w:val="nil"/>
                    <w:left w:val="nil"/>
                    <w:bottom w:val="nil"/>
                    <w:right w:val="single" w:sz="4" w:space="0" w:color="auto"/>
                  </w:tcBorders>
                  <w:vAlign w:val="center"/>
                </w:tcPr>
                <w:p w14:paraId="563F019C" w14:textId="77777777" w:rsidR="00450EB3" w:rsidRPr="004B666A" w:rsidRDefault="00450EB3" w:rsidP="00184ACF">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4A2D8E72" w14:textId="77777777" w:rsidR="00450EB3" w:rsidRPr="004B666A" w:rsidRDefault="00450EB3" w:rsidP="00184ACF">
                  <w:pPr>
                    <w:jc w:val="left"/>
                    <w:rPr>
                      <w:rFonts w:cstheme="minorHAnsi"/>
                    </w:rPr>
                  </w:pPr>
                  <w:r w:rsidRPr="00606402">
                    <w:rPr>
                      <w:rFonts w:cstheme="minorHAnsi"/>
                      <w:lang w:val="en-GB"/>
                    </w:rPr>
                    <w:t xml:space="preserve">Vignani F, Tambaro R, De Giorgi U, Giannatempo P, Bimbatti D, Carella C, Stellato M, Atzori F, Aieta M, Masini C, Hamzaj A, Ermacora P, Veccia A, Scandurra G, Gamba T, Ignazzi G, Pignata S, Di Napoli M, Lolli C, Procopio G, Pierantoni F, Zonno A, Santini D, Di Maio M; Meet-URO12 Investigators. </w:t>
                  </w:r>
                  <w:r w:rsidRPr="00606402">
                    <w:rPr>
                      <w:rFonts w:cstheme="minorHAnsi"/>
                      <w:b/>
                      <w:bCs/>
                      <w:lang w:val="en-GB"/>
                    </w:rPr>
                    <w:t>Addition of Niraparib to Best Supportive Care as Maintenance Treatment in Patients with Advanced Urothelial Carcinoma Whose Disease Did Not Progress After First-line Platinum-based Chemotherapy: The Meet-URO12 Randomized Phase 2 Trial</w:t>
                  </w:r>
                  <w:r w:rsidRPr="00606402">
                    <w:rPr>
                      <w:rFonts w:cstheme="minorHAnsi"/>
                      <w:lang w:val="en-GB"/>
                    </w:rPr>
                    <w:t>. Eur Urol. 2023 Jan;83(1):82-89. doi: 10.1016/j.eururo.2022.09.025. Epub 2022 Oct 8. PMID: 36216658.</w:t>
                  </w:r>
                </w:p>
              </w:tc>
            </w:tr>
          </w:tbl>
          <w:p w14:paraId="36F12CF6" w14:textId="77777777" w:rsidR="00450EB3" w:rsidRDefault="00450EB3" w:rsidP="00184ACF">
            <w:pPr>
              <w:rPr>
                <w:rFonts w:cstheme="minorHAnsi"/>
                <w:b/>
              </w:rPr>
            </w:pPr>
          </w:p>
          <w:p w14:paraId="5D56A09F" w14:textId="77777777" w:rsidR="00450EB3" w:rsidRPr="004B666A" w:rsidRDefault="00450EB3" w:rsidP="00184ACF">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450EB3" w:rsidRPr="004B666A" w14:paraId="63A17159" w14:textId="77777777" w:rsidTr="00184ACF">
              <w:tc>
                <w:tcPr>
                  <w:tcW w:w="675" w:type="dxa"/>
                  <w:tcBorders>
                    <w:top w:val="nil"/>
                    <w:left w:val="nil"/>
                    <w:bottom w:val="nil"/>
                    <w:right w:val="nil"/>
                  </w:tcBorders>
                  <w:vAlign w:val="center"/>
                </w:tcPr>
                <w:p w14:paraId="5F5CE9FF" w14:textId="77777777" w:rsidR="00450EB3" w:rsidRPr="004B666A" w:rsidRDefault="00450EB3" w:rsidP="00184ACF">
                  <w:pPr>
                    <w:jc w:val="center"/>
                    <w:rPr>
                      <w:rFonts w:cstheme="minorHAnsi"/>
                    </w:rPr>
                  </w:pPr>
                  <w:r>
                    <w:rPr>
                      <w:rFonts w:cstheme="minorHAnsi"/>
                    </w:rPr>
                    <w:t>X</w:t>
                  </w:r>
                </w:p>
              </w:tc>
              <w:tc>
                <w:tcPr>
                  <w:tcW w:w="12813" w:type="dxa"/>
                  <w:tcBorders>
                    <w:top w:val="nil"/>
                    <w:left w:val="nil"/>
                    <w:bottom w:val="nil"/>
                    <w:right w:val="nil"/>
                  </w:tcBorders>
                  <w:vAlign w:val="center"/>
                </w:tcPr>
                <w:p w14:paraId="0A89CD9B" w14:textId="77777777" w:rsidR="00450EB3" w:rsidRPr="004B666A" w:rsidRDefault="00450EB3" w:rsidP="00184ACF">
                  <w:pPr>
                    <w:jc w:val="left"/>
                    <w:rPr>
                      <w:rFonts w:cstheme="minorHAnsi"/>
                    </w:rPr>
                  </w:pPr>
                  <w:r w:rsidRPr="004B666A">
                    <w:rPr>
                      <w:rFonts w:cstheme="minorHAnsi"/>
                    </w:rPr>
                    <w:t>Individually-randomized parallel-group trial</w:t>
                  </w:r>
                </w:p>
              </w:tc>
            </w:tr>
            <w:tr w:rsidR="00450EB3" w:rsidRPr="004B666A" w14:paraId="5554721D" w14:textId="77777777" w:rsidTr="00184ACF">
              <w:tc>
                <w:tcPr>
                  <w:tcW w:w="675" w:type="dxa"/>
                  <w:tcBorders>
                    <w:top w:val="nil"/>
                    <w:left w:val="nil"/>
                    <w:bottom w:val="nil"/>
                    <w:right w:val="nil"/>
                  </w:tcBorders>
                  <w:vAlign w:val="center"/>
                </w:tcPr>
                <w:p w14:paraId="43864C75"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122FF847" w14:textId="77777777" w:rsidR="00450EB3" w:rsidRPr="004B666A" w:rsidRDefault="00450EB3" w:rsidP="00184ACF">
                  <w:pPr>
                    <w:jc w:val="left"/>
                    <w:rPr>
                      <w:rFonts w:cstheme="minorHAnsi"/>
                    </w:rPr>
                  </w:pPr>
                  <w:r w:rsidRPr="004B666A">
                    <w:rPr>
                      <w:rFonts w:cstheme="minorHAnsi"/>
                    </w:rPr>
                    <w:t>Cluster-randomized parallel-group trial</w:t>
                  </w:r>
                </w:p>
              </w:tc>
            </w:tr>
            <w:tr w:rsidR="00450EB3" w:rsidRPr="004B666A" w14:paraId="66F437A7" w14:textId="77777777" w:rsidTr="00184ACF">
              <w:tc>
                <w:tcPr>
                  <w:tcW w:w="675" w:type="dxa"/>
                  <w:tcBorders>
                    <w:top w:val="nil"/>
                    <w:left w:val="nil"/>
                    <w:bottom w:val="nil"/>
                    <w:right w:val="nil"/>
                  </w:tcBorders>
                  <w:vAlign w:val="center"/>
                </w:tcPr>
                <w:p w14:paraId="23AAB6D3"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673492E5" w14:textId="77777777" w:rsidR="00450EB3" w:rsidRPr="004B666A" w:rsidRDefault="00450EB3" w:rsidP="00184ACF">
                  <w:pPr>
                    <w:jc w:val="left"/>
                    <w:rPr>
                      <w:rFonts w:cstheme="minorHAnsi"/>
                    </w:rPr>
                  </w:pPr>
                  <w:r w:rsidRPr="004B666A">
                    <w:rPr>
                      <w:rFonts w:cstheme="minorHAnsi"/>
                    </w:rPr>
                    <w:t>Individually randomized cross-over (or other matched) trial</w:t>
                  </w:r>
                </w:p>
              </w:tc>
            </w:tr>
          </w:tbl>
          <w:p w14:paraId="4207E10D" w14:textId="77777777" w:rsidR="00450EB3" w:rsidRDefault="00450EB3" w:rsidP="00184ACF">
            <w:pPr>
              <w:rPr>
                <w:bCs/>
              </w:rPr>
            </w:pPr>
          </w:p>
          <w:p w14:paraId="43519254" w14:textId="77777777" w:rsidR="00450EB3" w:rsidRPr="00165C67" w:rsidRDefault="00450EB3" w:rsidP="00184ACF">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450EB3" w:rsidRPr="00165C67" w14:paraId="377AA35F" w14:textId="77777777" w:rsidTr="00184ACF">
              <w:tc>
                <w:tcPr>
                  <w:tcW w:w="1438" w:type="dxa"/>
                  <w:tcBorders>
                    <w:top w:val="nil"/>
                    <w:left w:val="nil"/>
                    <w:bottom w:val="nil"/>
                    <w:right w:val="single" w:sz="4" w:space="0" w:color="auto"/>
                  </w:tcBorders>
                </w:tcPr>
                <w:p w14:paraId="2B677BDB" w14:textId="77777777" w:rsidR="00450EB3" w:rsidRPr="00165C67" w:rsidRDefault="00450EB3" w:rsidP="00184ACF">
                  <w:r w:rsidRPr="00165C67">
                    <w:t>Experimental:</w:t>
                  </w:r>
                </w:p>
              </w:tc>
              <w:tc>
                <w:tcPr>
                  <w:tcW w:w="3120" w:type="dxa"/>
                  <w:tcBorders>
                    <w:top w:val="single" w:sz="4" w:space="0" w:color="auto"/>
                    <w:left w:val="nil"/>
                    <w:bottom w:val="single" w:sz="4" w:space="0" w:color="auto"/>
                    <w:right w:val="single" w:sz="4" w:space="0" w:color="auto"/>
                  </w:tcBorders>
                </w:tcPr>
                <w:p w14:paraId="3C074425" w14:textId="77777777" w:rsidR="00450EB3" w:rsidRPr="00165C67" w:rsidRDefault="00450EB3" w:rsidP="00184ACF">
                  <w:r>
                    <w:t>Niraparib plus best supportive care</w:t>
                  </w:r>
                </w:p>
              </w:tc>
              <w:tc>
                <w:tcPr>
                  <w:tcW w:w="1333" w:type="dxa"/>
                  <w:tcBorders>
                    <w:top w:val="nil"/>
                    <w:left w:val="nil"/>
                    <w:bottom w:val="nil"/>
                    <w:right w:val="single" w:sz="4" w:space="0" w:color="auto"/>
                  </w:tcBorders>
                </w:tcPr>
                <w:p w14:paraId="7DCE1322" w14:textId="77777777" w:rsidR="00450EB3" w:rsidRPr="00165C67" w:rsidRDefault="00450EB3" w:rsidP="00184ACF">
                  <w:r w:rsidRPr="00165C67">
                    <w:t>Comparator:</w:t>
                  </w:r>
                </w:p>
              </w:tc>
              <w:tc>
                <w:tcPr>
                  <w:tcW w:w="3210" w:type="dxa"/>
                  <w:tcBorders>
                    <w:left w:val="single" w:sz="4" w:space="0" w:color="auto"/>
                  </w:tcBorders>
                </w:tcPr>
                <w:p w14:paraId="65C0FB6E" w14:textId="77777777" w:rsidR="00450EB3" w:rsidRPr="00165C67" w:rsidRDefault="00450EB3" w:rsidP="00184ACF">
                  <w:r>
                    <w:t>Best supportive care alone</w:t>
                  </w:r>
                </w:p>
              </w:tc>
            </w:tr>
          </w:tbl>
          <w:p w14:paraId="76DA4960" w14:textId="77777777" w:rsidR="00450EB3" w:rsidRPr="00165C67" w:rsidRDefault="00450EB3" w:rsidP="00184ACF">
            <w:pPr>
              <w:rPr>
                <w:rFonts w:cstheme="minorHAnsi"/>
              </w:rPr>
            </w:pPr>
          </w:p>
          <w:tbl>
            <w:tblPr>
              <w:tblStyle w:val="TableGrid"/>
              <w:tblW w:w="13488" w:type="dxa"/>
              <w:tblLook w:val="04A0" w:firstRow="1" w:lastRow="0" w:firstColumn="1" w:lastColumn="0" w:noHBand="0" w:noVBand="1"/>
            </w:tblPr>
            <w:tblGrid>
              <w:gridCol w:w="7251"/>
              <w:gridCol w:w="6237"/>
            </w:tblGrid>
            <w:tr w:rsidR="00450EB3" w:rsidRPr="00165C67" w14:paraId="7F43537A" w14:textId="77777777" w:rsidTr="00184ACF">
              <w:trPr>
                <w:trHeight w:val="286"/>
              </w:trPr>
              <w:tc>
                <w:tcPr>
                  <w:tcW w:w="7251" w:type="dxa"/>
                  <w:tcBorders>
                    <w:top w:val="nil"/>
                    <w:left w:val="nil"/>
                    <w:bottom w:val="nil"/>
                    <w:right w:val="single" w:sz="4" w:space="0" w:color="auto"/>
                  </w:tcBorders>
                </w:tcPr>
                <w:p w14:paraId="2F3DEE39" w14:textId="77777777" w:rsidR="00450EB3" w:rsidRPr="00165C67" w:rsidRDefault="00450EB3" w:rsidP="00184ACF">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75E8CE68" w14:textId="77777777" w:rsidR="00450EB3" w:rsidRPr="00165C67" w:rsidRDefault="00450EB3" w:rsidP="00184ACF">
                  <w:pPr>
                    <w:spacing w:after="0"/>
                    <w:rPr>
                      <w:rFonts w:cstheme="minorHAnsi"/>
                    </w:rPr>
                  </w:pPr>
                  <w:r>
                    <w:rPr>
                      <w:rFonts w:cstheme="minorHAnsi"/>
                    </w:rPr>
                    <w:t>Adverse events</w:t>
                  </w:r>
                </w:p>
              </w:tc>
            </w:tr>
          </w:tbl>
          <w:p w14:paraId="54E67E82" w14:textId="77777777" w:rsidR="00450EB3" w:rsidRPr="00165C67" w:rsidRDefault="00450EB3" w:rsidP="00184ACF">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450EB3" w:rsidRPr="00165C67" w14:paraId="3B252BA9" w14:textId="77777777" w:rsidTr="00184ACF">
              <w:tc>
                <w:tcPr>
                  <w:tcW w:w="7260" w:type="dxa"/>
                  <w:tcBorders>
                    <w:top w:val="nil"/>
                    <w:left w:val="nil"/>
                    <w:bottom w:val="nil"/>
                    <w:right w:val="single" w:sz="4" w:space="0" w:color="auto"/>
                  </w:tcBorders>
                </w:tcPr>
                <w:p w14:paraId="29901F90" w14:textId="77777777" w:rsidR="00450EB3" w:rsidRPr="00165C67" w:rsidRDefault="00450EB3" w:rsidP="00184ACF">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1917A517" w14:textId="77777777" w:rsidR="00450EB3" w:rsidRPr="00165C67" w:rsidRDefault="00450EB3" w:rsidP="00184ACF">
                  <w:pPr>
                    <w:spacing w:after="0"/>
                    <w:jc w:val="left"/>
                    <w:rPr>
                      <w:rFonts w:cstheme="minorHAnsi"/>
                    </w:rPr>
                  </w:pPr>
                  <w:r>
                    <w:rPr>
                      <w:rFonts w:cstheme="minorHAnsi"/>
                      <w:lang w:val="en-GB"/>
                    </w:rPr>
                    <w:t>“</w:t>
                  </w:r>
                  <w:r w:rsidRPr="00C00BD2">
                    <w:rPr>
                      <w:rFonts w:cstheme="minorHAnsi"/>
                      <w:lang w:val="en-GB"/>
                    </w:rPr>
                    <w:t>The most common adverse events with niraparib were anemia (50%,grade [G]3 11%), thrombocytopenia (37%, G3–4 16%), neutropenia (21%, G3 5%), fatigue</w:t>
                  </w:r>
                  <w:r>
                    <w:rPr>
                      <w:rFonts w:cstheme="minorHAnsi"/>
                      <w:lang w:val="en-GB"/>
                    </w:rPr>
                    <w:t xml:space="preserve"> </w:t>
                  </w:r>
                  <w:r w:rsidRPr="00C00BD2">
                    <w:rPr>
                      <w:rFonts w:cstheme="minorHAnsi"/>
                      <w:lang w:val="en-GB"/>
                    </w:rPr>
                    <w:t>(32%, G3 16%), constipation (32%, G3 3%), mucositis (13%, G3 3%), and nausea (13%, G3</w:t>
                  </w:r>
                  <w:r>
                    <w:rPr>
                      <w:rFonts w:cstheme="minorHAnsi"/>
                      <w:lang w:val="en-GB"/>
                    </w:rPr>
                    <w:t xml:space="preserve"> </w:t>
                  </w:r>
                  <w:r w:rsidRPr="00C00BD2">
                    <w:rPr>
                      <w:rFonts w:cstheme="minorHAnsi"/>
                      <w:lang w:val="en-GB"/>
                    </w:rPr>
                    <w:t>3%).</w:t>
                  </w:r>
                  <w:r>
                    <w:rPr>
                      <w:rFonts w:cstheme="minorHAnsi"/>
                      <w:lang w:val="en-GB"/>
                    </w:rPr>
                    <w:t>” – abstract. See also p. 86 and Table 2.</w:t>
                  </w:r>
                </w:p>
              </w:tc>
            </w:tr>
          </w:tbl>
          <w:p w14:paraId="1C08D71A" w14:textId="77777777" w:rsidR="00450EB3" w:rsidRPr="00165C67" w:rsidRDefault="00450EB3" w:rsidP="00184ACF">
            <w:pPr>
              <w:spacing w:after="0"/>
              <w:rPr>
                <w:rFonts w:cstheme="minorHAnsi"/>
              </w:rPr>
            </w:pPr>
          </w:p>
          <w:p w14:paraId="1A30B8B8" w14:textId="77777777" w:rsidR="00450EB3" w:rsidRPr="00165C67" w:rsidRDefault="00450EB3" w:rsidP="00184ACF">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450EB3" w:rsidRPr="00165C67" w14:paraId="14492C31" w14:textId="77777777" w:rsidTr="00184ACF">
              <w:trPr>
                <w:trHeight w:val="293"/>
              </w:trPr>
              <w:tc>
                <w:tcPr>
                  <w:tcW w:w="675" w:type="dxa"/>
                  <w:tcBorders>
                    <w:top w:val="nil"/>
                    <w:left w:val="nil"/>
                    <w:bottom w:val="nil"/>
                    <w:right w:val="nil"/>
                  </w:tcBorders>
                  <w:vAlign w:val="center"/>
                </w:tcPr>
                <w:p w14:paraId="5A2B2E21" w14:textId="77777777" w:rsidR="00450EB3" w:rsidRPr="00165C67" w:rsidRDefault="00450EB3" w:rsidP="00184ACF">
                  <w:pPr>
                    <w:spacing w:after="0"/>
                    <w:jc w:val="center"/>
                    <w:rPr>
                      <w:rFonts w:cstheme="minorHAnsi"/>
                    </w:rPr>
                  </w:pPr>
                  <w:r>
                    <w:rPr>
                      <w:rFonts w:cstheme="minorHAnsi"/>
                    </w:rPr>
                    <w:t>X</w:t>
                  </w:r>
                  <w:r w:rsidRPr="00165C67">
                    <w:rPr>
                      <w:rFonts w:cstheme="minorHAnsi"/>
                    </w:rPr>
                    <w:sym w:font="Wingdings 2" w:char="F0A3"/>
                  </w:r>
                </w:p>
              </w:tc>
              <w:tc>
                <w:tcPr>
                  <w:tcW w:w="12813" w:type="dxa"/>
                  <w:tcBorders>
                    <w:top w:val="nil"/>
                    <w:left w:val="nil"/>
                    <w:bottom w:val="nil"/>
                    <w:right w:val="nil"/>
                  </w:tcBorders>
                  <w:vAlign w:val="center"/>
                </w:tcPr>
                <w:p w14:paraId="4595862C"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450EB3" w:rsidRPr="00165C67" w14:paraId="1B90642E" w14:textId="77777777" w:rsidTr="00184ACF">
              <w:trPr>
                <w:trHeight w:val="303"/>
              </w:trPr>
              <w:tc>
                <w:tcPr>
                  <w:tcW w:w="675" w:type="dxa"/>
                  <w:tcBorders>
                    <w:top w:val="nil"/>
                    <w:left w:val="nil"/>
                    <w:bottom w:val="nil"/>
                    <w:right w:val="nil"/>
                  </w:tcBorders>
                  <w:vAlign w:val="center"/>
                </w:tcPr>
                <w:p w14:paraId="5630FDFC" w14:textId="77777777" w:rsidR="00450EB3" w:rsidRPr="00165C67" w:rsidRDefault="00450EB3" w:rsidP="00184ACF">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308C9081"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0D5FFED9" w14:textId="77777777" w:rsidR="00450EB3" w:rsidRPr="00165C67" w:rsidRDefault="00450EB3" w:rsidP="00184ACF">
            <w:pPr>
              <w:rPr>
                <w:rFonts w:cstheme="minorHAnsi"/>
              </w:rPr>
            </w:pPr>
          </w:p>
          <w:p w14:paraId="36C07EE8" w14:textId="77777777" w:rsidR="00450EB3" w:rsidRPr="00165C67" w:rsidRDefault="00450EB3" w:rsidP="00184ACF">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11D16D57" w14:textId="77777777" w:rsidR="00450EB3" w:rsidRPr="00165C67" w:rsidRDefault="00450EB3" w:rsidP="00184ACF">
            <w:pPr>
              <w:spacing w:after="0"/>
            </w:pPr>
            <w:r w:rsidRPr="00165C67">
              <w:rPr>
                <w:szCs w:val="20"/>
              </w:rPr>
              <w:sym w:font="Wingdings 2" w:char="F0A3"/>
            </w:r>
            <w:r w:rsidRPr="00165C67">
              <w:rPr>
                <w:szCs w:val="20"/>
              </w:rPr>
              <w:tab/>
              <w:t>occurrence of non-protocol interventions</w:t>
            </w:r>
          </w:p>
          <w:p w14:paraId="2A5C5B07" w14:textId="77777777" w:rsidR="00450EB3" w:rsidRPr="00165C67" w:rsidRDefault="00450EB3" w:rsidP="00184ACF">
            <w:pPr>
              <w:spacing w:after="0"/>
            </w:pPr>
            <w:r w:rsidRPr="00165C67">
              <w:rPr>
                <w:szCs w:val="20"/>
              </w:rPr>
              <w:sym w:font="Wingdings 2" w:char="F0A3"/>
            </w:r>
            <w:r w:rsidRPr="00165C67">
              <w:rPr>
                <w:szCs w:val="20"/>
              </w:rPr>
              <w:tab/>
            </w:r>
            <w:r w:rsidRPr="00165C67">
              <w:t>failures in implementing the intervention that could have affected the outcome</w:t>
            </w:r>
          </w:p>
          <w:p w14:paraId="341CECC4" w14:textId="77777777" w:rsidR="00450EB3" w:rsidRPr="00165C67" w:rsidRDefault="00450EB3" w:rsidP="00184ACF">
            <w:r w:rsidRPr="00165C67">
              <w:rPr>
                <w:szCs w:val="20"/>
              </w:rPr>
              <w:sym w:font="Wingdings 2" w:char="F0A3"/>
            </w:r>
            <w:r w:rsidRPr="00165C67">
              <w:rPr>
                <w:szCs w:val="20"/>
              </w:rPr>
              <w:tab/>
            </w:r>
            <w:r w:rsidRPr="00165C67">
              <w:t>non-adherence to their assigned intervention by trial participants</w:t>
            </w:r>
          </w:p>
          <w:p w14:paraId="54B3F125" w14:textId="77777777" w:rsidR="00450EB3" w:rsidRDefault="00450EB3" w:rsidP="00184ACF">
            <w:pPr>
              <w:rPr>
                <w:rFonts w:cstheme="minorHAnsi"/>
                <w:b/>
              </w:rPr>
            </w:pPr>
          </w:p>
          <w:p w14:paraId="1636FF65" w14:textId="77777777" w:rsidR="00450EB3" w:rsidRPr="004B666A" w:rsidRDefault="00450EB3" w:rsidP="00184ACF">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56F08F32"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Journal article(s) with results of the trial</w:t>
            </w:r>
          </w:p>
          <w:p w14:paraId="65B25245"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Trial protocol</w:t>
            </w:r>
            <w:r>
              <w:rPr>
                <w:rFonts w:cstheme="minorHAnsi"/>
              </w:rPr>
              <w:t xml:space="preserve"> </w:t>
            </w:r>
            <w:r w:rsidRPr="00CC3320">
              <w:rPr>
                <w:rFonts w:cstheme="minorHAnsi"/>
                <w:lang w:val="en-GB"/>
              </w:rPr>
              <w:t>– journal article supplement 3</w:t>
            </w:r>
          </w:p>
          <w:p w14:paraId="050B0A7F"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Statistical analysis plan (SAP)</w:t>
            </w:r>
          </w:p>
          <w:p w14:paraId="139E4D0E"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3AFEDE4A"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5EA28C4E"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CED7ADC"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Conference abstract(s) about the trial</w:t>
            </w:r>
          </w:p>
          <w:p w14:paraId="5D8EFA53"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51262907"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Research ethics application</w:t>
            </w:r>
          </w:p>
          <w:p w14:paraId="4000DA71"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RePORTER or </w:t>
            </w:r>
            <w:r w:rsidRPr="004B666A">
              <w:rPr>
                <w:rFonts w:cstheme="minorHAnsi"/>
              </w:rPr>
              <w:t>Research Councils UK Gateway to Research)</w:t>
            </w:r>
          </w:p>
          <w:p w14:paraId="7BC90647"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trialist</w:t>
            </w:r>
          </w:p>
          <w:p w14:paraId="6A02BAD7"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345DA09E" w14:textId="77777777" w:rsidR="00450EB3" w:rsidRDefault="00450EB3" w:rsidP="00450EB3">
      <w:pPr>
        <w:spacing w:after="160" w:line="259" w:lineRule="auto"/>
        <w:jc w:val="left"/>
        <w:rPr>
          <w:rStyle w:val="Strong"/>
        </w:rPr>
      </w:pPr>
    </w:p>
    <w:p w14:paraId="06E792B6" w14:textId="77777777" w:rsidR="00450EB3" w:rsidRDefault="00450EB3" w:rsidP="00450EB3">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7CF40444" w14:textId="77777777" w:rsidR="00450EB3" w:rsidRPr="00A0036B" w:rsidRDefault="00450EB3" w:rsidP="00450EB3">
      <w:pPr>
        <w:pStyle w:val="Heading2"/>
      </w:pPr>
      <w:r w:rsidRPr="00A0036B">
        <w:lastRenderedPageBreak/>
        <w:t xml:space="preserve">Risk of bias assessment </w:t>
      </w:r>
    </w:p>
    <w:p w14:paraId="38548EBA" w14:textId="77777777" w:rsidR="00450EB3" w:rsidRDefault="00450EB3" w:rsidP="00450EB3">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1EF45050" w14:textId="77777777" w:rsidR="00450EB3" w:rsidRDefault="00450EB3" w:rsidP="00450EB3">
      <w:pPr>
        <w:keepNext/>
        <w:rPr>
          <w:rStyle w:val="Strong"/>
          <w:rFonts w:eastAsiaTheme="minorEastAsia"/>
          <w:color w:val="5A5A5A" w:themeColor="text1" w:themeTint="A5"/>
          <w:spacing w:val="15"/>
        </w:rPr>
      </w:pPr>
    </w:p>
    <w:p w14:paraId="1DB9BF44" w14:textId="77777777" w:rsidR="00450EB3" w:rsidRPr="003C3813" w:rsidRDefault="00450EB3" w:rsidP="00450EB3">
      <w:pPr>
        <w:pStyle w:val="Subtitle"/>
        <w:rPr>
          <w:rStyle w:val="Strong"/>
        </w:rPr>
      </w:pPr>
      <w:r w:rsidRPr="003C3813">
        <w:rPr>
          <w:rStyle w:val="Strong"/>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450EB3" w:rsidRPr="004B666A" w14:paraId="7703B816"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EB6200" w14:textId="77777777" w:rsidR="00450EB3" w:rsidRPr="004B666A" w:rsidRDefault="00450EB3" w:rsidP="00184ACF">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1B9315" w14:textId="77777777" w:rsidR="00450EB3" w:rsidRPr="004B666A" w:rsidRDefault="00450EB3" w:rsidP="00184ACF">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E67AD8"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56FF12F2" w14:textId="77777777" w:rsidTr="00184ACF">
        <w:trPr>
          <w:cantSplit/>
          <w:trHeight w:val="583"/>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A1B80" w14:textId="77777777" w:rsidR="00450EB3" w:rsidRPr="004B666A" w:rsidRDefault="00450EB3" w:rsidP="00184ACF">
            <w:pPr>
              <w:jc w:val="left"/>
              <w:rPr>
                <w:rFonts w:cstheme="minorHAnsi"/>
                <w:b/>
              </w:rPr>
            </w:pPr>
            <w:r w:rsidRPr="004B666A">
              <w:rPr>
                <w:rFonts w:cstheme="minorHAnsi"/>
                <w: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52BDF2E9" w14:textId="77777777" w:rsidR="00450EB3" w:rsidRPr="004B666A" w:rsidRDefault="00450EB3" w:rsidP="00184ACF">
            <w:pPr>
              <w:tabs>
                <w:tab w:val="left" w:pos="960"/>
              </w:tabs>
              <w:autoSpaceDE w:val="0"/>
              <w:autoSpaceDN w:val="0"/>
              <w:adjustRightInd w:val="0"/>
              <w:spacing w:after="80"/>
              <w:jc w:val="left"/>
              <w:rPr>
                <w:rFonts w:cstheme="minorHAnsi"/>
              </w:rPr>
            </w:pPr>
            <w:r>
              <w:rPr>
                <w:rFonts w:cstheme="minorHAnsi"/>
              </w:rPr>
              <w:t>“</w:t>
            </w:r>
            <w:r w:rsidRPr="00606402">
              <w:rPr>
                <w:rFonts w:cstheme="minorHAnsi"/>
                <w:lang w:val="en-GB"/>
              </w:rPr>
              <w:t>Randomization was performed centrally, through a dedicated web platform</w:t>
            </w:r>
            <w:r>
              <w:rPr>
                <w:rFonts w:cstheme="minorHAnsi"/>
                <w:lang w:val="en-GB"/>
              </w:rPr>
              <w:t xml:space="preserve"> </w:t>
            </w:r>
            <w:r w:rsidRPr="00606402">
              <w:rPr>
                <w:rFonts w:cstheme="minorHAnsi"/>
                <w:lang w:val="en-GB"/>
              </w:rPr>
              <w:t>(www.meet-uro12.it), by a computer-driven minimization procedure.</w:t>
            </w:r>
            <w:r>
              <w:rPr>
                <w:rFonts w:cstheme="minorHAnsi"/>
                <w:lang w:val="en-GB"/>
              </w:rPr>
              <w:t xml:space="preserve"> </w:t>
            </w:r>
            <w:r w:rsidRPr="00606402">
              <w:rPr>
                <w:rFonts w:cstheme="minorHAnsi"/>
                <w:lang w:val="en-GB"/>
              </w:rPr>
              <w:t>The type of response to first-line chemotherapy (OR vs SD) and</w:t>
            </w:r>
            <w:r>
              <w:rPr>
                <w:rFonts w:cstheme="minorHAnsi"/>
                <w:lang w:val="en-GB"/>
              </w:rPr>
              <w:t xml:space="preserve"> </w:t>
            </w:r>
            <w:r w:rsidRPr="00606402">
              <w:rPr>
                <w:rFonts w:cstheme="minorHAnsi"/>
                <w:lang w:val="en-GB"/>
              </w:rPr>
              <w:t>ECOG PS (0 vs 1) were stratification variables. There was no blinding procedure</w:t>
            </w:r>
            <w:r>
              <w:rPr>
                <w:rFonts w:cstheme="minorHAnsi"/>
                <w:lang w:val="en-GB"/>
              </w:rPr>
              <w:t xml:space="preserve"> </w:t>
            </w:r>
            <w:r w:rsidRPr="00606402">
              <w:rPr>
                <w:rFonts w:cstheme="minorHAnsi"/>
                <w:lang w:val="en-GB"/>
              </w:rPr>
              <w:t>for patients and physicians.</w:t>
            </w:r>
            <w:r>
              <w:rPr>
                <w:rFonts w:cstheme="minorHAnsi"/>
                <w:lang w:val="en-GB"/>
              </w:rPr>
              <w:t>” – p. 84.</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C1CC6AF" w14:textId="77777777" w:rsidR="00450EB3" w:rsidRPr="004B666A" w:rsidRDefault="00450EB3" w:rsidP="00184ACF">
            <w:pPr>
              <w:spacing w:after="0"/>
              <w:jc w:val="center"/>
              <w:rPr>
                <w:rFonts w:cstheme="minorHAnsi"/>
              </w:rPr>
            </w:pPr>
            <w:r w:rsidRPr="00606402">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215AF896"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6B2EC" w14:textId="77777777" w:rsidR="00450EB3" w:rsidRPr="004B666A" w:rsidRDefault="00450EB3" w:rsidP="00184ACF">
            <w:pPr>
              <w:jc w:val="left"/>
              <w:rPr>
                <w:rFonts w:cstheme="minorHAnsi"/>
                <w:b/>
              </w:rPr>
            </w:pPr>
            <w:r w:rsidRPr="004B666A">
              <w:rPr>
                <w:rFonts w:cstheme="minorHAnsi"/>
                <w: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48AB584"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6862621E" w14:textId="77777777" w:rsidR="00450EB3" w:rsidRPr="004B666A" w:rsidRDefault="00450EB3" w:rsidP="00184ACF">
            <w:pPr>
              <w:tabs>
                <w:tab w:val="left" w:pos="960"/>
              </w:tabs>
              <w:autoSpaceDE w:val="0"/>
              <w:autoSpaceDN w:val="0"/>
              <w:adjustRightInd w:val="0"/>
              <w:spacing w:after="0"/>
              <w:jc w:val="center"/>
              <w:rPr>
                <w:rFonts w:cstheme="minorHAnsi"/>
                <w:lang w:val="es-ES"/>
              </w:rPr>
            </w:pPr>
            <w:r w:rsidRPr="00606402">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7C1F3769" w14:textId="77777777" w:rsidTr="00184ACF">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F443F" w14:textId="77777777" w:rsidR="00450EB3" w:rsidRPr="004B666A" w:rsidRDefault="00450EB3" w:rsidP="00184ACF">
            <w:pPr>
              <w:keepLines/>
              <w:tabs>
                <w:tab w:val="left" w:pos="960"/>
              </w:tabs>
              <w:autoSpaceDE w:val="0"/>
              <w:autoSpaceDN w:val="0"/>
              <w:adjustRightInd w:val="0"/>
              <w:spacing w:after="80"/>
              <w:jc w:val="left"/>
              <w:rPr>
                <w:rFonts w:eastAsiaTheme="majorEastAsia" w:cstheme="minorHAnsi"/>
                <w:b/>
                <w:bCs/>
              </w:rPr>
            </w:pPr>
            <w:r w:rsidRPr="004B666A">
              <w:rPr>
                <w:rFonts w:cstheme="minorHAnsi"/>
                <w:b/>
              </w:rPr>
              <w:t xml:space="preserve">1.3 Did baseline differences </w:t>
            </w:r>
            <w:r w:rsidRPr="004B666A">
              <w:rPr>
                <w:rFonts w:eastAsiaTheme="majorEastAsia" w:cstheme="minorHAnsi"/>
                <w:b/>
                <w:bCs/>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E9EFBE" w14:textId="77777777" w:rsidR="00450EB3" w:rsidRDefault="00450EB3" w:rsidP="00184ACF">
            <w:pPr>
              <w:spacing w:after="0"/>
              <w:jc w:val="left"/>
              <w:rPr>
                <w:rFonts w:cstheme="minorHAnsi"/>
                <w:lang w:val="en-GB"/>
              </w:rPr>
            </w:pPr>
            <w:r>
              <w:rPr>
                <w:rFonts w:cstheme="minorHAnsi"/>
              </w:rPr>
              <w:t>“</w:t>
            </w:r>
            <w:r w:rsidRPr="00A96C57">
              <w:rPr>
                <w:rFonts w:cstheme="minorHAnsi"/>
                <w:lang w:val="en-GB"/>
              </w:rPr>
              <w:t>Baseline characteristics of the patients are reported in</w:t>
            </w:r>
            <w:r>
              <w:rPr>
                <w:rFonts w:cstheme="minorHAnsi"/>
                <w:lang w:val="en-GB"/>
              </w:rPr>
              <w:t xml:space="preserve"> </w:t>
            </w:r>
            <w:r w:rsidRPr="00A96C57">
              <w:rPr>
                <w:rFonts w:cstheme="minorHAnsi"/>
                <w:lang w:val="en-GB"/>
              </w:rPr>
              <w:t>Table 1.</w:t>
            </w:r>
            <w:r>
              <w:rPr>
                <w:rFonts w:cstheme="minorHAnsi"/>
                <w:lang w:val="en-GB"/>
              </w:rPr>
              <w:t>” – p. 84.</w:t>
            </w:r>
          </w:p>
          <w:p w14:paraId="799F111B" w14:textId="77777777" w:rsidR="00450EB3" w:rsidRDefault="00450EB3" w:rsidP="00184ACF">
            <w:pPr>
              <w:spacing w:after="0"/>
              <w:jc w:val="left"/>
              <w:rPr>
                <w:rFonts w:cstheme="minorHAnsi"/>
                <w:lang w:val="en-GB"/>
              </w:rPr>
            </w:pPr>
          </w:p>
          <w:p w14:paraId="666024C7" w14:textId="77777777" w:rsidR="00450EB3" w:rsidRDefault="00450EB3" w:rsidP="00184ACF">
            <w:pPr>
              <w:spacing w:after="0"/>
              <w:jc w:val="left"/>
              <w:rPr>
                <w:rFonts w:cstheme="minorHAnsi"/>
                <w:lang w:val="en-GB"/>
              </w:rPr>
            </w:pPr>
            <w:r>
              <w:rPr>
                <w:rFonts w:cstheme="minorHAnsi"/>
                <w:lang w:val="en-GB"/>
              </w:rPr>
              <w:t xml:space="preserve">Proportionally more patients had lymph node only involvement in the BSC arm which could give them a more favourable prognosis than the niraparib  arm. However, any additional benefit may be offset by the higher proportion of patients (9%) in the BSC arm with visceral disease, which is associated with poor prognosis. </w:t>
            </w:r>
          </w:p>
          <w:p w14:paraId="116FDCC2" w14:textId="77777777" w:rsidR="00450EB3" w:rsidRDefault="00450EB3" w:rsidP="00184ACF">
            <w:pPr>
              <w:spacing w:after="0"/>
              <w:jc w:val="left"/>
              <w:rPr>
                <w:rFonts w:cstheme="minorHAnsi"/>
                <w:lang w:val="en-GB"/>
              </w:rPr>
            </w:pPr>
          </w:p>
          <w:p w14:paraId="0B74B8A0" w14:textId="77777777" w:rsidR="00450EB3" w:rsidRDefault="00450EB3" w:rsidP="00184ACF">
            <w:pPr>
              <w:spacing w:after="0"/>
              <w:jc w:val="left"/>
              <w:rPr>
                <w:rFonts w:cstheme="minorHAnsi"/>
                <w:lang w:val="en-GB"/>
              </w:rPr>
            </w:pPr>
            <w:r>
              <w:rPr>
                <w:rFonts w:cstheme="minorHAnsi"/>
                <w:lang w:val="en-GB"/>
              </w:rPr>
              <w:t>Proportionally more patients received cisplatin as the previous platinum agent in the niraparib arm whereas proportionally more patients received carboplatin as the previous platinum agent in the BSC arm. This could imply a fitter group of patients in the niraparib</w:t>
            </w:r>
            <w:r w:rsidDel="00F23816">
              <w:rPr>
                <w:rFonts w:cstheme="minorHAnsi"/>
                <w:lang w:val="en-GB"/>
              </w:rPr>
              <w:t xml:space="preserve"> </w:t>
            </w:r>
            <w:r>
              <w:rPr>
                <w:rFonts w:cstheme="minorHAnsi"/>
                <w:lang w:val="en-GB"/>
              </w:rPr>
              <w:t xml:space="preserve"> arm (as cisplatin is a more challenging chemotherapy) and, in turn, may over-estimate the efficacy and safety of niraparib in this study. However, the objective response to previous chemotherapy was similar between arms – most likely as a result of the stratification process noted above. Furthermore, the results of </w:t>
            </w:r>
            <w:r>
              <w:t>t</w:t>
            </w:r>
            <w:r w:rsidRPr="004B295F">
              <w:rPr>
                <w:rFonts w:cstheme="minorHAnsi"/>
                <w:lang w:val="en-GB"/>
              </w:rPr>
              <w:t>he Meet-URO12</w:t>
            </w:r>
            <w:r>
              <w:rPr>
                <w:rFonts w:cstheme="minorHAnsi"/>
                <w:lang w:val="en-GB"/>
              </w:rPr>
              <w:t xml:space="preserve"> study did not show a significant survival benefit for niraparib versus BSC.</w:t>
            </w:r>
          </w:p>
          <w:p w14:paraId="17DB83CE" w14:textId="77777777" w:rsidR="00450EB3" w:rsidRPr="004B666A" w:rsidRDefault="00450EB3" w:rsidP="00184ACF">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B5C39B8" w14:textId="77777777" w:rsidR="00450EB3" w:rsidRPr="004B666A" w:rsidRDefault="00450EB3" w:rsidP="00184ACF">
            <w:pPr>
              <w:spacing w:after="0"/>
              <w:jc w:val="center"/>
              <w:rPr>
                <w:rFonts w:cstheme="minorHAnsi"/>
                <w:lang w:val="es-ES"/>
              </w:rPr>
            </w:pPr>
            <w:r w:rsidRPr="004B666A">
              <w:rPr>
                <w:rFonts w:cstheme="minorHAnsi"/>
                <w:color w:val="FF0000"/>
              </w:rPr>
              <w:t xml:space="preserve">Y / </w:t>
            </w:r>
            <w:r w:rsidRPr="009E46FF">
              <w:rPr>
                <w:rFonts w:cstheme="minorHAnsi"/>
                <w:color w:val="FF0000"/>
              </w:rPr>
              <w:t>PY</w:t>
            </w:r>
            <w:r w:rsidRPr="004B666A">
              <w:rPr>
                <w:rFonts w:cstheme="minorHAnsi"/>
              </w:rPr>
              <w:t xml:space="preserve"> / </w:t>
            </w:r>
            <w:r w:rsidRPr="00A85BD5">
              <w:rPr>
                <w:rFonts w:cstheme="minorHAnsi"/>
                <w:color w:val="00B050"/>
                <w:highlight w:val="yellow"/>
                <w:u w:val="single"/>
              </w:rPr>
              <w:t>PN</w:t>
            </w:r>
            <w:r w:rsidRPr="00076212">
              <w:rPr>
                <w:rFonts w:cstheme="minorHAnsi"/>
                <w:color w:val="00B050"/>
                <w:u w:val="single"/>
              </w:rPr>
              <w:t xml:space="preserve"> / N</w:t>
            </w:r>
            <w:r w:rsidRPr="004B666A">
              <w:rPr>
                <w:rFonts w:cstheme="minorHAnsi"/>
                <w:color w:val="00B050"/>
              </w:rPr>
              <w:t xml:space="preserve"> </w:t>
            </w:r>
            <w:r w:rsidRPr="004B666A">
              <w:rPr>
                <w:rFonts w:cstheme="minorHAnsi"/>
              </w:rPr>
              <w:t>/ NI</w:t>
            </w:r>
          </w:p>
        </w:tc>
      </w:tr>
      <w:tr w:rsidR="00450EB3" w:rsidRPr="004B666A" w14:paraId="73E03093" w14:textId="77777777" w:rsidTr="00184ACF">
        <w:trPr>
          <w:cantSplit/>
          <w:trHeight w:val="951"/>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DA2BE"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lastRenderedPageBreak/>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E792692" w14:textId="77777777" w:rsidR="00450EB3" w:rsidRPr="004B666A" w:rsidRDefault="00450EB3" w:rsidP="00184ACF">
            <w:pPr>
              <w:tabs>
                <w:tab w:val="left" w:pos="960"/>
              </w:tabs>
              <w:autoSpaceDE w:val="0"/>
              <w:autoSpaceDN w:val="0"/>
              <w:adjustRightInd w:val="0"/>
              <w:spacing w:after="0"/>
              <w:jc w:val="left"/>
              <w:rPr>
                <w:rFonts w:cstheme="minorHAnsi"/>
              </w:rPr>
            </w:pPr>
            <w:r>
              <w:rPr>
                <w:rFonts w:cstheme="minorHAnsi"/>
              </w:rPr>
              <w:t>Due to the small sample size, the imbalance in baseline characteristics is not necessarily significant, and has not been tested for statistical significance, however the differences are not judged to be clinically significant, as noted in 1.3.</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48C976D2" w14:textId="77777777" w:rsidR="00450EB3" w:rsidRPr="004B666A" w:rsidRDefault="00450EB3" w:rsidP="00184ACF">
            <w:pPr>
              <w:tabs>
                <w:tab w:val="left" w:pos="960"/>
              </w:tabs>
              <w:autoSpaceDE w:val="0"/>
              <w:autoSpaceDN w:val="0"/>
              <w:adjustRightInd w:val="0"/>
              <w:spacing w:after="0"/>
              <w:jc w:val="center"/>
              <w:rPr>
                <w:rFonts w:cstheme="minorHAnsi"/>
              </w:rPr>
            </w:pPr>
            <w:r w:rsidRPr="009E46FF">
              <w:rPr>
                <w:rFonts w:cstheme="minorHAnsi"/>
                <w:highlight w:val="yellow"/>
              </w:rPr>
              <w:t>Low</w:t>
            </w:r>
            <w:r w:rsidRPr="004B666A">
              <w:rPr>
                <w:rFonts w:cstheme="minorHAnsi"/>
              </w:rPr>
              <w:t xml:space="preserve"> / High / </w:t>
            </w:r>
            <w:r w:rsidRPr="009E46FF">
              <w:rPr>
                <w:rFonts w:cstheme="minorHAnsi"/>
              </w:rPr>
              <w:t>Some concerns</w:t>
            </w:r>
          </w:p>
        </w:tc>
      </w:tr>
      <w:tr w:rsidR="00450EB3" w:rsidRPr="004B666A" w14:paraId="4220CCCD"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B472E2" w14:textId="77777777" w:rsidR="00450EB3" w:rsidRPr="004B666A" w:rsidRDefault="00450EB3" w:rsidP="00184ACF">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7A82F20" w14:textId="77777777" w:rsidR="00450EB3" w:rsidRPr="004B666A" w:rsidRDefault="00450EB3" w:rsidP="00184ACF">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A24D58A" w14:textId="77777777" w:rsidR="00450EB3" w:rsidRPr="004B666A" w:rsidRDefault="00450EB3" w:rsidP="00184ACF">
            <w:pPr>
              <w:spacing w:after="0"/>
              <w:jc w:val="center"/>
              <w:rPr>
                <w:rFonts w:cstheme="minorHAnsi"/>
              </w:rPr>
            </w:pPr>
            <w:r w:rsidRPr="009E46FF">
              <w:rPr>
                <w:rFonts w:cstheme="minorHAnsi"/>
                <w:highlight w:val="yellow"/>
              </w:rPr>
              <w:t>NA</w:t>
            </w:r>
            <w:r>
              <w:rPr>
                <w:rFonts w:cstheme="minorHAnsi"/>
              </w:rPr>
              <w:t xml:space="preserve"> / </w:t>
            </w:r>
            <w:r w:rsidRPr="009E46FF">
              <w:rPr>
                <w:rFonts w:cstheme="minorHAnsi"/>
              </w:rPr>
              <w:t>Favours experimental</w:t>
            </w:r>
            <w:r w:rsidRPr="004B666A">
              <w:rPr>
                <w:rFonts w:cstheme="minorHAnsi"/>
              </w:rPr>
              <w:t xml:space="preserve"> / Favours comparator / Towards null /Away from null / Unpredictable</w:t>
            </w:r>
          </w:p>
        </w:tc>
      </w:tr>
    </w:tbl>
    <w:p w14:paraId="7F5D9AC0"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4506C67D" w14:textId="77777777" w:rsidR="00450EB3" w:rsidRPr="004B666A" w:rsidRDefault="00450EB3" w:rsidP="00450EB3">
      <w:pPr>
        <w:pStyle w:val="Subtitle"/>
      </w:pPr>
      <w:r w:rsidRPr="004B666A">
        <w:lastRenderedPageBreak/>
        <w:t>Domain 2: Risk of bias due to deviations from the intended interventions (</w:t>
      </w:r>
      <w:r w:rsidRPr="004B666A">
        <w:rPr>
          <w:i/>
        </w:rPr>
        <w:t>effect of assignment to intervention</w:t>
      </w:r>
      <w:r w:rsidRPr="004B666A">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450EB3" w:rsidRPr="004B666A" w14:paraId="10832EB1"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9844D" w14:textId="77777777" w:rsidR="00450EB3" w:rsidRPr="004B666A" w:rsidRDefault="00450EB3" w:rsidP="00184ACF">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553E1D"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A497"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4A5CC70F"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3A2FD44" w14:textId="77777777" w:rsidR="00450EB3" w:rsidRPr="004B666A" w:rsidRDefault="00450EB3" w:rsidP="00184ACF">
            <w:pPr>
              <w:spacing w:after="0"/>
              <w:jc w:val="left"/>
              <w:rPr>
                <w:rFonts w:cstheme="minorHAnsi"/>
                <w:b/>
                <w:u w:val="single"/>
              </w:rPr>
            </w:pPr>
            <w:r w:rsidRPr="00924B2E">
              <w:rPr>
                <w:b/>
                <w:szCs w:val="20"/>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6EDADFAF" w14:textId="77777777" w:rsidR="00450EB3" w:rsidRPr="006074E7" w:rsidRDefault="00450EB3" w:rsidP="00184ACF">
            <w:pPr>
              <w:spacing w:after="0"/>
              <w:jc w:val="left"/>
              <w:rPr>
                <w:rFonts w:cstheme="minorHAnsi"/>
              </w:rPr>
            </w:pPr>
            <w:r>
              <w:rPr>
                <w:rFonts w:cstheme="minorHAnsi"/>
              </w:rPr>
              <w:t>O</w:t>
            </w:r>
            <w:r w:rsidRPr="006074E7">
              <w:rPr>
                <w:rFonts w:cstheme="minorHAnsi"/>
              </w:rPr>
              <w:t>pen-label trial.</w:t>
            </w:r>
          </w:p>
        </w:tc>
        <w:tc>
          <w:tcPr>
            <w:tcW w:w="2836" w:type="dxa"/>
            <w:tcBorders>
              <w:top w:val="single" w:sz="4" w:space="0" w:color="auto"/>
              <w:right w:val="single" w:sz="4" w:space="0" w:color="auto"/>
            </w:tcBorders>
            <w:shd w:val="clear" w:color="auto" w:fill="auto"/>
          </w:tcPr>
          <w:p w14:paraId="5DC42F70" w14:textId="77777777" w:rsidR="00450EB3" w:rsidRPr="004B666A" w:rsidRDefault="00450EB3" w:rsidP="00184ACF">
            <w:pPr>
              <w:spacing w:after="0"/>
              <w:jc w:val="center"/>
              <w:rPr>
                <w:rFonts w:cstheme="minorHAnsi"/>
                <w:color w:val="00B050"/>
                <w:u w:val="single"/>
              </w:rPr>
            </w:pPr>
            <w:r w:rsidRPr="00E92D32">
              <w:rPr>
                <w:rFonts w:cstheme="minorHAnsi"/>
                <w:color w:val="FF0000"/>
                <w:highlight w:val="yellow"/>
              </w:rPr>
              <w:t>Y</w:t>
            </w:r>
            <w:r w:rsidRPr="004B666A">
              <w:rPr>
                <w:rFonts w:cstheme="minorHAnsi"/>
                <w:color w:val="FF0000"/>
              </w:rPr>
              <w:t xml:space="preserve"> / PY </w:t>
            </w:r>
            <w:r w:rsidRPr="004B666A">
              <w:rPr>
                <w:rFonts w:cstheme="minorHAnsi"/>
              </w:rPr>
              <w:t xml:space="preserve">/ </w:t>
            </w:r>
            <w:r w:rsidRPr="00076212">
              <w:rPr>
                <w:rFonts w:cstheme="minorHAnsi"/>
                <w:color w:val="00B050"/>
                <w:u w:val="single"/>
              </w:rPr>
              <w:t>PN / N</w:t>
            </w:r>
            <w:r w:rsidRPr="004B666A">
              <w:rPr>
                <w:rFonts w:cstheme="minorHAnsi"/>
                <w:color w:val="FF0000"/>
              </w:rPr>
              <w:t xml:space="preserve"> </w:t>
            </w:r>
            <w:r w:rsidRPr="004B666A">
              <w:rPr>
                <w:rFonts w:cstheme="minorHAnsi"/>
              </w:rPr>
              <w:t>/ NI</w:t>
            </w:r>
          </w:p>
        </w:tc>
      </w:tr>
      <w:tr w:rsidR="00450EB3" w:rsidRPr="004B666A" w14:paraId="4E72AF42"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44D6F73" w14:textId="77777777" w:rsidR="00450EB3" w:rsidRPr="004B666A" w:rsidRDefault="00450EB3" w:rsidP="00184ACF">
            <w:pPr>
              <w:spacing w:after="0"/>
              <w:jc w:val="left"/>
              <w:rPr>
                <w:rFonts w:cstheme="minorHAnsi"/>
                <w:b/>
              </w:rPr>
            </w:pPr>
            <w:r w:rsidRPr="00924B2E">
              <w:rPr>
                <w:b/>
                <w:szCs w:val="20"/>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09B9894A" w14:textId="77777777" w:rsidR="00450EB3" w:rsidRPr="004B666A" w:rsidRDefault="00450EB3" w:rsidP="00184ACF">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DD48EB0" w14:textId="77777777" w:rsidR="00450EB3" w:rsidRPr="004B666A" w:rsidRDefault="00450EB3" w:rsidP="00184ACF">
            <w:pPr>
              <w:spacing w:after="0"/>
              <w:jc w:val="center"/>
              <w:rPr>
                <w:rFonts w:cstheme="minorHAnsi"/>
                <w:color w:val="FF0000"/>
                <w:lang w:val="es-ES"/>
              </w:rPr>
            </w:pPr>
            <w:r w:rsidRPr="00E92D32">
              <w:rPr>
                <w:rFonts w:cstheme="minorHAnsi"/>
                <w:color w:val="FF0000"/>
                <w:highlight w:val="yellow"/>
              </w:rPr>
              <w:t>Y</w:t>
            </w:r>
            <w:r w:rsidRPr="004B666A">
              <w:rPr>
                <w:rFonts w:cstheme="minorHAnsi"/>
                <w:color w:val="FF0000"/>
              </w:rPr>
              <w:t xml:space="preserve"> / PY</w:t>
            </w:r>
            <w:r w:rsidRPr="004B666A">
              <w:rPr>
                <w:rFonts w:cstheme="minorHAnsi"/>
                <w:color w:val="00B050"/>
              </w:rPr>
              <w:t xml:space="preserve">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450EB3" w:rsidRPr="00851D4D" w14:paraId="255BE305"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0BA4F18" w14:textId="77777777" w:rsidR="00450EB3" w:rsidRPr="004B666A" w:rsidRDefault="00450EB3" w:rsidP="00184ACF">
            <w:pPr>
              <w:spacing w:after="0"/>
              <w:jc w:val="left"/>
              <w:rPr>
                <w:rFonts w:cstheme="minorHAnsi"/>
                <w:b/>
              </w:rPr>
            </w:pPr>
            <w:r w:rsidRPr="00924B2E">
              <w:rPr>
                <w:b/>
                <w:szCs w:val="20"/>
              </w:rPr>
              <w:t xml:space="preserve">2.3.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there deviations from the intended intervention that arose because of the </w:t>
            </w:r>
            <w:r>
              <w:rPr>
                <w:b/>
                <w:szCs w:val="20"/>
              </w:rPr>
              <w:t>trial</w:t>
            </w:r>
            <w:r w:rsidRPr="00924B2E">
              <w:rPr>
                <w:b/>
                <w:szCs w:val="20"/>
              </w:rPr>
              <w:t xml:space="preserve"> context?</w:t>
            </w:r>
          </w:p>
        </w:tc>
        <w:tc>
          <w:tcPr>
            <w:tcW w:w="7513" w:type="dxa"/>
            <w:tcBorders>
              <w:top w:val="single" w:sz="4" w:space="0" w:color="auto"/>
              <w:bottom w:val="single" w:sz="4" w:space="0" w:color="auto"/>
            </w:tcBorders>
            <w:shd w:val="clear" w:color="auto" w:fill="auto"/>
          </w:tcPr>
          <w:p w14:paraId="26791693" w14:textId="77777777" w:rsidR="00450EB3" w:rsidRPr="004B666A" w:rsidRDefault="00450EB3" w:rsidP="00184ACF">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E63CA7D" w14:textId="77777777" w:rsidR="00450EB3" w:rsidRPr="004B666A" w:rsidRDefault="00450EB3" w:rsidP="00184ACF">
            <w:pPr>
              <w:spacing w:after="0"/>
              <w:jc w:val="center"/>
              <w:rPr>
                <w:rFonts w:cstheme="minorHAnsi"/>
                <w:color w:val="FF0000"/>
                <w:lang w:val="es-ES"/>
              </w:rPr>
            </w:pPr>
            <w:r w:rsidRPr="006B1069">
              <w:rPr>
                <w:rFonts w:cstheme="minorHAnsi"/>
                <w:lang w:val="es-ES"/>
              </w:rPr>
              <w:t xml:space="preserve">NA / </w:t>
            </w:r>
            <w:r w:rsidRPr="006B1069">
              <w:rPr>
                <w:rFonts w:cstheme="minorHAnsi"/>
                <w:color w:val="FF0000"/>
                <w:lang w:val="es-ES"/>
              </w:rPr>
              <w:t xml:space="preserve">Y / PY </w:t>
            </w:r>
            <w:r w:rsidRPr="006B1069">
              <w:rPr>
                <w:rFonts w:cstheme="minorHAnsi"/>
                <w:lang w:val="es-ES"/>
              </w:rPr>
              <w:t xml:space="preserve">/ </w:t>
            </w:r>
            <w:r w:rsidRPr="00E92D32">
              <w:rPr>
                <w:rFonts w:cstheme="minorHAnsi"/>
                <w:color w:val="00B050"/>
                <w:highlight w:val="yellow"/>
                <w:u w:val="single"/>
                <w:lang w:val="es-ES"/>
              </w:rPr>
              <w:t>PN</w:t>
            </w:r>
            <w:r w:rsidRPr="006B1069">
              <w:rPr>
                <w:rFonts w:cstheme="minorHAnsi"/>
                <w:color w:val="00B050"/>
                <w:u w:val="single"/>
                <w:lang w:val="es-ES"/>
              </w:rPr>
              <w:t xml:space="preserve"> / N</w:t>
            </w:r>
            <w:r w:rsidRPr="006B1069">
              <w:rPr>
                <w:rFonts w:cstheme="minorHAnsi"/>
                <w:color w:val="00B050"/>
                <w:lang w:val="es-ES"/>
              </w:rPr>
              <w:t xml:space="preserve"> </w:t>
            </w:r>
            <w:r w:rsidRPr="006B1069">
              <w:rPr>
                <w:rFonts w:cstheme="minorHAnsi"/>
                <w:lang w:val="es-ES"/>
              </w:rPr>
              <w:t>/ NI</w:t>
            </w:r>
          </w:p>
        </w:tc>
      </w:tr>
      <w:tr w:rsidR="00450EB3" w:rsidRPr="00851D4D" w14:paraId="2B40C478"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12106D7" w14:textId="77777777" w:rsidR="00450EB3" w:rsidRPr="004B666A" w:rsidRDefault="00450EB3" w:rsidP="00184ACF">
            <w:pPr>
              <w:jc w:val="left"/>
              <w:rPr>
                <w:rFonts w:cstheme="minorHAnsi"/>
                <w:b/>
              </w:rPr>
            </w:pPr>
            <w:r w:rsidRPr="00924B2E">
              <w:rPr>
                <w:b/>
                <w:szCs w:val="20"/>
              </w:rPr>
              <w:t xml:space="preserve">2.4 </w:t>
            </w:r>
            <w:r w:rsidRPr="00924B2E">
              <w:rPr>
                <w:b/>
                <w:szCs w:val="20"/>
                <w:u w:val="single"/>
              </w:rPr>
              <w:t xml:space="preserve">If </w:t>
            </w:r>
            <w:r w:rsidRPr="00924B2E">
              <w:rPr>
                <w:b/>
                <w:color w:val="FF0000"/>
                <w:szCs w:val="20"/>
                <w:u w:val="single"/>
              </w:rPr>
              <w:t>Y/PY</w:t>
            </w:r>
            <w:r w:rsidRPr="00924B2E">
              <w:rPr>
                <w:b/>
                <w:szCs w:val="20"/>
                <w:u w:val="single"/>
              </w:rPr>
              <w:t xml:space="preserve"> to 2.3</w:t>
            </w:r>
            <w:r w:rsidRPr="00924B2E">
              <w:rPr>
                <w:b/>
                <w:szCs w:val="20"/>
              </w:rPr>
              <w:t>: Were these deviations likely to have affected the outcome?</w:t>
            </w:r>
          </w:p>
        </w:tc>
        <w:tc>
          <w:tcPr>
            <w:tcW w:w="7513" w:type="dxa"/>
            <w:tcBorders>
              <w:top w:val="single" w:sz="4" w:space="0" w:color="auto"/>
              <w:bottom w:val="single" w:sz="4" w:space="0" w:color="auto"/>
            </w:tcBorders>
            <w:shd w:val="clear" w:color="auto" w:fill="auto"/>
          </w:tcPr>
          <w:p w14:paraId="7B103FA4"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3966791B" w14:textId="77777777" w:rsidR="00450EB3" w:rsidRPr="004B666A" w:rsidRDefault="00450EB3" w:rsidP="00184ACF">
            <w:pPr>
              <w:spacing w:after="0"/>
              <w:jc w:val="center"/>
              <w:rPr>
                <w:rFonts w:cstheme="minorHAnsi"/>
                <w:color w:val="FF0000"/>
                <w:lang w:val="es-ES"/>
              </w:rPr>
            </w:pPr>
            <w:r w:rsidRPr="00E92D32">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160974DF"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EBE0A41" w14:textId="77777777" w:rsidR="00450EB3" w:rsidRPr="004B666A" w:rsidRDefault="00450EB3" w:rsidP="00184ACF">
            <w:pPr>
              <w:jc w:val="left"/>
              <w:rPr>
                <w:rFonts w:cstheme="minorHAnsi"/>
                <w:b/>
              </w:rPr>
            </w:pPr>
            <w:r w:rsidRPr="00924B2E">
              <w:rPr>
                <w:b/>
                <w:szCs w:val="20"/>
              </w:rPr>
              <w:t xml:space="preserve">2.5. </w:t>
            </w:r>
            <w:r w:rsidRPr="00924B2E">
              <w:rPr>
                <w:b/>
                <w:szCs w:val="20"/>
                <w:u w:val="single"/>
              </w:rPr>
              <w:t xml:space="preserve">If </w:t>
            </w:r>
            <w:r w:rsidRPr="00924B2E">
              <w:rPr>
                <w:b/>
                <w:color w:val="FF0000"/>
                <w:szCs w:val="20"/>
                <w:u w:val="single"/>
              </w:rPr>
              <w:t>Y/PY</w:t>
            </w:r>
            <w:r w:rsidRPr="00924B2E">
              <w:rPr>
                <w:b/>
                <w:szCs w:val="20"/>
                <w:u w:val="single"/>
              </w:rPr>
              <w:t>/NI</w:t>
            </w:r>
            <w:r w:rsidRPr="00924B2E">
              <w:rPr>
                <w:b/>
                <w:color w:val="FF0000"/>
                <w:szCs w:val="20"/>
                <w:u w:val="single"/>
              </w:rPr>
              <w:t xml:space="preserve"> </w:t>
            </w:r>
            <w:r w:rsidRPr="00924B2E">
              <w:rPr>
                <w:b/>
                <w:szCs w:val="20"/>
                <w:u w:val="single"/>
              </w:rPr>
              <w:t>to 2.4</w:t>
            </w:r>
            <w:r w:rsidRPr="00924B2E">
              <w:rPr>
                <w:b/>
                <w:szCs w:val="20"/>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0B9C5794"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7D874E7" w14:textId="77777777" w:rsidR="00450EB3" w:rsidRPr="004B666A" w:rsidRDefault="00450EB3" w:rsidP="00184ACF">
            <w:pPr>
              <w:spacing w:after="0"/>
              <w:jc w:val="center"/>
              <w:rPr>
                <w:rFonts w:cstheme="minorHAnsi"/>
                <w:color w:val="FF0000"/>
                <w:lang w:val="es-ES"/>
              </w:rPr>
            </w:pPr>
            <w:r w:rsidRPr="00E92D32">
              <w:rPr>
                <w:rFonts w:cstheme="minorHAnsi"/>
                <w:highlight w:val="yellow"/>
                <w:lang w:val="es-ES"/>
              </w:rPr>
              <w:t>NA</w:t>
            </w:r>
            <w:r w:rsidRPr="006B1069">
              <w:rPr>
                <w:rFonts w:cstheme="minorHAnsi"/>
                <w:lang w:val="es-ES"/>
              </w:rPr>
              <w:t xml:space="preserve">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450EB3" w:rsidRPr="004B666A" w14:paraId="1E094E08"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3D55646" w14:textId="77777777" w:rsidR="00450EB3" w:rsidRPr="004B666A" w:rsidRDefault="00450EB3" w:rsidP="00184ACF">
            <w:pPr>
              <w:jc w:val="left"/>
              <w:rPr>
                <w:rFonts w:cstheme="minorHAnsi"/>
                <w:b/>
              </w:rPr>
            </w:pPr>
            <w:r w:rsidRPr="00924B2E">
              <w:rPr>
                <w:b/>
                <w:szCs w:val="20"/>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2A5B64F1" w14:textId="77777777" w:rsidR="00450EB3" w:rsidRPr="00D24BAE" w:rsidRDefault="00450EB3" w:rsidP="00184ACF">
            <w:pPr>
              <w:spacing w:after="0"/>
              <w:jc w:val="left"/>
              <w:rPr>
                <w:rFonts w:cstheme="minorHAnsi"/>
                <w:lang w:val="en-GB"/>
              </w:rPr>
            </w:pPr>
            <w:r>
              <w:rPr>
                <w:rFonts w:cstheme="minorHAnsi"/>
              </w:rPr>
              <w:t>“</w:t>
            </w:r>
            <w:r w:rsidRPr="00D24BAE">
              <w:rPr>
                <w:rFonts w:cstheme="minorHAnsi"/>
                <w:lang w:val="en-GB"/>
              </w:rPr>
              <w:t>All patients who received at least one dose of treatment were eligible</w:t>
            </w:r>
          </w:p>
          <w:p w14:paraId="0F3C3D28" w14:textId="77777777" w:rsidR="00450EB3" w:rsidRPr="004B666A" w:rsidRDefault="00450EB3" w:rsidP="00184ACF">
            <w:pPr>
              <w:spacing w:after="0"/>
              <w:jc w:val="left"/>
              <w:rPr>
                <w:rFonts w:cstheme="minorHAnsi"/>
              </w:rPr>
            </w:pPr>
            <w:r w:rsidRPr="00D24BAE">
              <w:rPr>
                <w:rFonts w:cstheme="minorHAnsi"/>
                <w:lang w:val="en-GB"/>
              </w:rPr>
              <w:t>for a safety analysis.</w:t>
            </w:r>
            <w:r>
              <w:rPr>
                <w:rFonts w:cstheme="minorHAnsi"/>
                <w:lang w:val="en-GB"/>
              </w:rPr>
              <w:t>” – p. 84.</w:t>
            </w:r>
          </w:p>
          <w:p w14:paraId="1502E593"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B2DFB2A" w14:textId="77777777" w:rsidR="00450EB3" w:rsidRPr="004B666A" w:rsidRDefault="00450EB3" w:rsidP="00184ACF">
            <w:pPr>
              <w:spacing w:after="0"/>
              <w:jc w:val="center"/>
              <w:rPr>
                <w:rFonts w:cstheme="minorHAnsi"/>
              </w:rPr>
            </w:pPr>
            <w:r w:rsidRPr="000C0454">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851D4D" w14:paraId="3583E138"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6033F3A" w14:textId="77777777" w:rsidR="00450EB3" w:rsidRPr="004B666A" w:rsidRDefault="00450EB3" w:rsidP="00184ACF">
            <w:pPr>
              <w:jc w:val="left"/>
              <w:rPr>
                <w:rFonts w:cstheme="minorHAnsi"/>
                <w:b/>
              </w:rPr>
            </w:pPr>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513" w:type="dxa"/>
            <w:tcBorders>
              <w:top w:val="single" w:sz="4" w:space="0" w:color="auto"/>
              <w:bottom w:val="single" w:sz="4" w:space="0" w:color="auto"/>
            </w:tcBorders>
            <w:shd w:val="clear" w:color="auto" w:fill="auto"/>
          </w:tcPr>
          <w:p w14:paraId="259D885C"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78507AB" w14:textId="77777777" w:rsidR="00450EB3" w:rsidRPr="006B1069" w:rsidRDefault="00450EB3" w:rsidP="00184ACF">
            <w:pPr>
              <w:spacing w:after="0"/>
              <w:jc w:val="center"/>
              <w:rPr>
                <w:rFonts w:cstheme="minorHAnsi"/>
                <w:color w:val="00B050"/>
                <w:lang w:val="es-ES"/>
              </w:rPr>
            </w:pPr>
            <w:r w:rsidRPr="000C0454">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3F2A0A86"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F6400BB" w14:textId="77777777" w:rsidR="00450EB3" w:rsidRPr="004B666A" w:rsidRDefault="00450EB3" w:rsidP="00184ACF">
            <w:pPr>
              <w:jc w:val="left"/>
              <w:rPr>
                <w:rFonts w:cstheme="minorHAnsi"/>
                <w:b/>
              </w:rPr>
            </w:pPr>
            <w:r w:rsidRPr="004B666A">
              <w:rPr>
                <w:rFonts w:cstheme="minorHAnsi"/>
                <w:b/>
              </w:rPr>
              <w:t>Risk-of-bias judgement</w:t>
            </w:r>
          </w:p>
        </w:tc>
        <w:tc>
          <w:tcPr>
            <w:tcW w:w="7513" w:type="dxa"/>
            <w:tcBorders>
              <w:top w:val="single" w:sz="4" w:space="0" w:color="auto"/>
              <w:bottom w:val="single" w:sz="4" w:space="0" w:color="auto"/>
            </w:tcBorders>
            <w:shd w:val="clear" w:color="auto" w:fill="auto"/>
          </w:tcPr>
          <w:p w14:paraId="5A7CC22D" w14:textId="77777777" w:rsidR="00450EB3" w:rsidRPr="004B666A" w:rsidRDefault="00450EB3" w:rsidP="00184ACF">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F3213AF" w14:textId="77777777" w:rsidR="00450EB3" w:rsidRPr="004B666A" w:rsidRDefault="00450EB3" w:rsidP="00184ACF">
            <w:pPr>
              <w:spacing w:after="0"/>
              <w:jc w:val="center"/>
              <w:rPr>
                <w:rFonts w:cstheme="minorHAnsi"/>
              </w:rPr>
            </w:pPr>
            <w:r w:rsidRPr="000C0454">
              <w:rPr>
                <w:rFonts w:cstheme="minorHAnsi"/>
                <w:highlight w:val="yellow"/>
              </w:rPr>
              <w:t>Low</w:t>
            </w:r>
            <w:r w:rsidRPr="004B666A">
              <w:rPr>
                <w:rFonts w:cstheme="minorHAnsi"/>
              </w:rPr>
              <w:t xml:space="preserve"> / High / Some concerns</w:t>
            </w:r>
          </w:p>
        </w:tc>
      </w:tr>
      <w:tr w:rsidR="00450EB3" w:rsidRPr="004B666A" w14:paraId="1F47E60E"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4AE28A86" w14:textId="77777777" w:rsidR="00450EB3" w:rsidRPr="004B666A" w:rsidRDefault="00450EB3" w:rsidP="00184ACF">
            <w:pPr>
              <w:jc w:val="left"/>
              <w:rPr>
                <w:rFonts w:cstheme="minorHAnsi"/>
                <w:b/>
              </w:rPr>
            </w:pPr>
            <w:r w:rsidRPr="004B666A">
              <w:rPr>
                <w:rFonts w:cstheme="minorHAnsi"/>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6FE91A55"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CA41F0C" w14:textId="77777777" w:rsidR="00450EB3" w:rsidRPr="004B666A" w:rsidRDefault="00450EB3" w:rsidP="00184ACF">
            <w:pPr>
              <w:spacing w:after="0"/>
              <w:jc w:val="center"/>
              <w:rPr>
                <w:rFonts w:cstheme="minorHAnsi"/>
              </w:rPr>
            </w:pPr>
            <w:r w:rsidRPr="000C0454">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45160A2" w14:textId="636016B5" w:rsidR="00450EB3" w:rsidRPr="004B666A" w:rsidRDefault="00450EB3" w:rsidP="00450EB3">
      <w:pPr>
        <w:pStyle w:val="Subtitle"/>
      </w:pPr>
    </w:p>
    <w:p w14:paraId="0E859642" w14:textId="77777777" w:rsidR="00450EB3" w:rsidRDefault="00450EB3" w:rsidP="00450EB3">
      <w:pPr>
        <w:rPr>
          <w:rFonts w:eastAsiaTheme="minorEastAsia"/>
          <w:color w:val="5A5A5A" w:themeColor="text1" w:themeTint="A5"/>
          <w:spacing w:val="15"/>
        </w:rPr>
      </w:pPr>
      <w:r>
        <w:br w:type="page"/>
      </w:r>
    </w:p>
    <w:p w14:paraId="35E21959" w14:textId="77777777" w:rsidR="00450EB3" w:rsidRPr="004B666A" w:rsidRDefault="00450EB3" w:rsidP="00450EB3">
      <w:pPr>
        <w:pStyle w:val="Subtitle"/>
      </w:pPr>
      <w:r w:rsidRPr="004B666A">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35B53D97"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F34E17"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078B44"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769169"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59E13709" w14:textId="77777777" w:rsidTr="00184ACF">
        <w:trPr>
          <w:cantSplit/>
          <w:trHeight w:val="1002"/>
        </w:trPr>
        <w:tc>
          <w:tcPr>
            <w:tcW w:w="4248" w:type="dxa"/>
            <w:shd w:val="clear" w:color="auto" w:fill="D9D9D9" w:themeFill="background1" w:themeFillShade="D9"/>
          </w:tcPr>
          <w:p w14:paraId="05089889" w14:textId="77777777" w:rsidR="00450EB3" w:rsidRPr="004B666A" w:rsidRDefault="00450EB3" w:rsidP="00184ACF">
            <w:pPr>
              <w:spacing w:after="0"/>
              <w:jc w:val="left"/>
              <w:rPr>
                <w:rFonts w:cstheme="minorHAnsi"/>
                <w:b/>
              </w:rPr>
            </w:pPr>
            <w:r w:rsidRPr="00924B2E">
              <w:rPr>
                <w:b/>
                <w:szCs w:val="20"/>
                <w:lang w:val="en-US"/>
              </w:rPr>
              <w:t>3.1 Were data for this outcome available for all, or nearly all, participants randomized?</w:t>
            </w:r>
          </w:p>
        </w:tc>
        <w:tc>
          <w:tcPr>
            <w:tcW w:w="7512" w:type="dxa"/>
            <w:shd w:val="clear" w:color="auto" w:fill="auto"/>
          </w:tcPr>
          <w:p w14:paraId="35D0689B" w14:textId="77777777" w:rsidR="00450EB3" w:rsidRDefault="00450EB3" w:rsidP="00184ACF">
            <w:pPr>
              <w:spacing w:after="0"/>
              <w:jc w:val="left"/>
              <w:rPr>
                <w:rFonts w:eastAsia="Times New Roman" w:cstheme="minorHAnsi"/>
              </w:rPr>
            </w:pPr>
            <w:r w:rsidRPr="004B666A">
              <w:rPr>
                <w:rFonts w:eastAsia="Times New Roman" w:cstheme="minorHAnsi"/>
              </w:rPr>
              <w:t xml:space="preserve"> </w:t>
            </w:r>
            <w:r>
              <w:rPr>
                <w:rFonts w:eastAsia="Times New Roman" w:cstheme="minorHAnsi"/>
              </w:rPr>
              <w:t>Yes – see CONSORT diagram in Figure 1</w:t>
            </w:r>
          </w:p>
          <w:p w14:paraId="1749DBED" w14:textId="77777777" w:rsidR="00450EB3" w:rsidRPr="004B666A" w:rsidRDefault="00450EB3" w:rsidP="00184ACF">
            <w:pPr>
              <w:spacing w:after="0"/>
              <w:jc w:val="left"/>
              <w:rPr>
                <w:rFonts w:cstheme="minorHAnsi"/>
              </w:rPr>
            </w:pPr>
            <w:r>
              <w:rPr>
                <w:rFonts w:eastAsia="Times New Roman" w:cstheme="minorHAnsi"/>
              </w:rPr>
              <w:t>Only one patient did not receive niraparib in the interventional arm, and therefore was not available for analysis of adverse events.</w:t>
            </w:r>
          </w:p>
        </w:tc>
        <w:tc>
          <w:tcPr>
            <w:tcW w:w="2836" w:type="dxa"/>
            <w:shd w:val="clear" w:color="auto" w:fill="auto"/>
          </w:tcPr>
          <w:p w14:paraId="0786CFDE" w14:textId="77777777" w:rsidR="00450EB3" w:rsidRPr="004B666A" w:rsidRDefault="00450EB3" w:rsidP="00184ACF">
            <w:pPr>
              <w:spacing w:after="0"/>
              <w:jc w:val="center"/>
              <w:rPr>
                <w:rFonts w:cstheme="minorHAnsi"/>
              </w:rPr>
            </w:pPr>
            <w:r w:rsidRPr="00A600C6">
              <w:rPr>
                <w:rFonts w:cstheme="minorHAnsi"/>
                <w:color w:val="00B050"/>
                <w:highlight w:val="yellow"/>
                <w:u w:val="single"/>
              </w:rPr>
              <w:t>Y /</w:t>
            </w:r>
            <w:r w:rsidRPr="00076212">
              <w:rPr>
                <w:rFonts w:cstheme="minorHAnsi"/>
                <w:color w:val="00B050"/>
                <w:u w:val="single"/>
              </w:rPr>
              <w:t xml:space="preserve">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2B682792" w14:textId="77777777" w:rsidTr="00184ACF">
        <w:trPr>
          <w:cantSplit/>
          <w:trHeight w:val="1042"/>
        </w:trPr>
        <w:tc>
          <w:tcPr>
            <w:tcW w:w="4248" w:type="dxa"/>
            <w:shd w:val="clear" w:color="auto" w:fill="D9D9D9" w:themeFill="background1" w:themeFillShade="D9"/>
          </w:tcPr>
          <w:p w14:paraId="300947BC" w14:textId="77777777" w:rsidR="00450EB3" w:rsidRPr="004B666A" w:rsidRDefault="00450EB3" w:rsidP="00184ACF">
            <w:pPr>
              <w:spacing w:after="0"/>
              <w:jc w:val="left"/>
              <w:rPr>
                <w:rFonts w:cstheme="minorHAnsi"/>
                <w:b/>
                <w:lang w:val="en-US"/>
              </w:rPr>
            </w:pPr>
            <w:r w:rsidRPr="00924B2E">
              <w:rPr>
                <w:b/>
                <w:szCs w:val="20"/>
                <w:lang w:val="en-US"/>
              </w:rPr>
              <w:t xml:space="preserve">3.2 </w:t>
            </w:r>
            <w:r w:rsidRPr="00924B2E">
              <w:rPr>
                <w:b/>
                <w:szCs w:val="20"/>
                <w:u w:val="single"/>
                <w:lang w:val="en-US"/>
              </w:rPr>
              <w:t xml:space="preserve">If </w:t>
            </w:r>
            <w:r w:rsidRPr="00924B2E">
              <w:rPr>
                <w:b/>
                <w:color w:val="FF0000"/>
                <w:szCs w:val="20"/>
                <w:u w:val="single"/>
                <w:lang w:val="en-US"/>
              </w:rPr>
              <w:t>N/PN</w:t>
            </w:r>
            <w:r w:rsidRPr="00924B2E">
              <w:rPr>
                <w:b/>
                <w:szCs w:val="20"/>
                <w:u w:val="single"/>
                <w:lang w:val="en-US"/>
              </w:rPr>
              <w:t>/NI to 3.1</w:t>
            </w:r>
            <w:r w:rsidRPr="00924B2E">
              <w:rPr>
                <w:b/>
                <w:szCs w:val="20"/>
                <w:lang w:val="en-US"/>
              </w:rPr>
              <w:t>: Is there evidence that the result was not biased by missing outcome data?</w:t>
            </w:r>
          </w:p>
        </w:tc>
        <w:tc>
          <w:tcPr>
            <w:tcW w:w="7512" w:type="dxa"/>
            <w:shd w:val="clear" w:color="auto" w:fill="auto"/>
          </w:tcPr>
          <w:p w14:paraId="6F11CD9D" w14:textId="77777777" w:rsidR="00450EB3" w:rsidRPr="004B666A" w:rsidRDefault="00450EB3" w:rsidP="00184ACF">
            <w:pPr>
              <w:rPr>
                <w:rFonts w:eastAsia="Times New Roman" w:cstheme="minorHAnsi"/>
              </w:rPr>
            </w:pPr>
          </w:p>
        </w:tc>
        <w:tc>
          <w:tcPr>
            <w:tcW w:w="2836" w:type="dxa"/>
            <w:shd w:val="clear" w:color="auto" w:fill="auto"/>
          </w:tcPr>
          <w:p w14:paraId="1909E378" w14:textId="77777777" w:rsidR="00450EB3" w:rsidRPr="004B666A" w:rsidRDefault="00450EB3" w:rsidP="00184ACF">
            <w:pPr>
              <w:spacing w:after="0"/>
              <w:jc w:val="center"/>
              <w:rPr>
                <w:rFonts w:cstheme="minorHAnsi"/>
              </w:rPr>
            </w:pPr>
            <w:r w:rsidRPr="00FE38FE">
              <w:rPr>
                <w:rFonts w:cstheme="minorHAnsi"/>
                <w:highlight w:val="yellow"/>
              </w:rPr>
              <w:t>NA</w:t>
            </w:r>
            <w:r w:rsidRPr="004B666A">
              <w:rPr>
                <w:rFonts w:cstheme="minorHAnsi"/>
              </w:rPr>
              <w:t xml:space="preserve"> / </w:t>
            </w:r>
            <w:r w:rsidRPr="00076212">
              <w:rPr>
                <w:rFonts w:cstheme="minorHAnsi"/>
                <w:color w:val="00B050"/>
                <w:u w:val="single"/>
              </w:rPr>
              <w:t>Y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p>
        </w:tc>
      </w:tr>
      <w:tr w:rsidR="00450EB3" w:rsidRPr="00851D4D" w14:paraId="777D74C5" w14:textId="77777777" w:rsidTr="00184ACF">
        <w:trPr>
          <w:cantSplit/>
          <w:trHeight w:val="939"/>
        </w:trPr>
        <w:tc>
          <w:tcPr>
            <w:tcW w:w="4248" w:type="dxa"/>
            <w:shd w:val="clear" w:color="auto" w:fill="D9D9D9" w:themeFill="background1" w:themeFillShade="D9"/>
          </w:tcPr>
          <w:p w14:paraId="55C2CFA0" w14:textId="77777777" w:rsidR="00450EB3" w:rsidRPr="004B666A" w:rsidRDefault="00450EB3" w:rsidP="00184ACF">
            <w:pPr>
              <w:spacing w:after="0"/>
              <w:jc w:val="left"/>
              <w:rPr>
                <w:rFonts w:cstheme="minorHAnsi"/>
                <w:b/>
                <w:lang w:val="en-US"/>
              </w:rPr>
            </w:pPr>
            <w:r w:rsidRPr="00924B2E">
              <w:rPr>
                <w:b/>
                <w:szCs w:val="20"/>
                <w:lang w:val="en-US"/>
              </w:rPr>
              <w:t xml:space="preserve">3.3 </w:t>
            </w:r>
            <w:r w:rsidRPr="00924B2E">
              <w:rPr>
                <w:b/>
                <w:szCs w:val="20"/>
                <w:u w:val="single"/>
                <w:lang w:val="en-US"/>
              </w:rPr>
              <w:t xml:space="preserve">If </w:t>
            </w:r>
            <w:r w:rsidRPr="00924B2E">
              <w:rPr>
                <w:b/>
                <w:color w:val="FF0000"/>
                <w:szCs w:val="20"/>
                <w:u w:val="single"/>
                <w:lang w:val="en-US"/>
              </w:rPr>
              <w:t xml:space="preserve">N/PN </w:t>
            </w:r>
            <w:r w:rsidRPr="00924B2E">
              <w:rPr>
                <w:b/>
                <w:szCs w:val="20"/>
                <w:u w:val="single"/>
                <w:lang w:val="en-US"/>
              </w:rPr>
              <w:t>to 3.2</w:t>
            </w:r>
            <w:r w:rsidRPr="00924B2E">
              <w:rPr>
                <w:b/>
                <w:szCs w:val="20"/>
                <w:lang w:val="en-US"/>
              </w:rPr>
              <w:t>: Could missingness in the outcome depend on its true value?</w:t>
            </w:r>
          </w:p>
        </w:tc>
        <w:tc>
          <w:tcPr>
            <w:tcW w:w="7512" w:type="dxa"/>
            <w:vMerge w:val="restart"/>
            <w:shd w:val="clear" w:color="auto" w:fill="auto"/>
          </w:tcPr>
          <w:p w14:paraId="2DA400D2" w14:textId="77777777" w:rsidR="00450EB3" w:rsidRPr="004B666A" w:rsidRDefault="00450EB3" w:rsidP="00184ACF">
            <w:pPr>
              <w:rPr>
                <w:rFonts w:eastAsia="Times New Roman" w:cstheme="minorHAnsi"/>
              </w:rPr>
            </w:pPr>
          </w:p>
        </w:tc>
        <w:tc>
          <w:tcPr>
            <w:tcW w:w="2836" w:type="dxa"/>
            <w:shd w:val="clear" w:color="auto" w:fill="auto"/>
          </w:tcPr>
          <w:p w14:paraId="07C04E03" w14:textId="77777777" w:rsidR="00450EB3" w:rsidRPr="006B1069" w:rsidRDefault="00450EB3" w:rsidP="00184ACF">
            <w:pPr>
              <w:spacing w:after="0"/>
              <w:jc w:val="center"/>
              <w:rPr>
                <w:rFonts w:cstheme="minorHAnsi"/>
                <w:color w:val="00B050"/>
                <w:lang w:val="es-ES"/>
              </w:rPr>
            </w:pPr>
            <w:r w:rsidRPr="00FE38FE">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FF0000"/>
                <w:u w:val="single"/>
                <w:lang w:val="es-ES"/>
              </w:rPr>
              <w:t xml:space="preserve"> </w:t>
            </w:r>
            <w:r w:rsidRPr="006B1069">
              <w:rPr>
                <w:rFonts w:cstheme="minorHAnsi"/>
                <w:lang w:val="es-ES"/>
              </w:rPr>
              <w:t>/ NI</w:t>
            </w:r>
          </w:p>
        </w:tc>
      </w:tr>
      <w:tr w:rsidR="00450EB3" w:rsidRPr="00851D4D" w14:paraId="48BAAD7B" w14:textId="77777777" w:rsidTr="00184ACF">
        <w:trPr>
          <w:cantSplit/>
          <w:trHeight w:val="973"/>
        </w:trPr>
        <w:tc>
          <w:tcPr>
            <w:tcW w:w="4248" w:type="dxa"/>
            <w:shd w:val="clear" w:color="auto" w:fill="D9D9D9" w:themeFill="background1" w:themeFillShade="D9"/>
          </w:tcPr>
          <w:p w14:paraId="22F5A5CD" w14:textId="77777777" w:rsidR="00450EB3" w:rsidRPr="004B666A" w:rsidRDefault="00450EB3" w:rsidP="00184ACF">
            <w:pPr>
              <w:spacing w:after="0"/>
              <w:jc w:val="left"/>
              <w:rPr>
                <w:rFonts w:cstheme="minorHAnsi"/>
                <w:b/>
              </w:rPr>
            </w:pPr>
            <w:r w:rsidRPr="00924B2E">
              <w:rPr>
                <w:b/>
                <w:szCs w:val="20"/>
                <w:lang w:val="en-US"/>
              </w:rPr>
              <w:t xml:space="preserve">3.4 </w:t>
            </w:r>
            <w:r w:rsidRPr="00924B2E">
              <w:rPr>
                <w:b/>
                <w:szCs w:val="20"/>
                <w:u w:val="single"/>
                <w:lang w:val="en-US"/>
              </w:rPr>
              <w:t xml:space="preserve">If </w:t>
            </w:r>
            <w:r w:rsidRPr="00924B2E">
              <w:rPr>
                <w:b/>
                <w:color w:val="FF0000"/>
                <w:szCs w:val="20"/>
                <w:u w:val="single"/>
                <w:lang w:val="en-US"/>
              </w:rPr>
              <w:t>Y/PY</w:t>
            </w:r>
            <w:r w:rsidRPr="00924B2E">
              <w:rPr>
                <w:b/>
                <w:szCs w:val="20"/>
                <w:u w:val="single"/>
                <w:lang w:val="en-US"/>
              </w:rPr>
              <w:t>/NI to 3.3</w:t>
            </w:r>
            <w:r w:rsidRPr="00924B2E">
              <w:rPr>
                <w:b/>
                <w:szCs w:val="20"/>
                <w:lang w:val="en-US"/>
              </w:rPr>
              <w:t>: Is it likely that missingness in the outcome depended on its true value?</w:t>
            </w:r>
          </w:p>
        </w:tc>
        <w:tc>
          <w:tcPr>
            <w:tcW w:w="7512" w:type="dxa"/>
            <w:vMerge/>
            <w:shd w:val="clear" w:color="auto" w:fill="auto"/>
          </w:tcPr>
          <w:p w14:paraId="44E6633E" w14:textId="77777777" w:rsidR="00450EB3" w:rsidRPr="004B666A" w:rsidRDefault="00450EB3" w:rsidP="00184ACF">
            <w:pPr>
              <w:spacing w:after="0"/>
              <w:jc w:val="left"/>
              <w:rPr>
                <w:rFonts w:cstheme="minorHAnsi"/>
              </w:rPr>
            </w:pPr>
          </w:p>
        </w:tc>
        <w:tc>
          <w:tcPr>
            <w:tcW w:w="2836" w:type="dxa"/>
            <w:shd w:val="clear" w:color="auto" w:fill="auto"/>
          </w:tcPr>
          <w:p w14:paraId="557A1D16" w14:textId="77777777" w:rsidR="00450EB3" w:rsidRPr="006B1069" w:rsidRDefault="00450EB3" w:rsidP="00184ACF">
            <w:pPr>
              <w:spacing w:after="0"/>
              <w:jc w:val="center"/>
              <w:rPr>
                <w:rFonts w:cstheme="minorHAnsi"/>
                <w:lang w:val="es-ES"/>
              </w:rPr>
            </w:pPr>
            <w:r w:rsidRPr="00FE38FE">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62E598F3" w14:textId="77777777" w:rsidTr="00184ACF">
        <w:trPr>
          <w:cantSplit/>
          <w:trHeight w:val="1001"/>
        </w:trPr>
        <w:tc>
          <w:tcPr>
            <w:tcW w:w="4248" w:type="dxa"/>
            <w:shd w:val="clear" w:color="auto" w:fill="D9D9D9" w:themeFill="background1" w:themeFillShade="D9"/>
          </w:tcPr>
          <w:p w14:paraId="3C9E3561"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1C72A115"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836" w:type="dxa"/>
            <w:shd w:val="clear" w:color="auto" w:fill="auto"/>
          </w:tcPr>
          <w:p w14:paraId="749A6A1C" w14:textId="77777777" w:rsidR="00450EB3" w:rsidRPr="004B666A" w:rsidRDefault="00450EB3" w:rsidP="00184ACF">
            <w:pPr>
              <w:tabs>
                <w:tab w:val="left" w:pos="960"/>
              </w:tabs>
              <w:autoSpaceDE w:val="0"/>
              <w:autoSpaceDN w:val="0"/>
              <w:adjustRightInd w:val="0"/>
              <w:spacing w:after="0"/>
              <w:jc w:val="center"/>
              <w:rPr>
                <w:rFonts w:cstheme="minorHAnsi"/>
              </w:rPr>
            </w:pPr>
            <w:r w:rsidRPr="00FE38FE">
              <w:rPr>
                <w:rFonts w:cstheme="minorHAnsi"/>
                <w:highlight w:val="yellow"/>
              </w:rPr>
              <w:t>Low</w:t>
            </w:r>
            <w:r w:rsidRPr="004B666A">
              <w:rPr>
                <w:rFonts w:cstheme="minorHAnsi"/>
              </w:rPr>
              <w:t xml:space="preserve"> / High / Some concerns</w:t>
            </w:r>
          </w:p>
        </w:tc>
      </w:tr>
      <w:tr w:rsidR="00450EB3" w:rsidRPr="004B666A" w14:paraId="0EC7983A" w14:textId="77777777" w:rsidTr="00184ACF">
        <w:trPr>
          <w:cantSplit/>
          <w:trHeight w:val="20"/>
        </w:trPr>
        <w:tc>
          <w:tcPr>
            <w:tcW w:w="4248" w:type="dxa"/>
            <w:shd w:val="clear" w:color="auto" w:fill="D9D9D9" w:themeFill="background1" w:themeFillShade="D9"/>
          </w:tcPr>
          <w:p w14:paraId="1D2987F5"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5D518823" w14:textId="77777777" w:rsidR="00450EB3" w:rsidRPr="004B666A" w:rsidRDefault="00450EB3" w:rsidP="00184ACF">
            <w:pPr>
              <w:spacing w:after="0"/>
              <w:jc w:val="left"/>
              <w:rPr>
                <w:rFonts w:cstheme="minorHAnsi"/>
              </w:rPr>
            </w:pPr>
          </w:p>
        </w:tc>
        <w:tc>
          <w:tcPr>
            <w:tcW w:w="2836" w:type="dxa"/>
            <w:shd w:val="clear" w:color="auto" w:fill="auto"/>
          </w:tcPr>
          <w:p w14:paraId="1BE08128" w14:textId="77777777" w:rsidR="00450EB3" w:rsidRPr="004B666A" w:rsidRDefault="00450EB3" w:rsidP="00184ACF">
            <w:pPr>
              <w:spacing w:after="0"/>
              <w:jc w:val="center"/>
              <w:rPr>
                <w:rFonts w:cstheme="minorHAnsi"/>
              </w:rPr>
            </w:pPr>
            <w:r w:rsidRPr="00FE38FE">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1A27A17E" w14:textId="77777777" w:rsidR="00450EB3" w:rsidRDefault="00450EB3" w:rsidP="00450EB3">
      <w:pPr>
        <w:spacing w:after="200" w:line="276" w:lineRule="auto"/>
        <w:jc w:val="left"/>
        <w:rPr>
          <w:rFonts w:cstheme="minorHAnsi"/>
        </w:rPr>
      </w:pPr>
    </w:p>
    <w:p w14:paraId="7D6B2FFE"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141D1F95" w14:textId="77777777" w:rsidR="00450EB3" w:rsidRPr="003C3813" w:rsidRDefault="00450EB3" w:rsidP="00450EB3">
      <w:pPr>
        <w:pStyle w:val="Subtitle"/>
      </w:pPr>
      <w:r w:rsidRPr="003C3813">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0C44EC51"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5157CB"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1D739"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CA5C55"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68DE7452" w14:textId="77777777" w:rsidTr="00184ACF">
        <w:trPr>
          <w:cantSplit/>
          <w:trHeight w:val="860"/>
        </w:trPr>
        <w:tc>
          <w:tcPr>
            <w:tcW w:w="4248" w:type="dxa"/>
            <w:shd w:val="clear" w:color="auto" w:fill="D9D9D9" w:themeFill="background1" w:themeFillShade="D9"/>
          </w:tcPr>
          <w:p w14:paraId="4B2AA52F" w14:textId="77777777" w:rsidR="00450EB3" w:rsidRPr="004B666A" w:rsidRDefault="00450EB3" w:rsidP="00184ACF">
            <w:pPr>
              <w:jc w:val="left"/>
              <w:rPr>
                <w:rFonts w:cstheme="minorHAnsi"/>
                <w:b/>
              </w:rPr>
            </w:pPr>
            <w:r>
              <w:rPr>
                <w:b/>
              </w:rPr>
              <w:t>4.1 Was the method of measuring the outcome inappropriate?</w:t>
            </w:r>
          </w:p>
        </w:tc>
        <w:tc>
          <w:tcPr>
            <w:tcW w:w="7512" w:type="dxa"/>
            <w:shd w:val="clear" w:color="auto" w:fill="auto"/>
          </w:tcPr>
          <w:p w14:paraId="3E0FDA09" w14:textId="77777777" w:rsidR="00450EB3" w:rsidRDefault="00450EB3" w:rsidP="00184ACF">
            <w:pPr>
              <w:jc w:val="left"/>
              <w:rPr>
                <w:rFonts w:cstheme="minorHAnsi"/>
                <w:lang w:val="en-GB"/>
              </w:rPr>
            </w:pPr>
            <w:r>
              <w:rPr>
                <w:rFonts w:cstheme="minorHAnsi"/>
                <w:lang w:val="en-GB"/>
              </w:rPr>
              <w:t>Protocol states that the definitions of adverse events and grading of severity is according to CTCAE v4.03</w:t>
            </w:r>
          </w:p>
          <w:p w14:paraId="012C5C92" w14:textId="77777777" w:rsidR="00450EB3" w:rsidRPr="003C3813" w:rsidRDefault="00450EB3" w:rsidP="00184ACF">
            <w:pPr>
              <w:jc w:val="left"/>
              <w:rPr>
                <w:rFonts w:cstheme="minorHAnsi"/>
              </w:rPr>
            </w:pPr>
          </w:p>
        </w:tc>
        <w:tc>
          <w:tcPr>
            <w:tcW w:w="2836" w:type="dxa"/>
            <w:shd w:val="clear" w:color="auto" w:fill="auto"/>
          </w:tcPr>
          <w:p w14:paraId="1DE80397" w14:textId="77777777" w:rsidR="00450EB3" w:rsidRPr="00C00BD2" w:rsidRDefault="00450EB3" w:rsidP="00184ACF">
            <w:pPr>
              <w:spacing w:after="0"/>
              <w:jc w:val="center"/>
              <w:rPr>
                <w:rFonts w:cstheme="minorHAnsi"/>
                <w:color w:val="FF0000"/>
              </w:rPr>
            </w:pPr>
            <w:r w:rsidRPr="00C00BD2">
              <w:rPr>
                <w:rFonts w:cstheme="minorHAnsi"/>
                <w:color w:val="FF0000"/>
              </w:rPr>
              <w:t xml:space="preserve">Y / PY </w:t>
            </w:r>
            <w:r w:rsidRPr="00C00BD2">
              <w:rPr>
                <w:rFonts w:cstheme="minorHAnsi"/>
              </w:rPr>
              <w:t xml:space="preserve">/ </w:t>
            </w:r>
            <w:r w:rsidRPr="00C00BD2">
              <w:rPr>
                <w:rFonts w:cstheme="minorHAnsi"/>
                <w:color w:val="00B050"/>
                <w:u w:val="single"/>
              </w:rPr>
              <w:t xml:space="preserve">PN / </w:t>
            </w:r>
            <w:r w:rsidRPr="00FF1E9D">
              <w:rPr>
                <w:rFonts w:cstheme="minorHAnsi"/>
                <w:color w:val="00B050"/>
                <w:highlight w:val="yellow"/>
                <w:u w:val="single"/>
              </w:rPr>
              <w:t>N</w:t>
            </w:r>
            <w:r w:rsidRPr="00C00BD2">
              <w:rPr>
                <w:rFonts w:cstheme="minorHAnsi"/>
                <w:color w:val="00B050"/>
              </w:rPr>
              <w:t xml:space="preserve"> </w:t>
            </w:r>
            <w:r w:rsidRPr="00C00BD2">
              <w:rPr>
                <w:rFonts w:cstheme="minorHAnsi"/>
              </w:rPr>
              <w:t>/ NI</w:t>
            </w:r>
          </w:p>
        </w:tc>
      </w:tr>
      <w:tr w:rsidR="00450EB3" w:rsidRPr="004B666A" w14:paraId="66BCF88D" w14:textId="77777777" w:rsidTr="00184ACF">
        <w:trPr>
          <w:cantSplit/>
          <w:trHeight w:val="20"/>
        </w:trPr>
        <w:tc>
          <w:tcPr>
            <w:tcW w:w="4248" w:type="dxa"/>
            <w:shd w:val="clear" w:color="auto" w:fill="D9D9D9" w:themeFill="background1" w:themeFillShade="D9"/>
          </w:tcPr>
          <w:p w14:paraId="39216989" w14:textId="77777777" w:rsidR="00450EB3" w:rsidRPr="004B666A" w:rsidRDefault="00450EB3" w:rsidP="00184ACF">
            <w:pPr>
              <w:jc w:val="left"/>
              <w:rPr>
                <w:rFonts w:cstheme="minorHAnsi"/>
                <w:b/>
              </w:rPr>
            </w:pPr>
            <w:r>
              <w:rPr>
                <w:b/>
              </w:rPr>
              <w:t>4.2 Could measurement or ascertainment of the outcome have differed between intervention groups?</w:t>
            </w:r>
          </w:p>
        </w:tc>
        <w:tc>
          <w:tcPr>
            <w:tcW w:w="7512" w:type="dxa"/>
            <w:shd w:val="clear" w:color="auto" w:fill="auto"/>
          </w:tcPr>
          <w:p w14:paraId="51DA729A" w14:textId="77777777" w:rsidR="00450EB3" w:rsidRPr="004B666A" w:rsidRDefault="00450EB3" w:rsidP="00184ACF">
            <w:pPr>
              <w:jc w:val="left"/>
              <w:rPr>
                <w:rFonts w:cstheme="minorHAnsi"/>
              </w:rPr>
            </w:pPr>
            <w:r>
              <w:rPr>
                <w:rFonts w:cstheme="minorHAnsi"/>
              </w:rPr>
              <w:t>Use of common terminology and grading – CTCAE.</w:t>
            </w:r>
          </w:p>
        </w:tc>
        <w:tc>
          <w:tcPr>
            <w:tcW w:w="2836" w:type="dxa"/>
            <w:shd w:val="clear" w:color="auto" w:fill="auto"/>
          </w:tcPr>
          <w:p w14:paraId="446B62E0" w14:textId="77777777" w:rsidR="00450EB3" w:rsidRPr="00C00BD2" w:rsidRDefault="00450EB3" w:rsidP="00184ACF">
            <w:pPr>
              <w:spacing w:after="0"/>
              <w:jc w:val="center"/>
              <w:rPr>
                <w:rFonts w:cstheme="minorHAnsi"/>
                <w:color w:val="FF0000"/>
              </w:rPr>
            </w:pPr>
            <w:r w:rsidRPr="00C00BD2">
              <w:rPr>
                <w:rFonts w:cstheme="minorHAnsi"/>
                <w:color w:val="FF0000"/>
              </w:rPr>
              <w:t xml:space="preserve">Y / PY </w:t>
            </w:r>
            <w:r w:rsidRPr="00C00BD2">
              <w:rPr>
                <w:rFonts w:cstheme="minorHAnsi"/>
              </w:rPr>
              <w:t xml:space="preserve">/ </w:t>
            </w:r>
            <w:r w:rsidRPr="00C00BD2">
              <w:rPr>
                <w:rFonts w:cstheme="minorHAnsi"/>
                <w:color w:val="00B050"/>
                <w:u w:val="single"/>
              </w:rPr>
              <w:t xml:space="preserve">PN / </w:t>
            </w:r>
            <w:r w:rsidRPr="00FF1E9D">
              <w:rPr>
                <w:rFonts w:cstheme="minorHAnsi"/>
                <w:color w:val="00B050"/>
                <w:highlight w:val="yellow"/>
                <w:u w:val="single"/>
              </w:rPr>
              <w:t>N</w:t>
            </w:r>
            <w:r w:rsidRPr="00C00BD2">
              <w:rPr>
                <w:rFonts w:cstheme="minorHAnsi"/>
                <w:color w:val="00B050"/>
              </w:rPr>
              <w:t xml:space="preserve"> </w:t>
            </w:r>
            <w:r w:rsidRPr="00C00BD2">
              <w:rPr>
                <w:rFonts w:cstheme="minorHAnsi"/>
              </w:rPr>
              <w:t>/ NI</w:t>
            </w:r>
          </w:p>
        </w:tc>
      </w:tr>
      <w:tr w:rsidR="00450EB3" w:rsidRPr="00851D4D" w14:paraId="17F0843E" w14:textId="77777777" w:rsidTr="00184ACF">
        <w:trPr>
          <w:cantSplit/>
          <w:trHeight w:val="20"/>
        </w:trPr>
        <w:tc>
          <w:tcPr>
            <w:tcW w:w="4248" w:type="dxa"/>
            <w:shd w:val="clear" w:color="auto" w:fill="D9D9D9" w:themeFill="background1" w:themeFillShade="D9"/>
          </w:tcPr>
          <w:p w14:paraId="7A981681" w14:textId="77777777" w:rsidR="00450EB3" w:rsidRPr="004B666A" w:rsidRDefault="00450EB3" w:rsidP="00184ACF">
            <w:pPr>
              <w:jc w:val="left"/>
              <w:rPr>
                <w:rFonts w:cstheme="minorHAnsi"/>
                <w:b/>
              </w:rPr>
            </w:pPr>
            <w:r>
              <w:rPr>
                <w:b/>
              </w:rPr>
              <w:t xml:space="preserve">4.3 </w:t>
            </w:r>
            <w:r>
              <w:rPr>
                <w:b/>
                <w:u w:val="single"/>
              </w:rPr>
              <w:t xml:space="preserve">If </w:t>
            </w:r>
            <w:r>
              <w:rPr>
                <w:b/>
                <w:color w:val="00B050"/>
                <w:u w:val="single"/>
              </w:rPr>
              <w:t>N/PN</w:t>
            </w:r>
            <w:r>
              <w:rPr>
                <w:b/>
                <w:u w:val="single"/>
              </w:rPr>
              <w:t>/NI to 4.1 and 4.2</w:t>
            </w:r>
            <w:r>
              <w:rPr>
                <w:b/>
              </w:rPr>
              <w:t>: Were outcome assessors aware of the intervention received by study participants?</w:t>
            </w:r>
          </w:p>
        </w:tc>
        <w:tc>
          <w:tcPr>
            <w:tcW w:w="7512" w:type="dxa"/>
            <w:shd w:val="clear" w:color="auto" w:fill="auto"/>
          </w:tcPr>
          <w:p w14:paraId="37A45889" w14:textId="77777777" w:rsidR="00450EB3" w:rsidRPr="004B666A" w:rsidRDefault="00450EB3" w:rsidP="00184ACF">
            <w:pPr>
              <w:jc w:val="left"/>
              <w:rPr>
                <w:rFonts w:cstheme="minorHAnsi"/>
              </w:rPr>
            </w:pPr>
            <w:r>
              <w:rPr>
                <w:rFonts w:cstheme="minorHAnsi"/>
              </w:rPr>
              <w:t>AEs were assessed by the Investigator at each institution. Investigators were unblinded – open-label study.</w:t>
            </w:r>
          </w:p>
        </w:tc>
        <w:tc>
          <w:tcPr>
            <w:tcW w:w="2836" w:type="dxa"/>
            <w:shd w:val="clear" w:color="auto" w:fill="auto"/>
          </w:tcPr>
          <w:p w14:paraId="36E55B68" w14:textId="77777777" w:rsidR="00450EB3" w:rsidRPr="00C00BD2" w:rsidRDefault="00450EB3" w:rsidP="00184ACF">
            <w:pPr>
              <w:spacing w:after="0"/>
              <w:jc w:val="center"/>
              <w:rPr>
                <w:rFonts w:cstheme="minorHAnsi"/>
                <w:lang w:val="es-ES"/>
              </w:rPr>
            </w:pPr>
            <w:r w:rsidRPr="00C00BD2">
              <w:rPr>
                <w:rFonts w:cstheme="minorHAnsi"/>
                <w:lang w:val="es-ES"/>
              </w:rPr>
              <w:t xml:space="preserve">NA / </w:t>
            </w:r>
            <w:r w:rsidRPr="00FF1E9D">
              <w:rPr>
                <w:rFonts w:cstheme="minorHAnsi"/>
                <w:color w:val="FF0000"/>
                <w:highlight w:val="yellow"/>
                <w:lang w:val="es-ES"/>
              </w:rPr>
              <w:t>Y</w:t>
            </w:r>
            <w:r w:rsidRPr="00C00BD2">
              <w:rPr>
                <w:rFonts w:cstheme="minorHAnsi"/>
                <w:color w:val="FF0000"/>
                <w:lang w:val="es-ES"/>
              </w:rPr>
              <w:t xml:space="preserve"> / PY </w:t>
            </w:r>
            <w:r w:rsidRPr="00C00BD2">
              <w:rPr>
                <w:rFonts w:cstheme="minorHAnsi"/>
                <w:lang w:val="es-ES"/>
              </w:rPr>
              <w:t xml:space="preserve">/ </w:t>
            </w:r>
            <w:r w:rsidRPr="00C00BD2">
              <w:rPr>
                <w:rFonts w:cstheme="minorHAnsi"/>
                <w:color w:val="00B050"/>
                <w:u w:val="single"/>
                <w:lang w:val="es-ES"/>
              </w:rPr>
              <w:t>PN / N</w:t>
            </w:r>
            <w:r w:rsidRPr="00C00BD2">
              <w:rPr>
                <w:rFonts w:cstheme="minorHAnsi"/>
                <w:color w:val="00B050"/>
                <w:lang w:val="es-ES"/>
              </w:rPr>
              <w:t xml:space="preserve"> </w:t>
            </w:r>
            <w:r w:rsidRPr="00C00BD2">
              <w:rPr>
                <w:rFonts w:cstheme="minorHAnsi"/>
                <w:lang w:val="es-ES"/>
              </w:rPr>
              <w:t>/ NI</w:t>
            </w:r>
          </w:p>
        </w:tc>
      </w:tr>
      <w:tr w:rsidR="00450EB3" w:rsidRPr="00851D4D" w14:paraId="4ABEC85F" w14:textId="77777777" w:rsidTr="00184ACF">
        <w:trPr>
          <w:cantSplit/>
          <w:trHeight w:val="20"/>
        </w:trPr>
        <w:tc>
          <w:tcPr>
            <w:tcW w:w="4248" w:type="dxa"/>
            <w:shd w:val="clear" w:color="auto" w:fill="D9D9D9" w:themeFill="background1" w:themeFillShade="D9"/>
          </w:tcPr>
          <w:p w14:paraId="010E01BD" w14:textId="77777777" w:rsidR="00450EB3" w:rsidRPr="004B666A" w:rsidRDefault="00450EB3" w:rsidP="00184ACF">
            <w:pPr>
              <w:jc w:val="left"/>
              <w:rPr>
                <w:rFonts w:cstheme="minorHAnsi"/>
                <w:b/>
              </w:rPr>
            </w:pPr>
            <w:r>
              <w:rPr>
                <w:b/>
              </w:rPr>
              <w:t xml:space="preserve">4.4 </w:t>
            </w:r>
            <w:r>
              <w:rPr>
                <w:b/>
                <w:u w:val="single"/>
              </w:rPr>
              <w:t xml:space="preserve">If </w:t>
            </w:r>
            <w:r>
              <w:rPr>
                <w:b/>
                <w:color w:val="FF0000"/>
                <w:u w:val="single"/>
              </w:rPr>
              <w:t>Y/PY</w:t>
            </w:r>
            <w:r>
              <w:rPr>
                <w:b/>
                <w:u w:val="single"/>
              </w:rPr>
              <w:t>/NI to 4.3</w:t>
            </w:r>
            <w:r>
              <w:rPr>
                <w:b/>
              </w:rPr>
              <w:t>: Could assessment of the outcome have been influenced by knowledge of intervention received?</w:t>
            </w:r>
          </w:p>
        </w:tc>
        <w:tc>
          <w:tcPr>
            <w:tcW w:w="7512" w:type="dxa"/>
            <w:vMerge w:val="restart"/>
            <w:shd w:val="clear" w:color="auto" w:fill="auto"/>
          </w:tcPr>
          <w:p w14:paraId="11656084" w14:textId="77777777" w:rsidR="00450EB3" w:rsidRDefault="00450EB3" w:rsidP="00184ACF">
            <w:pPr>
              <w:pStyle w:val="Default"/>
            </w:pPr>
            <w:commentRangeStart w:id="13"/>
            <w:r>
              <w:rPr>
                <w:sz w:val="22"/>
                <w:szCs w:val="22"/>
              </w:rPr>
              <w:t>Use of CTCAE limits assessors’ subjective judgement</w:t>
            </w:r>
            <w:commentRangeEnd w:id="13"/>
            <w:r>
              <w:rPr>
                <w:rStyle w:val="CommentReference"/>
                <w:rFonts w:asciiTheme="minorHAnsi" w:hAnsiTheme="minorHAnsi" w:cstheme="minorBidi"/>
                <w:color w:val="auto"/>
                <w:lang w:val="en-GB"/>
              </w:rPr>
              <w:commentReference w:id="13"/>
            </w:r>
          </w:p>
          <w:p w14:paraId="79346BE9" w14:textId="77777777" w:rsidR="00450EB3" w:rsidRPr="004B666A" w:rsidRDefault="00450EB3" w:rsidP="00184ACF">
            <w:pPr>
              <w:jc w:val="left"/>
              <w:rPr>
                <w:rFonts w:cstheme="minorHAnsi"/>
              </w:rPr>
            </w:pPr>
          </w:p>
        </w:tc>
        <w:tc>
          <w:tcPr>
            <w:tcW w:w="2836" w:type="dxa"/>
            <w:shd w:val="clear" w:color="auto" w:fill="auto"/>
          </w:tcPr>
          <w:p w14:paraId="6B1CCBAE" w14:textId="77777777" w:rsidR="00450EB3" w:rsidRPr="00C00BD2" w:rsidRDefault="00450EB3" w:rsidP="00184ACF">
            <w:pPr>
              <w:spacing w:after="0"/>
              <w:jc w:val="center"/>
              <w:rPr>
                <w:rFonts w:cstheme="minorHAnsi"/>
                <w:lang w:val="es-ES"/>
              </w:rPr>
            </w:pPr>
            <w:r w:rsidRPr="00C00BD2">
              <w:rPr>
                <w:rFonts w:cstheme="minorHAnsi"/>
                <w:lang w:val="es-ES"/>
              </w:rPr>
              <w:t xml:space="preserve">NA / </w:t>
            </w:r>
            <w:r w:rsidRPr="009162C3">
              <w:rPr>
                <w:rFonts w:cstheme="minorHAnsi"/>
                <w:color w:val="FF0000"/>
                <w:lang w:val="es-ES"/>
              </w:rPr>
              <w:t>Y</w:t>
            </w:r>
            <w:r w:rsidRPr="00C00BD2">
              <w:rPr>
                <w:rFonts w:cstheme="minorHAnsi"/>
                <w:color w:val="FF0000"/>
                <w:lang w:val="es-ES"/>
              </w:rPr>
              <w:t xml:space="preserve"> / PY</w:t>
            </w:r>
            <w:r w:rsidRPr="00C00BD2">
              <w:rPr>
                <w:rFonts w:cstheme="minorHAnsi"/>
                <w:lang w:val="es-ES"/>
              </w:rPr>
              <w:t xml:space="preserve"> / </w:t>
            </w:r>
            <w:r w:rsidRPr="009162C3">
              <w:rPr>
                <w:rFonts w:cstheme="minorHAnsi"/>
                <w:color w:val="00B050"/>
                <w:highlight w:val="yellow"/>
                <w:u w:val="single"/>
                <w:lang w:val="es-ES"/>
              </w:rPr>
              <w:t>PN</w:t>
            </w:r>
            <w:r w:rsidRPr="00C00BD2">
              <w:rPr>
                <w:rFonts w:cstheme="minorHAnsi"/>
                <w:color w:val="00B050"/>
                <w:u w:val="single"/>
                <w:lang w:val="es-ES"/>
              </w:rPr>
              <w:t xml:space="preserve"> / N</w:t>
            </w:r>
            <w:r w:rsidRPr="00C00BD2">
              <w:rPr>
                <w:rFonts w:cstheme="minorHAnsi"/>
                <w:color w:val="00B050"/>
                <w:lang w:val="es-ES"/>
              </w:rPr>
              <w:t xml:space="preserve"> </w:t>
            </w:r>
            <w:r w:rsidRPr="00C00BD2">
              <w:rPr>
                <w:rFonts w:cstheme="minorHAnsi"/>
                <w:lang w:val="es-ES"/>
              </w:rPr>
              <w:t>/ NI</w:t>
            </w:r>
          </w:p>
        </w:tc>
      </w:tr>
      <w:tr w:rsidR="00450EB3" w:rsidRPr="00851D4D" w14:paraId="6A2251FE" w14:textId="77777777" w:rsidTr="00184ACF">
        <w:trPr>
          <w:cantSplit/>
          <w:trHeight w:val="20"/>
        </w:trPr>
        <w:tc>
          <w:tcPr>
            <w:tcW w:w="4248" w:type="dxa"/>
            <w:shd w:val="clear" w:color="auto" w:fill="D9D9D9" w:themeFill="background1" w:themeFillShade="D9"/>
          </w:tcPr>
          <w:p w14:paraId="1419CF96" w14:textId="77777777" w:rsidR="00450EB3" w:rsidRPr="004B666A" w:rsidRDefault="00450EB3" w:rsidP="00184ACF">
            <w:pPr>
              <w:jc w:val="left"/>
              <w:rPr>
                <w:rFonts w:cstheme="minorHAnsi"/>
                <w:b/>
              </w:rPr>
            </w:pPr>
            <w:r>
              <w:rPr>
                <w:b/>
              </w:rPr>
              <w:t xml:space="preserve">4.5 </w:t>
            </w:r>
            <w:r>
              <w:rPr>
                <w:b/>
                <w:u w:val="single"/>
              </w:rPr>
              <w:t xml:space="preserve">If </w:t>
            </w:r>
            <w:r>
              <w:rPr>
                <w:b/>
                <w:color w:val="FF0000"/>
                <w:u w:val="single"/>
              </w:rPr>
              <w:t>Y/PY</w:t>
            </w:r>
            <w:r>
              <w:rPr>
                <w:b/>
                <w:u w:val="single"/>
              </w:rPr>
              <w:t>/NI to 4.4</w:t>
            </w:r>
            <w:r>
              <w:rPr>
                <w:b/>
              </w:rPr>
              <w:t>: Is it likely that assessment of the outcome was influenced by knowledge of intervention received?</w:t>
            </w:r>
          </w:p>
        </w:tc>
        <w:tc>
          <w:tcPr>
            <w:tcW w:w="7512" w:type="dxa"/>
            <w:vMerge/>
            <w:shd w:val="clear" w:color="auto" w:fill="auto"/>
          </w:tcPr>
          <w:p w14:paraId="3D3D769F" w14:textId="77777777" w:rsidR="00450EB3" w:rsidRPr="004B666A" w:rsidRDefault="00450EB3" w:rsidP="00184ACF">
            <w:pPr>
              <w:jc w:val="left"/>
              <w:rPr>
                <w:rFonts w:cstheme="minorHAnsi"/>
              </w:rPr>
            </w:pPr>
          </w:p>
        </w:tc>
        <w:tc>
          <w:tcPr>
            <w:tcW w:w="2836" w:type="dxa"/>
            <w:shd w:val="clear" w:color="auto" w:fill="auto"/>
          </w:tcPr>
          <w:p w14:paraId="79FC9663" w14:textId="77777777" w:rsidR="00450EB3" w:rsidRPr="00C00BD2" w:rsidRDefault="00450EB3" w:rsidP="00184ACF">
            <w:pPr>
              <w:spacing w:after="0"/>
              <w:jc w:val="center"/>
              <w:rPr>
                <w:rFonts w:cstheme="minorHAnsi"/>
                <w:lang w:val="es-ES"/>
              </w:rPr>
            </w:pPr>
            <w:r w:rsidRPr="00010CCA">
              <w:rPr>
                <w:rFonts w:cstheme="minorHAnsi"/>
                <w:highlight w:val="yellow"/>
                <w:lang w:val="es-ES"/>
              </w:rPr>
              <w:t>NA</w:t>
            </w:r>
            <w:r w:rsidRPr="00C00BD2">
              <w:rPr>
                <w:rFonts w:cstheme="minorHAnsi"/>
                <w:lang w:val="es-ES"/>
              </w:rPr>
              <w:t xml:space="preserve"> / </w:t>
            </w:r>
            <w:r w:rsidRPr="00C00BD2">
              <w:rPr>
                <w:rFonts w:cstheme="minorHAnsi"/>
                <w:color w:val="FF0000"/>
                <w:lang w:val="es-ES"/>
              </w:rPr>
              <w:t>Y / PY</w:t>
            </w:r>
            <w:r w:rsidRPr="00C00BD2">
              <w:rPr>
                <w:rFonts w:cstheme="minorHAnsi"/>
                <w:lang w:val="es-ES"/>
              </w:rPr>
              <w:t xml:space="preserve"> / </w:t>
            </w:r>
            <w:r w:rsidRPr="00010CCA">
              <w:rPr>
                <w:rFonts w:cstheme="minorHAnsi"/>
                <w:color w:val="00B050"/>
                <w:u w:val="single"/>
                <w:lang w:val="es-ES"/>
              </w:rPr>
              <w:t>PN</w:t>
            </w:r>
            <w:r w:rsidRPr="00C00BD2">
              <w:rPr>
                <w:rFonts w:cstheme="minorHAnsi"/>
                <w:color w:val="00B050"/>
                <w:u w:val="single"/>
                <w:lang w:val="es-ES"/>
              </w:rPr>
              <w:t xml:space="preserve"> / N</w:t>
            </w:r>
            <w:r w:rsidRPr="00C00BD2">
              <w:rPr>
                <w:rFonts w:cstheme="minorHAnsi"/>
                <w:color w:val="00B050"/>
                <w:lang w:val="es-ES"/>
              </w:rPr>
              <w:t xml:space="preserve"> </w:t>
            </w:r>
            <w:r w:rsidRPr="00C00BD2">
              <w:rPr>
                <w:rFonts w:cstheme="minorHAnsi"/>
                <w:lang w:val="es-ES"/>
              </w:rPr>
              <w:t>/ NI</w:t>
            </w:r>
          </w:p>
        </w:tc>
      </w:tr>
      <w:tr w:rsidR="00450EB3" w:rsidRPr="004B666A" w14:paraId="7F788D81" w14:textId="77777777" w:rsidTr="00184ACF">
        <w:trPr>
          <w:cantSplit/>
          <w:trHeight w:val="943"/>
        </w:trPr>
        <w:tc>
          <w:tcPr>
            <w:tcW w:w="4248" w:type="dxa"/>
            <w:shd w:val="clear" w:color="auto" w:fill="D9D9D9" w:themeFill="background1" w:themeFillShade="D9"/>
          </w:tcPr>
          <w:p w14:paraId="41B06B32" w14:textId="77777777" w:rsidR="00450EB3" w:rsidRPr="004B666A" w:rsidRDefault="00450EB3" w:rsidP="00184ACF">
            <w:pPr>
              <w:jc w:val="left"/>
              <w:rPr>
                <w:rFonts w:cstheme="minorHAnsi"/>
                <w:b/>
              </w:rPr>
            </w:pPr>
            <w:r w:rsidRPr="004B666A">
              <w:rPr>
                <w:rFonts w:cstheme="minorHAnsi"/>
                <w:b/>
              </w:rPr>
              <w:t>Risk-of-bias judgement</w:t>
            </w:r>
          </w:p>
        </w:tc>
        <w:tc>
          <w:tcPr>
            <w:tcW w:w="7512" w:type="dxa"/>
            <w:shd w:val="clear" w:color="auto" w:fill="auto"/>
          </w:tcPr>
          <w:p w14:paraId="280D228D" w14:textId="77777777" w:rsidR="00450EB3" w:rsidRPr="004B666A" w:rsidRDefault="00450EB3" w:rsidP="00184ACF">
            <w:pPr>
              <w:jc w:val="left"/>
              <w:rPr>
                <w:rFonts w:cstheme="minorHAnsi"/>
              </w:rPr>
            </w:pPr>
          </w:p>
        </w:tc>
        <w:tc>
          <w:tcPr>
            <w:tcW w:w="2836" w:type="dxa"/>
            <w:shd w:val="clear" w:color="auto" w:fill="auto"/>
          </w:tcPr>
          <w:p w14:paraId="1AF33658" w14:textId="77777777" w:rsidR="00450EB3" w:rsidRPr="00C00BD2" w:rsidRDefault="00450EB3" w:rsidP="00184ACF">
            <w:pPr>
              <w:tabs>
                <w:tab w:val="left" w:pos="960"/>
              </w:tabs>
              <w:autoSpaceDE w:val="0"/>
              <w:autoSpaceDN w:val="0"/>
              <w:adjustRightInd w:val="0"/>
              <w:spacing w:after="0"/>
              <w:jc w:val="center"/>
              <w:rPr>
                <w:rFonts w:cstheme="minorHAnsi"/>
              </w:rPr>
            </w:pPr>
            <w:r w:rsidRPr="009162C3">
              <w:rPr>
                <w:rFonts w:cstheme="minorHAnsi"/>
                <w:highlight w:val="yellow"/>
              </w:rPr>
              <w:t>Low</w:t>
            </w:r>
            <w:r w:rsidRPr="00C00BD2">
              <w:rPr>
                <w:rFonts w:cstheme="minorHAnsi"/>
              </w:rPr>
              <w:t xml:space="preserve"> / </w:t>
            </w:r>
            <w:r w:rsidRPr="009162C3">
              <w:rPr>
                <w:rFonts w:cstheme="minorHAnsi"/>
              </w:rPr>
              <w:t>High / Some concerns</w:t>
            </w:r>
          </w:p>
        </w:tc>
      </w:tr>
      <w:tr w:rsidR="00450EB3" w:rsidRPr="004B666A" w14:paraId="5E78B711" w14:textId="77777777" w:rsidTr="00184ACF">
        <w:trPr>
          <w:cantSplit/>
          <w:trHeight w:val="20"/>
        </w:trPr>
        <w:tc>
          <w:tcPr>
            <w:tcW w:w="4248" w:type="dxa"/>
            <w:shd w:val="clear" w:color="auto" w:fill="D9D9D9" w:themeFill="background1" w:themeFillShade="D9"/>
          </w:tcPr>
          <w:p w14:paraId="4ED98F44" w14:textId="77777777" w:rsidR="00450EB3" w:rsidRPr="004B666A" w:rsidRDefault="00450EB3" w:rsidP="00184ACF">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0B59F1DB" w14:textId="77777777" w:rsidR="00450EB3" w:rsidRPr="004B666A" w:rsidRDefault="00450EB3" w:rsidP="00184ACF">
            <w:pPr>
              <w:jc w:val="left"/>
              <w:rPr>
                <w:rFonts w:cstheme="minorHAnsi"/>
              </w:rPr>
            </w:pPr>
          </w:p>
        </w:tc>
        <w:tc>
          <w:tcPr>
            <w:tcW w:w="2836" w:type="dxa"/>
            <w:shd w:val="clear" w:color="auto" w:fill="auto"/>
          </w:tcPr>
          <w:p w14:paraId="14A02359" w14:textId="77777777" w:rsidR="00450EB3" w:rsidRPr="00C00BD2" w:rsidRDefault="00450EB3" w:rsidP="00184ACF">
            <w:pPr>
              <w:spacing w:after="0"/>
              <w:jc w:val="center"/>
              <w:rPr>
                <w:rFonts w:cstheme="minorHAnsi"/>
              </w:rPr>
            </w:pPr>
            <w:r w:rsidRPr="00010CCA">
              <w:rPr>
                <w:rFonts w:cstheme="minorHAnsi"/>
                <w:highlight w:val="yellow"/>
              </w:rPr>
              <w:t>NA</w:t>
            </w:r>
            <w:r w:rsidRPr="00C00BD2">
              <w:rPr>
                <w:rFonts w:cstheme="minorHAnsi"/>
              </w:rPr>
              <w:t xml:space="preserve"> / Favours experimental / Favours comparator / Towards null /Away from null / </w:t>
            </w:r>
            <w:r w:rsidRPr="00010CCA">
              <w:rPr>
                <w:rFonts w:cstheme="minorHAnsi"/>
              </w:rPr>
              <w:t>Unpredictable</w:t>
            </w:r>
          </w:p>
        </w:tc>
      </w:tr>
    </w:tbl>
    <w:p w14:paraId="5813E7AF" w14:textId="77777777" w:rsidR="00450EB3" w:rsidRDefault="00450EB3" w:rsidP="00450EB3">
      <w:pPr>
        <w:pStyle w:val="Subtitle"/>
      </w:pPr>
    </w:p>
    <w:p w14:paraId="0EABFC9E" w14:textId="77777777" w:rsidR="00450EB3" w:rsidRDefault="00450EB3" w:rsidP="00450EB3">
      <w:pPr>
        <w:rPr>
          <w:rFonts w:eastAsiaTheme="minorEastAsia"/>
          <w:color w:val="5A5A5A" w:themeColor="text1" w:themeTint="A5"/>
          <w:spacing w:val="15"/>
        </w:rPr>
      </w:pPr>
      <w:r>
        <w:br w:type="page"/>
      </w:r>
    </w:p>
    <w:p w14:paraId="7706FD48" w14:textId="77777777" w:rsidR="00450EB3" w:rsidRPr="004B666A" w:rsidRDefault="00450EB3" w:rsidP="00450EB3">
      <w:pPr>
        <w:pStyle w:val="Subtitle"/>
      </w:pPr>
      <w:r>
        <w:lastRenderedPageBreak/>
        <w:t xml:space="preserve">Domain 5: </w:t>
      </w:r>
      <w:r w:rsidRPr="004B666A">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3C287946"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622FA2B9" w14:textId="77777777" w:rsidR="00450EB3" w:rsidRPr="004B666A" w:rsidRDefault="00450EB3" w:rsidP="00184ACF">
            <w:pPr>
              <w:jc w:val="left"/>
              <w:rPr>
                <w:rFonts w:cstheme="minorHAnsi"/>
              </w:rPr>
            </w:pPr>
            <w:r w:rsidRPr="004B666A">
              <w:rPr>
                <w:rFonts w:cstheme="minorHAnsi"/>
                <w:b/>
              </w:rPr>
              <w:t>Signalling questions</w:t>
            </w:r>
          </w:p>
        </w:tc>
        <w:tc>
          <w:tcPr>
            <w:tcW w:w="7512" w:type="dxa"/>
            <w:tcBorders>
              <w:top w:val="single" w:sz="4" w:space="0" w:color="auto"/>
              <w:bottom w:val="nil"/>
            </w:tcBorders>
            <w:shd w:val="clear" w:color="auto" w:fill="D9D9D9" w:themeFill="background1" w:themeFillShade="D9"/>
          </w:tcPr>
          <w:p w14:paraId="58827EE1" w14:textId="77777777" w:rsidR="00450EB3" w:rsidRPr="004B666A" w:rsidRDefault="00450EB3" w:rsidP="00184ACF">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214A5841" w14:textId="77777777" w:rsidR="00450EB3" w:rsidRPr="004B666A" w:rsidRDefault="00450EB3" w:rsidP="00184ACF">
            <w:pPr>
              <w:jc w:val="center"/>
              <w:rPr>
                <w:rFonts w:cstheme="minorHAnsi"/>
              </w:rPr>
            </w:pPr>
            <w:r w:rsidRPr="004B666A">
              <w:rPr>
                <w:rFonts w:cstheme="minorHAnsi"/>
                <w:b/>
              </w:rPr>
              <w:t>Response options</w:t>
            </w:r>
          </w:p>
        </w:tc>
      </w:tr>
      <w:tr w:rsidR="00450EB3" w:rsidRPr="004B666A" w14:paraId="6DB2F30C"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77C14D17" w14:textId="77777777" w:rsidR="00450EB3" w:rsidRPr="004B666A" w:rsidRDefault="00450EB3" w:rsidP="00184ACF">
            <w:pPr>
              <w:jc w:val="left"/>
              <w:rPr>
                <w:rFonts w:cstheme="minorHAnsi"/>
                <w:b/>
              </w:rPr>
            </w:pPr>
            <w:r w:rsidRPr="00165C67">
              <w:rPr>
                <w:rFonts w:cstheme="minorHAnsi"/>
                <w:b/>
                <w:lang w:val="en-US"/>
              </w:rPr>
              <w:t xml:space="preserve">5.1 Were the data that produced this result analysed in accordance with a pre-specified analysis plan that was finalized before </w:t>
            </w:r>
            <w:commentRangeStart w:id="14"/>
            <w:r w:rsidRPr="00165C67">
              <w:rPr>
                <w:rFonts w:cstheme="minorHAnsi"/>
                <w:b/>
                <w:lang w:val="en-US"/>
              </w:rPr>
              <w:t xml:space="preserve">unblinded </w:t>
            </w:r>
            <w:commentRangeEnd w:id="14"/>
            <w:r>
              <w:rPr>
                <w:rStyle w:val="CommentReference"/>
                <w:lang w:val="en-GB"/>
              </w:rPr>
              <w:commentReference w:id="14"/>
            </w:r>
            <w:r w:rsidRPr="00165C67">
              <w:rPr>
                <w:rFonts w:cstheme="minorHAnsi"/>
                <w:b/>
                <w:lang w:val="en-US"/>
              </w:rPr>
              <w:t>outcome data were available for analysis?</w:t>
            </w:r>
          </w:p>
        </w:tc>
        <w:tc>
          <w:tcPr>
            <w:tcW w:w="7512" w:type="dxa"/>
            <w:tcBorders>
              <w:top w:val="nil"/>
              <w:bottom w:val="single" w:sz="4" w:space="0" w:color="auto"/>
            </w:tcBorders>
            <w:shd w:val="clear" w:color="auto" w:fill="auto"/>
          </w:tcPr>
          <w:p w14:paraId="4DB76351" w14:textId="77777777" w:rsidR="00450EB3" w:rsidRPr="004B666A" w:rsidRDefault="00450EB3" w:rsidP="00184ACF">
            <w:pPr>
              <w:jc w:val="left"/>
              <w:rPr>
                <w:rFonts w:cstheme="minorHAnsi"/>
              </w:rPr>
            </w:pPr>
            <w:r>
              <w:rPr>
                <w:rFonts w:cstheme="minorHAnsi"/>
              </w:rPr>
              <w:t>Although the protocol was amended to take into account the availability of avelumab it did not have any implications for adverse events because the only changes made were to the sample size and no changes appear to have been made for the actual outcome measures.</w:t>
            </w:r>
          </w:p>
        </w:tc>
        <w:tc>
          <w:tcPr>
            <w:tcW w:w="2836" w:type="dxa"/>
            <w:tcBorders>
              <w:top w:val="nil"/>
              <w:bottom w:val="single" w:sz="4" w:space="0" w:color="auto"/>
              <w:right w:val="single" w:sz="4" w:space="0" w:color="auto"/>
            </w:tcBorders>
            <w:shd w:val="clear" w:color="auto" w:fill="auto"/>
          </w:tcPr>
          <w:p w14:paraId="0F69ECED" w14:textId="77777777" w:rsidR="00450EB3" w:rsidRPr="004B666A" w:rsidRDefault="00450EB3" w:rsidP="00184ACF">
            <w:pPr>
              <w:jc w:val="center"/>
              <w:rPr>
                <w:rFonts w:cstheme="minorHAnsi"/>
                <w:color w:val="FF0000"/>
              </w:rPr>
            </w:pPr>
            <w:r w:rsidRPr="00996502">
              <w:rPr>
                <w:rFonts w:cstheme="minorHAnsi"/>
                <w:color w:val="00B050"/>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w:t>
            </w:r>
            <w:r w:rsidRPr="00996502">
              <w:rPr>
                <w:rFonts w:cstheme="minorHAnsi"/>
                <w:color w:val="FF0000"/>
                <w:highlight w:val="yellow"/>
              </w:rPr>
              <w:t>N</w:t>
            </w:r>
            <w:r>
              <w:rPr>
                <w:rFonts w:cstheme="minorHAnsi"/>
                <w:color w:val="FF0000"/>
              </w:rPr>
              <w:t xml:space="preserve"> </w:t>
            </w:r>
            <w:r w:rsidRPr="004B666A">
              <w:rPr>
                <w:rFonts w:cstheme="minorHAnsi"/>
              </w:rPr>
              <w:t>/ NI</w:t>
            </w:r>
          </w:p>
        </w:tc>
      </w:tr>
      <w:tr w:rsidR="00450EB3" w:rsidRPr="004B666A" w14:paraId="732DD504"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052300FC" w14:textId="77777777" w:rsidR="00450EB3" w:rsidRPr="004B666A" w:rsidRDefault="00450EB3" w:rsidP="00184ACF">
            <w:pPr>
              <w:jc w:val="left"/>
              <w:rPr>
                <w:rFonts w:cstheme="minorHAnsi"/>
                <w:b/>
              </w:rPr>
            </w:pPr>
            <w:r w:rsidRPr="00165C67">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2AE96D22" w14:textId="77777777" w:rsidR="00450EB3" w:rsidRPr="004B666A" w:rsidRDefault="00450EB3"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580C83EC" w14:textId="77777777" w:rsidR="00450EB3" w:rsidRPr="004B666A" w:rsidRDefault="00450EB3" w:rsidP="00184ACF">
            <w:pPr>
              <w:jc w:val="center"/>
              <w:rPr>
                <w:rFonts w:cstheme="minorHAnsi"/>
                <w:color w:val="FF0000"/>
              </w:rPr>
            </w:pPr>
          </w:p>
        </w:tc>
      </w:tr>
      <w:tr w:rsidR="00450EB3" w:rsidRPr="004B666A" w14:paraId="34BF7372"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051E3F4" w14:textId="77777777" w:rsidR="00450EB3" w:rsidRPr="004B666A" w:rsidRDefault="00450EB3" w:rsidP="00184ACF">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20A2D7E4" w14:textId="77777777" w:rsidR="00450EB3" w:rsidRPr="004B666A" w:rsidRDefault="00450EB3" w:rsidP="00184ACF">
            <w:pPr>
              <w:jc w:val="left"/>
              <w:rPr>
                <w:rFonts w:cstheme="minorHAnsi"/>
              </w:rPr>
            </w:pPr>
            <w:r>
              <w:rPr>
                <w:rFonts w:cstheme="minorHAnsi"/>
              </w:rPr>
              <w:t>Only CTCAE terminology and grading used.</w:t>
            </w:r>
          </w:p>
        </w:tc>
        <w:tc>
          <w:tcPr>
            <w:tcW w:w="2836" w:type="dxa"/>
            <w:tcBorders>
              <w:top w:val="single" w:sz="4" w:space="0" w:color="auto"/>
              <w:bottom w:val="single" w:sz="4" w:space="0" w:color="auto"/>
              <w:right w:val="single" w:sz="4" w:space="0" w:color="auto"/>
            </w:tcBorders>
            <w:shd w:val="clear" w:color="auto" w:fill="auto"/>
          </w:tcPr>
          <w:p w14:paraId="22410DE9" w14:textId="77777777" w:rsidR="00450EB3" w:rsidRPr="000350FA" w:rsidRDefault="00450EB3" w:rsidP="00184ACF">
            <w:pPr>
              <w:jc w:val="center"/>
              <w:rPr>
                <w:rFonts w:cstheme="minorHAnsi"/>
              </w:rPr>
            </w:pPr>
            <w:r w:rsidRPr="000350FA">
              <w:rPr>
                <w:rFonts w:cstheme="minorHAnsi"/>
                <w:color w:val="FF0000"/>
              </w:rPr>
              <w:t>Y / PY</w:t>
            </w:r>
            <w:r w:rsidRPr="000350FA">
              <w:rPr>
                <w:rFonts w:cstheme="minorHAnsi"/>
              </w:rPr>
              <w:t xml:space="preserve"> / </w:t>
            </w:r>
            <w:r w:rsidRPr="00010CCA">
              <w:rPr>
                <w:rFonts w:cstheme="minorHAnsi"/>
                <w:color w:val="00B050"/>
                <w:highlight w:val="yellow"/>
                <w:u w:val="single"/>
              </w:rPr>
              <w:t>PN</w:t>
            </w:r>
            <w:r w:rsidRPr="000350FA">
              <w:rPr>
                <w:rFonts w:cstheme="minorHAnsi"/>
                <w:color w:val="00B050"/>
                <w:u w:val="single"/>
              </w:rPr>
              <w:t xml:space="preserve"> / </w:t>
            </w:r>
            <w:r w:rsidRPr="00010CCA">
              <w:rPr>
                <w:rFonts w:cstheme="minorHAnsi"/>
                <w:color w:val="00B050"/>
                <w:u w:val="single"/>
              </w:rPr>
              <w:t>N</w:t>
            </w:r>
            <w:r w:rsidRPr="000350FA">
              <w:rPr>
                <w:rFonts w:cstheme="minorHAnsi"/>
                <w:color w:val="00B050"/>
              </w:rPr>
              <w:t xml:space="preserve"> </w:t>
            </w:r>
            <w:r w:rsidRPr="000350FA">
              <w:rPr>
                <w:rFonts w:cstheme="minorHAnsi"/>
              </w:rPr>
              <w:t>/ NI</w:t>
            </w:r>
          </w:p>
        </w:tc>
      </w:tr>
      <w:tr w:rsidR="00450EB3" w:rsidRPr="004B666A" w14:paraId="5175E9A3"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FBCA10D" w14:textId="77777777" w:rsidR="00450EB3" w:rsidRPr="004B666A" w:rsidRDefault="00450EB3" w:rsidP="00184ACF">
            <w:pPr>
              <w:ind w:left="317"/>
              <w:jc w:val="left"/>
              <w:rPr>
                <w:rFonts w:cstheme="minorHAnsi"/>
                <w:b/>
              </w:rPr>
            </w:pPr>
            <w:r w:rsidRPr="00165C67">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727B31E2" w14:textId="77777777" w:rsidR="00450EB3" w:rsidRPr="004B666A" w:rsidRDefault="00450EB3"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B3593D9" w14:textId="77777777" w:rsidR="00450EB3" w:rsidRPr="000350FA" w:rsidRDefault="00450EB3" w:rsidP="00184ACF">
            <w:pPr>
              <w:jc w:val="center"/>
              <w:rPr>
                <w:rFonts w:cstheme="minorHAnsi"/>
              </w:rPr>
            </w:pPr>
            <w:r w:rsidRPr="000350FA">
              <w:rPr>
                <w:rFonts w:cstheme="minorHAnsi"/>
                <w:color w:val="FF0000"/>
              </w:rPr>
              <w:t>Y / PY</w:t>
            </w:r>
            <w:r w:rsidRPr="000350FA">
              <w:rPr>
                <w:rFonts w:cstheme="minorHAnsi"/>
              </w:rPr>
              <w:t xml:space="preserve"> / </w:t>
            </w:r>
            <w:r w:rsidRPr="000350FA">
              <w:rPr>
                <w:rFonts w:cstheme="minorHAnsi"/>
                <w:color w:val="00B050"/>
                <w:u w:val="single"/>
              </w:rPr>
              <w:t xml:space="preserve">PN / </w:t>
            </w:r>
            <w:r w:rsidRPr="000350FA">
              <w:rPr>
                <w:rFonts w:cstheme="minorHAnsi"/>
                <w:color w:val="00B050"/>
                <w:highlight w:val="yellow"/>
                <w:u w:val="single"/>
              </w:rPr>
              <w:t>N</w:t>
            </w:r>
            <w:r w:rsidRPr="000350FA">
              <w:rPr>
                <w:rFonts w:cstheme="minorHAnsi"/>
                <w:color w:val="00B050"/>
              </w:rPr>
              <w:t xml:space="preserve"> </w:t>
            </w:r>
            <w:r w:rsidRPr="000350FA">
              <w:rPr>
                <w:rFonts w:cstheme="minorHAnsi"/>
              </w:rPr>
              <w:t>/ NI</w:t>
            </w:r>
          </w:p>
        </w:tc>
      </w:tr>
      <w:tr w:rsidR="00450EB3" w:rsidRPr="004B666A" w14:paraId="20630571"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390EB28"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599A284F" w14:textId="77777777" w:rsidR="00450EB3" w:rsidRPr="004B666A" w:rsidRDefault="00450EB3" w:rsidP="00184ACF">
            <w:pPr>
              <w:tabs>
                <w:tab w:val="left" w:pos="960"/>
              </w:tabs>
              <w:autoSpaceDE w:val="0"/>
              <w:autoSpaceDN w:val="0"/>
              <w:adjustRightInd w:val="0"/>
              <w:spacing w:after="0"/>
              <w:jc w:val="left"/>
              <w:rPr>
                <w:rFonts w:cstheme="minorHAnsi"/>
              </w:rPr>
            </w:pPr>
            <w:r>
              <w:rPr>
                <w:rFonts w:cstheme="minorHAnsi"/>
              </w:rPr>
              <w:t>The change to the analysis plan due to the availability of avelumab involved a reduction in the power calculation which reduces the certainty of results but does not introduce risk of bias.</w:t>
            </w:r>
          </w:p>
        </w:tc>
        <w:tc>
          <w:tcPr>
            <w:tcW w:w="2836" w:type="dxa"/>
            <w:tcBorders>
              <w:top w:val="single" w:sz="4" w:space="0" w:color="auto"/>
              <w:bottom w:val="single" w:sz="4" w:space="0" w:color="auto"/>
              <w:right w:val="single" w:sz="4" w:space="0" w:color="auto"/>
            </w:tcBorders>
            <w:shd w:val="clear" w:color="auto" w:fill="auto"/>
          </w:tcPr>
          <w:p w14:paraId="0A09432F" w14:textId="77777777" w:rsidR="00450EB3" w:rsidRPr="000350FA" w:rsidRDefault="00450EB3" w:rsidP="00184ACF">
            <w:pPr>
              <w:tabs>
                <w:tab w:val="left" w:pos="960"/>
              </w:tabs>
              <w:autoSpaceDE w:val="0"/>
              <w:autoSpaceDN w:val="0"/>
              <w:adjustRightInd w:val="0"/>
              <w:spacing w:after="0"/>
              <w:jc w:val="center"/>
              <w:rPr>
                <w:rFonts w:cstheme="minorHAnsi"/>
              </w:rPr>
            </w:pPr>
            <w:r w:rsidRPr="00184ACF">
              <w:rPr>
                <w:rFonts w:cstheme="minorHAnsi"/>
                <w:highlight w:val="yellow"/>
              </w:rPr>
              <w:t>Low</w:t>
            </w:r>
            <w:r w:rsidRPr="000350FA">
              <w:rPr>
                <w:rFonts w:cstheme="minorHAnsi"/>
              </w:rPr>
              <w:t xml:space="preserve"> / High </w:t>
            </w:r>
            <w:r w:rsidRPr="00412D5E">
              <w:rPr>
                <w:rFonts w:cstheme="minorHAnsi"/>
              </w:rPr>
              <w:t xml:space="preserve">/ </w:t>
            </w:r>
            <w:r w:rsidRPr="00184ACF">
              <w:rPr>
                <w:rFonts w:cstheme="minorHAnsi"/>
              </w:rPr>
              <w:t>Some concerns</w:t>
            </w:r>
          </w:p>
        </w:tc>
      </w:tr>
      <w:tr w:rsidR="00450EB3" w:rsidRPr="004B666A" w14:paraId="0DEFC17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1D48FB4"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2299A317"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B1273C2" w14:textId="77777777" w:rsidR="00450EB3" w:rsidRPr="000350FA" w:rsidRDefault="00450EB3" w:rsidP="00184ACF">
            <w:pPr>
              <w:spacing w:after="0"/>
              <w:jc w:val="center"/>
              <w:rPr>
                <w:rFonts w:cstheme="minorHAnsi"/>
              </w:rPr>
            </w:pPr>
            <w:r w:rsidRPr="00184ACF">
              <w:rPr>
                <w:rFonts w:cstheme="minorHAnsi"/>
                <w:highlight w:val="yellow"/>
              </w:rPr>
              <w:t>NA</w:t>
            </w:r>
            <w:r w:rsidRPr="000350FA">
              <w:rPr>
                <w:rFonts w:cstheme="minorHAnsi"/>
              </w:rPr>
              <w:t xml:space="preserve"> / Favours experimental / Favours comparator / Towards null /Away from null / </w:t>
            </w:r>
            <w:r w:rsidRPr="00184ACF">
              <w:rPr>
                <w:rFonts w:cstheme="minorHAnsi"/>
              </w:rPr>
              <w:t>Unpredictable</w:t>
            </w:r>
          </w:p>
        </w:tc>
      </w:tr>
    </w:tbl>
    <w:p w14:paraId="41DE43A8" w14:textId="77777777" w:rsidR="00450EB3" w:rsidRDefault="00450EB3" w:rsidP="00450EB3">
      <w:pPr>
        <w:rPr>
          <w:rFonts w:cstheme="minorHAnsi"/>
        </w:rPr>
      </w:pPr>
    </w:p>
    <w:p w14:paraId="06D651D0"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670D3A81" w14:textId="77777777" w:rsidR="00450EB3" w:rsidRPr="004B666A" w:rsidRDefault="00450EB3" w:rsidP="00450EB3">
      <w:pPr>
        <w:pStyle w:val="Subtitle"/>
      </w:pPr>
      <w:r>
        <w:lastRenderedPageBreak/>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450EB3" w:rsidRPr="004B666A" w14:paraId="03029806" w14:textId="77777777" w:rsidTr="00184ACF">
        <w:trPr>
          <w:cantSplit/>
          <w:trHeight w:val="699"/>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18A4B92"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3181D850"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5D543859" w14:textId="77777777" w:rsidR="00450EB3" w:rsidRPr="004B666A" w:rsidRDefault="00450EB3" w:rsidP="00184ACF">
            <w:pPr>
              <w:tabs>
                <w:tab w:val="left" w:pos="960"/>
              </w:tabs>
              <w:autoSpaceDE w:val="0"/>
              <w:autoSpaceDN w:val="0"/>
              <w:adjustRightInd w:val="0"/>
              <w:spacing w:after="0"/>
              <w:jc w:val="center"/>
              <w:rPr>
                <w:rFonts w:cstheme="minorHAnsi"/>
              </w:rPr>
            </w:pPr>
            <w:r w:rsidRPr="00184ACF">
              <w:rPr>
                <w:rFonts w:cstheme="minorHAnsi"/>
                <w:highlight w:val="yellow"/>
              </w:rPr>
              <w:t>Low</w:t>
            </w:r>
            <w:r w:rsidRPr="004B666A">
              <w:rPr>
                <w:rFonts w:cstheme="minorHAnsi"/>
              </w:rPr>
              <w:t xml:space="preserve"> / High </w:t>
            </w:r>
            <w:r w:rsidRPr="00412D5E">
              <w:rPr>
                <w:rFonts w:cstheme="minorHAnsi"/>
              </w:rPr>
              <w:t xml:space="preserve">/ </w:t>
            </w:r>
            <w:r w:rsidRPr="00184ACF">
              <w:rPr>
                <w:rFonts w:cstheme="minorHAnsi"/>
              </w:rPr>
              <w:t>Some concerns</w:t>
            </w:r>
          </w:p>
        </w:tc>
      </w:tr>
      <w:tr w:rsidR="00450EB3" w:rsidRPr="004B666A" w14:paraId="14A9BD9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58EC658" w14:textId="77777777" w:rsidR="00450EB3" w:rsidRPr="004B666A" w:rsidRDefault="00450EB3" w:rsidP="00184ACF">
            <w:pPr>
              <w:spacing w:after="0"/>
              <w:jc w:val="left"/>
              <w:rPr>
                <w:rFonts w:cstheme="minorHAnsi"/>
              </w:rPr>
            </w:pPr>
            <w:r w:rsidRPr="004B666A">
              <w:rPr>
                <w:rFonts w:cstheme="minorHAnsi"/>
              </w:rPr>
              <w:t xml:space="preserve">Optional: What is the </w:t>
            </w:r>
            <w:r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215BDF3C" w14:textId="77777777" w:rsidR="00450EB3" w:rsidRPr="004B666A" w:rsidRDefault="00450EB3" w:rsidP="00184AC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5C8FD34B" w14:textId="77777777" w:rsidR="00450EB3" w:rsidRPr="004B666A" w:rsidRDefault="00450EB3" w:rsidP="00184ACF">
            <w:pPr>
              <w:spacing w:after="0"/>
              <w:jc w:val="center"/>
              <w:rPr>
                <w:rFonts w:cstheme="minorHAnsi"/>
              </w:rPr>
            </w:pPr>
            <w:r w:rsidRPr="00184ACF">
              <w:rPr>
                <w:rFonts w:cstheme="minorHAnsi"/>
                <w:highlight w:val="yellow"/>
              </w:rPr>
              <w:t>NA /</w:t>
            </w:r>
            <w:r>
              <w:rPr>
                <w:rFonts w:cstheme="minorHAnsi"/>
              </w:rPr>
              <w:t xml:space="preserve"> </w:t>
            </w:r>
            <w:r w:rsidRPr="004B666A">
              <w:rPr>
                <w:rFonts w:cstheme="minorHAnsi"/>
              </w:rPr>
              <w:t xml:space="preserve">Favours experimental / Favours comparator / Towards null /Away from null / </w:t>
            </w:r>
            <w:r w:rsidRPr="00184ACF">
              <w:rPr>
                <w:rFonts w:cstheme="minorHAnsi"/>
              </w:rPr>
              <w:t>Unpredictable</w:t>
            </w:r>
          </w:p>
        </w:tc>
      </w:tr>
    </w:tbl>
    <w:p w14:paraId="4EDA0492" w14:textId="77777777" w:rsidR="00450EB3" w:rsidRDefault="00450EB3" w:rsidP="00184ACF">
      <w:pPr>
        <w:rPr>
          <w:rFonts w:cstheme="minorHAnsi"/>
        </w:rPr>
      </w:pPr>
    </w:p>
    <w:p w14:paraId="1CEE24EA" w14:textId="77777777" w:rsidR="00450EB3" w:rsidRDefault="00450EB3" w:rsidP="00184ACF">
      <w:pPr>
        <w:rPr>
          <w:rFonts w:cstheme="minorHAnsi"/>
        </w:rPr>
      </w:pPr>
    </w:p>
    <w:sdt>
      <w:sdtPr>
        <w:alias w:val="Creative Commons License"/>
        <w:tag w:val="Creative Commons License"/>
        <w:id w:val="1667830666"/>
        <w:lock w:val="contentLocked"/>
        <w:placeholder>
          <w:docPart w:val="9986C042B23B41B5BD23166311423152"/>
        </w:placeholder>
      </w:sdtPr>
      <w:sdtEndPr/>
      <w:sdtContent>
        <w:p w14:paraId="770AF09C" w14:textId="77777777" w:rsidR="00450EB3" w:rsidRDefault="00450EB3" w:rsidP="00184ACF">
          <w:r>
            <w:rPr>
              <w:noProof/>
              <w:lang w:eastAsia="en-GB"/>
            </w:rPr>
            <w:drawing>
              <wp:inline distT="0" distB="0" distL="0" distR="0" wp14:anchorId="711AB4B1" wp14:editId="2892E170">
                <wp:extent cx="809625" cy="266700"/>
                <wp:effectExtent l="0" t="0" r="9525" b="0"/>
                <wp:docPr id="56958337" name="Picture 56958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79BD7513" w14:textId="77777777" w:rsidR="00450EB3" w:rsidRPr="00420E6C" w:rsidRDefault="00450EB3" w:rsidP="00184ACF">
          <w:r>
            <w:t xml:space="preserve">This work is licensed under a </w:t>
          </w:r>
          <w:hyperlink r:id="rId21" w:history="1">
            <w:r>
              <w:rPr>
                <w:rStyle w:val="Hyperlink"/>
              </w:rPr>
              <w:t>Creative Commons Attribution-NonCommercial-NoDerivatives 4.0 International License</w:t>
            </w:r>
          </w:hyperlink>
          <w:r>
            <w:t>.</w:t>
          </w:r>
        </w:p>
      </w:sdtContent>
    </w:sdt>
    <w:p w14:paraId="4DC095D1" w14:textId="77777777" w:rsidR="00532258" w:rsidRDefault="00532258" w:rsidP="00184ACF"/>
    <w:p w14:paraId="704048CA" w14:textId="77777777" w:rsidR="00532258" w:rsidRDefault="00532258" w:rsidP="00184ACF"/>
    <w:p w14:paraId="6D3573BA" w14:textId="77777777" w:rsidR="00532258" w:rsidRDefault="00532258" w:rsidP="00184ACF"/>
    <w:p w14:paraId="0A1E00E8" w14:textId="77777777" w:rsidR="00450EB3" w:rsidRDefault="00450EB3" w:rsidP="00184ACF"/>
    <w:p w14:paraId="1C7B17DA" w14:textId="77777777" w:rsidR="00450EB3" w:rsidRDefault="00450EB3" w:rsidP="00184ACF"/>
    <w:p w14:paraId="1F1E4BAA" w14:textId="77777777" w:rsidR="00450EB3" w:rsidRDefault="00450EB3" w:rsidP="00184ACF"/>
    <w:p w14:paraId="64BE6079" w14:textId="77777777" w:rsidR="00450EB3" w:rsidRDefault="00450EB3" w:rsidP="00184ACF"/>
    <w:p w14:paraId="59F5DA02" w14:textId="77777777" w:rsidR="00450EB3" w:rsidRDefault="00450EB3" w:rsidP="00184ACF"/>
    <w:p w14:paraId="2B904F79" w14:textId="77777777" w:rsidR="00450EB3" w:rsidRDefault="00450EB3" w:rsidP="00184ACF"/>
    <w:p w14:paraId="39DD4CFF" w14:textId="77777777" w:rsidR="00450EB3" w:rsidRDefault="00450EB3" w:rsidP="00184ACF"/>
    <w:p w14:paraId="1230F54B" w14:textId="77777777" w:rsidR="00450EB3" w:rsidRDefault="00450EB3" w:rsidP="00184ACF"/>
    <w:p w14:paraId="38B518EA" w14:textId="77777777" w:rsidR="00450EB3" w:rsidRDefault="00450EB3" w:rsidP="00184ACF"/>
    <w:p w14:paraId="50C9B971" w14:textId="1841A3EE" w:rsidR="00450EB3" w:rsidRPr="00450EB3" w:rsidRDefault="00450EB3" w:rsidP="00450EB3"/>
    <w:tbl>
      <w:tblPr>
        <w:tblStyle w:val="TableGrid"/>
        <w:tblW w:w="13887" w:type="dxa"/>
        <w:tblLook w:val="04A0" w:firstRow="1" w:lastRow="0" w:firstColumn="1" w:lastColumn="0" w:noHBand="0" w:noVBand="1"/>
      </w:tblPr>
      <w:tblGrid>
        <w:gridCol w:w="13887"/>
      </w:tblGrid>
      <w:tr w:rsidR="00450EB3" w:rsidRPr="00450EB3" w14:paraId="21E1DB26" w14:textId="77777777" w:rsidTr="00184ACF">
        <w:tc>
          <w:tcPr>
            <w:tcW w:w="13887" w:type="dxa"/>
            <w:shd w:val="clear" w:color="auto" w:fill="auto"/>
          </w:tcPr>
          <w:p w14:paraId="65DBFD10" w14:textId="4FBE7A1F" w:rsidR="00450EB3" w:rsidRPr="00450EB3" w:rsidRDefault="00450EB3" w:rsidP="00450EB3">
            <w:pPr>
              <w:keepNext w:val="0"/>
              <w:rPr>
                <w:rFonts w:cstheme="minorHAnsi"/>
                <w:b/>
                <w:lang w:val="en-GB"/>
              </w:rPr>
            </w:pPr>
            <w:r w:rsidRPr="00450EB3">
              <w:rPr>
                <w:rFonts w:cstheme="minorHAnsi"/>
                <w:b/>
                <w:lang w:val="en-GB"/>
              </w:rPr>
              <w:t>Study details</w:t>
            </w:r>
            <w:r>
              <w:rPr>
                <w:rFonts w:cstheme="minorHAnsi"/>
                <w:b/>
                <w:lang w:val="en-GB"/>
              </w:rPr>
              <w:tab/>
            </w:r>
            <w:bookmarkStart w:id="15" w:name="BAYOU_AEs"/>
            <w:r w:rsidRPr="00450EB3">
              <w:rPr>
                <w:rFonts w:cstheme="minorHAnsi"/>
                <w:b/>
                <w:lang w:val="en-GB"/>
              </w:rPr>
              <w:t>BAYOU_AEs</w:t>
            </w:r>
            <w:bookmarkEnd w:id="15"/>
          </w:p>
          <w:tbl>
            <w:tblPr>
              <w:tblStyle w:val="TableGrid"/>
              <w:tblW w:w="13488" w:type="dxa"/>
              <w:tblLook w:val="04A0" w:firstRow="1" w:lastRow="0" w:firstColumn="1" w:lastColumn="0" w:noHBand="0" w:noVBand="1"/>
            </w:tblPr>
            <w:tblGrid>
              <w:gridCol w:w="1581"/>
              <w:gridCol w:w="11907"/>
            </w:tblGrid>
            <w:tr w:rsidR="00450EB3" w:rsidRPr="00450EB3" w14:paraId="0077DED4" w14:textId="77777777" w:rsidTr="00184ACF">
              <w:trPr>
                <w:trHeight w:val="1297"/>
              </w:trPr>
              <w:tc>
                <w:tcPr>
                  <w:tcW w:w="1581" w:type="dxa"/>
                  <w:tcBorders>
                    <w:top w:val="nil"/>
                    <w:left w:val="nil"/>
                    <w:bottom w:val="nil"/>
                    <w:right w:val="single" w:sz="4" w:space="0" w:color="auto"/>
                  </w:tcBorders>
                  <w:vAlign w:val="center"/>
                </w:tcPr>
                <w:p w14:paraId="438846EC" w14:textId="77777777" w:rsidR="00450EB3" w:rsidRPr="00450EB3" w:rsidRDefault="00450EB3" w:rsidP="00450EB3">
                  <w:pPr>
                    <w:keepNext w:val="0"/>
                    <w:jc w:val="left"/>
                    <w:rPr>
                      <w:rFonts w:cstheme="minorHAnsi"/>
                      <w:b/>
                      <w:lang w:val="en-GB"/>
                    </w:rPr>
                  </w:pPr>
                  <w:r w:rsidRPr="00450EB3">
                    <w:rPr>
                      <w:rFonts w:cstheme="minorHAnsi"/>
                      <w:b/>
                      <w:lang w:val="en-G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5E15AC17" w14:textId="77777777" w:rsidR="00450EB3" w:rsidRPr="00450EB3" w:rsidRDefault="00450EB3" w:rsidP="00450EB3">
                  <w:pPr>
                    <w:keepNext w:val="0"/>
                    <w:jc w:val="left"/>
                    <w:rPr>
                      <w:rFonts w:cstheme="minorHAnsi"/>
                      <w:lang w:val="en-GB"/>
                    </w:rPr>
                  </w:pPr>
                  <w:r w:rsidRPr="00450EB3">
                    <w:rPr>
                      <w:rFonts w:cstheme="minorHAnsi"/>
                      <w:lang w:val="en-GB"/>
                    </w:rPr>
                    <w:t xml:space="preserve">Rosenberg JE, Park SH, Kozlov V, Dao TV, Castellano D, Li JR, Mukherjee SD, Howells K, Dry H, Lanasa MC, Stewart R, Bajorin DF. </w:t>
                  </w:r>
                  <w:r w:rsidRPr="00450EB3">
                    <w:rPr>
                      <w:rFonts w:cstheme="minorHAnsi"/>
                      <w:b/>
                      <w:bCs/>
                      <w:lang w:val="en-GB"/>
                    </w:rPr>
                    <w:t>Durvalumab Plus Olaparib in Previously Untreated, Platinum-Ineligible Patients With Metastatic Urothelial Carcinoma: A Multicenter, Randomized, Phase II Trial (BAYOU)</w:t>
                  </w:r>
                  <w:r w:rsidRPr="00450EB3">
                    <w:rPr>
                      <w:rFonts w:cstheme="minorHAnsi"/>
                      <w:lang w:val="en-GB"/>
                    </w:rPr>
                    <w:t>. J Clin Oncol. 2023 Jan 1;41(1):43-53. doi: 10.1200/JCO.22.00205. Epub 2022 Jun 23. PMID: 35737919; PMCID: PMC9788981.</w:t>
                  </w:r>
                </w:p>
              </w:tc>
            </w:tr>
          </w:tbl>
          <w:p w14:paraId="11AC10C8" w14:textId="77777777" w:rsidR="00450EB3" w:rsidRPr="00450EB3" w:rsidRDefault="00450EB3" w:rsidP="00450EB3">
            <w:pPr>
              <w:keepNext w:val="0"/>
              <w:rPr>
                <w:rFonts w:cstheme="minorHAnsi"/>
                <w:b/>
                <w:lang w:val="en-GB"/>
              </w:rPr>
            </w:pPr>
          </w:p>
          <w:p w14:paraId="110C911E" w14:textId="77777777" w:rsidR="00450EB3" w:rsidRPr="00450EB3" w:rsidRDefault="00450EB3" w:rsidP="00450EB3">
            <w:pPr>
              <w:keepNext w:val="0"/>
              <w:rPr>
                <w:rFonts w:cstheme="minorHAnsi"/>
                <w:b/>
                <w:lang w:val="en-GB"/>
              </w:rPr>
            </w:pPr>
            <w:r w:rsidRPr="00450EB3">
              <w:rPr>
                <w:rFonts w:cstheme="minorHAnsi"/>
                <w:b/>
                <w:lang w:val="en-GB"/>
              </w:rPr>
              <w:t>Study design</w:t>
            </w:r>
          </w:p>
          <w:tbl>
            <w:tblPr>
              <w:tblStyle w:val="TableGrid"/>
              <w:tblW w:w="13488" w:type="dxa"/>
              <w:tblLook w:val="04A0" w:firstRow="1" w:lastRow="0" w:firstColumn="1" w:lastColumn="0" w:noHBand="0" w:noVBand="1"/>
            </w:tblPr>
            <w:tblGrid>
              <w:gridCol w:w="675"/>
              <w:gridCol w:w="12813"/>
            </w:tblGrid>
            <w:tr w:rsidR="00450EB3" w:rsidRPr="00450EB3" w14:paraId="0F1C6F42" w14:textId="77777777" w:rsidTr="00184ACF">
              <w:tc>
                <w:tcPr>
                  <w:tcW w:w="675" w:type="dxa"/>
                  <w:tcBorders>
                    <w:top w:val="nil"/>
                    <w:left w:val="nil"/>
                    <w:bottom w:val="nil"/>
                    <w:right w:val="nil"/>
                  </w:tcBorders>
                  <w:vAlign w:val="center"/>
                </w:tcPr>
                <w:p w14:paraId="2A27DD51" w14:textId="77777777" w:rsidR="00450EB3" w:rsidRPr="00450EB3" w:rsidRDefault="00450EB3" w:rsidP="00450EB3">
                  <w:pPr>
                    <w:keepNext w:val="0"/>
                    <w:jc w:val="center"/>
                    <w:rPr>
                      <w:rFonts w:cstheme="minorHAnsi"/>
                      <w:lang w:val="en-GB"/>
                    </w:rPr>
                  </w:pPr>
                  <w:r w:rsidRPr="00450EB3">
                    <w:rPr>
                      <w:rFonts w:cstheme="minorHAnsi"/>
                      <w:lang w:val="en-GB"/>
                    </w:rPr>
                    <w:t>X</w:t>
                  </w:r>
                </w:p>
              </w:tc>
              <w:tc>
                <w:tcPr>
                  <w:tcW w:w="12813" w:type="dxa"/>
                  <w:tcBorders>
                    <w:top w:val="nil"/>
                    <w:left w:val="nil"/>
                    <w:bottom w:val="nil"/>
                    <w:right w:val="nil"/>
                  </w:tcBorders>
                  <w:vAlign w:val="center"/>
                </w:tcPr>
                <w:p w14:paraId="56622B1A" w14:textId="77777777" w:rsidR="00450EB3" w:rsidRPr="00450EB3" w:rsidRDefault="00450EB3" w:rsidP="00450EB3">
                  <w:pPr>
                    <w:keepNext w:val="0"/>
                    <w:jc w:val="left"/>
                    <w:rPr>
                      <w:rFonts w:cstheme="minorHAnsi"/>
                      <w:lang w:val="en-GB"/>
                    </w:rPr>
                  </w:pPr>
                  <w:r w:rsidRPr="00450EB3">
                    <w:rPr>
                      <w:rFonts w:cstheme="minorHAnsi"/>
                      <w:lang w:val="en-GB"/>
                    </w:rPr>
                    <w:t>Individually-randomized parallel-group trial</w:t>
                  </w:r>
                </w:p>
              </w:tc>
            </w:tr>
            <w:tr w:rsidR="00450EB3" w:rsidRPr="00450EB3" w14:paraId="6170DC01" w14:textId="77777777" w:rsidTr="00184ACF">
              <w:tc>
                <w:tcPr>
                  <w:tcW w:w="675" w:type="dxa"/>
                  <w:tcBorders>
                    <w:top w:val="nil"/>
                    <w:left w:val="nil"/>
                    <w:bottom w:val="nil"/>
                    <w:right w:val="nil"/>
                  </w:tcBorders>
                  <w:vAlign w:val="center"/>
                </w:tcPr>
                <w:p w14:paraId="50E4FADC" w14:textId="77777777" w:rsidR="00450EB3" w:rsidRPr="00450EB3" w:rsidRDefault="00450EB3" w:rsidP="00450EB3">
                  <w:pPr>
                    <w:keepNext w:val="0"/>
                    <w:jc w:val="center"/>
                    <w:rPr>
                      <w:rFonts w:cstheme="minorHAnsi"/>
                      <w:lang w:val="en-GB"/>
                    </w:rPr>
                  </w:pPr>
                  <w:r w:rsidRPr="00450EB3">
                    <w:rPr>
                      <w:rFonts w:cstheme="minorHAnsi"/>
                      <w:lang w:val="en-GB"/>
                    </w:rPr>
                    <w:sym w:font="Wingdings 2" w:char="F0A3"/>
                  </w:r>
                </w:p>
              </w:tc>
              <w:tc>
                <w:tcPr>
                  <w:tcW w:w="12813" w:type="dxa"/>
                  <w:tcBorders>
                    <w:top w:val="nil"/>
                    <w:left w:val="nil"/>
                    <w:bottom w:val="nil"/>
                    <w:right w:val="nil"/>
                  </w:tcBorders>
                  <w:vAlign w:val="center"/>
                </w:tcPr>
                <w:p w14:paraId="7B78B97D" w14:textId="77777777" w:rsidR="00450EB3" w:rsidRPr="00450EB3" w:rsidRDefault="00450EB3" w:rsidP="00450EB3">
                  <w:pPr>
                    <w:keepNext w:val="0"/>
                    <w:jc w:val="left"/>
                    <w:rPr>
                      <w:rFonts w:cstheme="minorHAnsi"/>
                      <w:lang w:val="en-GB"/>
                    </w:rPr>
                  </w:pPr>
                  <w:r w:rsidRPr="00450EB3">
                    <w:rPr>
                      <w:rFonts w:cstheme="minorHAnsi"/>
                      <w:lang w:val="en-GB"/>
                    </w:rPr>
                    <w:t>Cluster-randomized parallel-group trial</w:t>
                  </w:r>
                </w:p>
              </w:tc>
            </w:tr>
            <w:tr w:rsidR="00450EB3" w:rsidRPr="00450EB3" w14:paraId="1BC96EE9" w14:textId="77777777" w:rsidTr="00184ACF">
              <w:tc>
                <w:tcPr>
                  <w:tcW w:w="675" w:type="dxa"/>
                  <w:tcBorders>
                    <w:top w:val="nil"/>
                    <w:left w:val="nil"/>
                    <w:bottom w:val="nil"/>
                    <w:right w:val="nil"/>
                  </w:tcBorders>
                  <w:vAlign w:val="center"/>
                </w:tcPr>
                <w:p w14:paraId="41B50C46" w14:textId="77777777" w:rsidR="00450EB3" w:rsidRPr="00450EB3" w:rsidRDefault="00450EB3" w:rsidP="00450EB3">
                  <w:pPr>
                    <w:keepNext w:val="0"/>
                    <w:jc w:val="center"/>
                    <w:rPr>
                      <w:rFonts w:cstheme="minorHAnsi"/>
                      <w:lang w:val="en-GB"/>
                    </w:rPr>
                  </w:pPr>
                  <w:r w:rsidRPr="00450EB3">
                    <w:rPr>
                      <w:rFonts w:cstheme="minorHAnsi"/>
                      <w:lang w:val="en-GB"/>
                    </w:rPr>
                    <w:sym w:font="Wingdings 2" w:char="F0A3"/>
                  </w:r>
                </w:p>
              </w:tc>
              <w:tc>
                <w:tcPr>
                  <w:tcW w:w="12813" w:type="dxa"/>
                  <w:tcBorders>
                    <w:top w:val="nil"/>
                    <w:left w:val="nil"/>
                    <w:bottom w:val="nil"/>
                    <w:right w:val="nil"/>
                  </w:tcBorders>
                  <w:vAlign w:val="center"/>
                </w:tcPr>
                <w:p w14:paraId="59A4A136" w14:textId="77777777" w:rsidR="00450EB3" w:rsidRPr="00450EB3" w:rsidRDefault="00450EB3" w:rsidP="00450EB3">
                  <w:pPr>
                    <w:keepNext w:val="0"/>
                    <w:jc w:val="left"/>
                    <w:rPr>
                      <w:rFonts w:cstheme="minorHAnsi"/>
                      <w:lang w:val="en-GB"/>
                    </w:rPr>
                  </w:pPr>
                  <w:r w:rsidRPr="00450EB3">
                    <w:rPr>
                      <w:rFonts w:cstheme="minorHAnsi"/>
                      <w:lang w:val="en-GB"/>
                    </w:rPr>
                    <w:t>Individually randomized cross-over (or other matched) trial</w:t>
                  </w:r>
                </w:p>
              </w:tc>
            </w:tr>
          </w:tbl>
          <w:p w14:paraId="19B08F67" w14:textId="77777777" w:rsidR="00450EB3" w:rsidRPr="00450EB3" w:rsidRDefault="00450EB3" w:rsidP="00450EB3">
            <w:pPr>
              <w:keepNext w:val="0"/>
              <w:rPr>
                <w:bCs/>
                <w:lang w:val="en-GB"/>
              </w:rPr>
            </w:pPr>
          </w:p>
          <w:p w14:paraId="257A2315" w14:textId="77777777" w:rsidR="00450EB3" w:rsidRPr="00450EB3" w:rsidRDefault="00450EB3" w:rsidP="00450EB3">
            <w:pPr>
              <w:keepNext w:val="0"/>
              <w:rPr>
                <w:lang w:val="en-GB"/>
              </w:rPr>
            </w:pPr>
            <w:r w:rsidRPr="00450EB3">
              <w:rPr>
                <w:b/>
                <w:lang w:val="en-G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450EB3" w:rsidRPr="00450EB3" w14:paraId="046A659F" w14:textId="77777777" w:rsidTr="00184ACF">
              <w:tc>
                <w:tcPr>
                  <w:tcW w:w="1438" w:type="dxa"/>
                  <w:tcBorders>
                    <w:top w:val="nil"/>
                    <w:left w:val="nil"/>
                    <w:bottom w:val="nil"/>
                    <w:right w:val="single" w:sz="4" w:space="0" w:color="auto"/>
                  </w:tcBorders>
                </w:tcPr>
                <w:p w14:paraId="59A0AD1A" w14:textId="77777777" w:rsidR="00450EB3" w:rsidRPr="00450EB3" w:rsidRDefault="00450EB3" w:rsidP="00450EB3">
                  <w:pPr>
                    <w:keepNext w:val="0"/>
                    <w:rPr>
                      <w:lang w:val="en-GB"/>
                    </w:rPr>
                  </w:pPr>
                  <w:r w:rsidRPr="00450EB3">
                    <w:rPr>
                      <w:lang w:val="en-GB"/>
                    </w:rPr>
                    <w:t>Experimental:</w:t>
                  </w:r>
                </w:p>
              </w:tc>
              <w:tc>
                <w:tcPr>
                  <w:tcW w:w="3120" w:type="dxa"/>
                  <w:tcBorders>
                    <w:top w:val="single" w:sz="4" w:space="0" w:color="auto"/>
                    <w:left w:val="nil"/>
                    <w:bottom w:val="single" w:sz="4" w:space="0" w:color="auto"/>
                    <w:right w:val="single" w:sz="4" w:space="0" w:color="auto"/>
                  </w:tcBorders>
                </w:tcPr>
                <w:p w14:paraId="041D9B6F" w14:textId="77777777" w:rsidR="00450EB3" w:rsidRPr="00450EB3" w:rsidRDefault="00450EB3" w:rsidP="00450EB3">
                  <w:pPr>
                    <w:keepNext w:val="0"/>
                    <w:rPr>
                      <w:lang w:val="en-GB"/>
                    </w:rPr>
                  </w:pPr>
                  <w:r w:rsidRPr="00450EB3">
                    <w:rPr>
                      <w:lang w:val="en-GB"/>
                    </w:rPr>
                    <w:t>Durvalumab plus olaparib</w:t>
                  </w:r>
                </w:p>
              </w:tc>
              <w:tc>
                <w:tcPr>
                  <w:tcW w:w="1333" w:type="dxa"/>
                  <w:tcBorders>
                    <w:top w:val="nil"/>
                    <w:left w:val="nil"/>
                    <w:bottom w:val="nil"/>
                    <w:right w:val="single" w:sz="4" w:space="0" w:color="auto"/>
                  </w:tcBorders>
                </w:tcPr>
                <w:p w14:paraId="7EE0B4C2" w14:textId="77777777" w:rsidR="00450EB3" w:rsidRPr="00450EB3" w:rsidRDefault="00450EB3" w:rsidP="00450EB3">
                  <w:pPr>
                    <w:keepNext w:val="0"/>
                    <w:rPr>
                      <w:lang w:val="en-GB"/>
                    </w:rPr>
                  </w:pPr>
                  <w:r w:rsidRPr="00450EB3">
                    <w:rPr>
                      <w:lang w:val="en-GB"/>
                    </w:rPr>
                    <w:t>Comparator:</w:t>
                  </w:r>
                </w:p>
              </w:tc>
              <w:tc>
                <w:tcPr>
                  <w:tcW w:w="3210" w:type="dxa"/>
                  <w:tcBorders>
                    <w:left w:val="single" w:sz="4" w:space="0" w:color="auto"/>
                  </w:tcBorders>
                </w:tcPr>
                <w:p w14:paraId="0D83629A" w14:textId="77777777" w:rsidR="00450EB3" w:rsidRPr="00450EB3" w:rsidRDefault="00450EB3" w:rsidP="00450EB3">
                  <w:pPr>
                    <w:keepNext w:val="0"/>
                    <w:rPr>
                      <w:lang w:val="en-GB"/>
                    </w:rPr>
                  </w:pPr>
                  <w:r w:rsidRPr="00450EB3">
                    <w:rPr>
                      <w:lang w:val="en-GB"/>
                    </w:rPr>
                    <w:t>Durvalumab plus placebo</w:t>
                  </w:r>
                </w:p>
              </w:tc>
            </w:tr>
          </w:tbl>
          <w:p w14:paraId="00C936AB" w14:textId="77777777" w:rsidR="00450EB3" w:rsidRPr="00450EB3" w:rsidRDefault="00450EB3" w:rsidP="00450EB3">
            <w:pPr>
              <w:keepNext w:val="0"/>
              <w:rPr>
                <w:rFonts w:cstheme="minorHAnsi"/>
                <w:lang w:val="en-GB"/>
              </w:rPr>
            </w:pPr>
          </w:p>
          <w:tbl>
            <w:tblPr>
              <w:tblStyle w:val="TableGrid"/>
              <w:tblW w:w="13488" w:type="dxa"/>
              <w:tblLook w:val="04A0" w:firstRow="1" w:lastRow="0" w:firstColumn="1" w:lastColumn="0" w:noHBand="0" w:noVBand="1"/>
            </w:tblPr>
            <w:tblGrid>
              <w:gridCol w:w="7251"/>
              <w:gridCol w:w="6237"/>
            </w:tblGrid>
            <w:tr w:rsidR="00450EB3" w:rsidRPr="00450EB3" w14:paraId="7F0F73FE" w14:textId="77777777" w:rsidTr="00184ACF">
              <w:trPr>
                <w:trHeight w:val="286"/>
              </w:trPr>
              <w:tc>
                <w:tcPr>
                  <w:tcW w:w="7251" w:type="dxa"/>
                  <w:tcBorders>
                    <w:top w:val="nil"/>
                    <w:left w:val="nil"/>
                    <w:bottom w:val="nil"/>
                    <w:right w:val="single" w:sz="4" w:space="0" w:color="auto"/>
                  </w:tcBorders>
                </w:tcPr>
                <w:p w14:paraId="4242F08C" w14:textId="77777777" w:rsidR="00450EB3" w:rsidRPr="00450EB3" w:rsidRDefault="00450EB3" w:rsidP="00450EB3">
                  <w:pPr>
                    <w:keepNext w:val="0"/>
                    <w:spacing w:after="0"/>
                    <w:rPr>
                      <w:rFonts w:cstheme="minorHAnsi"/>
                      <w:b/>
                      <w:lang w:val="en-GB"/>
                    </w:rPr>
                  </w:pPr>
                  <w:r w:rsidRPr="00450EB3">
                    <w:rPr>
                      <w:rFonts w:cstheme="minorHAnsi"/>
                      <w:b/>
                      <w:lang w:val="en-GB"/>
                    </w:rPr>
                    <w:t>Specify which outcome is being assessed for risk of bias</w:t>
                  </w:r>
                </w:p>
              </w:tc>
              <w:tc>
                <w:tcPr>
                  <w:tcW w:w="6237" w:type="dxa"/>
                  <w:tcBorders>
                    <w:left w:val="single" w:sz="4" w:space="0" w:color="auto"/>
                  </w:tcBorders>
                </w:tcPr>
                <w:p w14:paraId="1D130E11" w14:textId="77777777" w:rsidR="00450EB3" w:rsidRPr="00450EB3" w:rsidRDefault="00450EB3" w:rsidP="00450EB3">
                  <w:pPr>
                    <w:keepNext w:val="0"/>
                    <w:spacing w:after="0"/>
                    <w:rPr>
                      <w:rFonts w:cstheme="minorHAnsi"/>
                      <w:lang w:val="en-GB"/>
                    </w:rPr>
                  </w:pPr>
                  <w:r w:rsidRPr="00450EB3">
                    <w:rPr>
                      <w:rFonts w:cstheme="minorHAnsi"/>
                      <w:lang w:val="en-GB"/>
                    </w:rPr>
                    <w:t>Adverse events (AEs)</w:t>
                  </w:r>
                </w:p>
              </w:tc>
            </w:tr>
          </w:tbl>
          <w:p w14:paraId="0EE1E4F7" w14:textId="77777777" w:rsidR="00450EB3" w:rsidRPr="00450EB3" w:rsidRDefault="00450EB3" w:rsidP="00450EB3">
            <w:pPr>
              <w:keepNext w:val="0"/>
              <w:spacing w:after="0"/>
              <w:rPr>
                <w:rFonts w:cstheme="minorHAnsi"/>
                <w:lang w:val="en-GB"/>
              </w:rPr>
            </w:pPr>
          </w:p>
          <w:tbl>
            <w:tblPr>
              <w:tblStyle w:val="TableGrid"/>
              <w:tblW w:w="13488" w:type="dxa"/>
              <w:tblLook w:val="04A0" w:firstRow="1" w:lastRow="0" w:firstColumn="1" w:lastColumn="0" w:noHBand="0" w:noVBand="1"/>
            </w:tblPr>
            <w:tblGrid>
              <w:gridCol w:w="7260"/>
              <w:gridCol w:w="6228"/>
            </w:tblGrid>
            <w:tr w:rsidR="00450EB3" w:rsidRPr="00450EB3" w14:paraId="226A8F60" w14:textId="77777777" w:rsidTr="00184ACF">
              <w:tc>
                <w:tcPr>
                  <w:tcW w:w="7260" w:type="dxa"/>
                  <w:tcBorders>
                    <w:top w:val="nil"/>
                    <w:left w:val="nil"/>
                    <w:bottom w:val="nil"/>
                    <w:right w:val="single" w:sz="4" w:space="0" w:color="auto"/>
                  </w:tcBorders>
                </w:tcPr>
                <w:p w14:paraId="0B199DCB" w14:textId="77777777" w:rsidR="00450EB3" w:rsidRPr="00450EB3" w:rsidRDefault="00450EB3" w:rsidP="00450EB3">
                  <w:pPr>
                    <w:keepNext w:val="0"/>
                    <w:spacing w:after="0"/>
                    <w:jc w:val="left"/>
                    <w:rPr>
                      <w:rFonts w:cstheme="minorHAnsi"/>
                      <w:b/>
                      <w:lang w:val="en-GB"/>
                    </w:rPr>
                  </w:pPr>
                  <w:r w:rsidRPr="00450EB3">
                    <w:rPr>
                      <w:rFonts w:cstheme="minorHAnsi"/>
                      <w:b/>
                      <w:lang w:val="en-GB"/>
                    </w:rPr>
                    <w:t>Specify the numerical result being assessed.</w:t>
                  </w:r>
                  <w:r w:rsidRPr="00450EB3">
                    <w:rPr>
                      <w:rFonts w:cstheme="minorHAnsi"/>
                      <w:lang w:val="en-GB"/>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70C721DA" w14:textId="77777777" w:rsidR="00450EB3" w:rsidRPr="00450EB3" w:rsidRDefault="00450EB3" w:rsidP="00450EB3">
                  <w:pPr>
                    <w:keepNext w:val="0"/>
                    <w:spacing w:after="0"/>
                    <w:jc w:val="left"/>
                    <w:rPr>
                      <w:rFonts w:cstheme="minorHAnsi"/>
                      <w:lang w:val="en-GB"/>
                    </w:rPr>
                  </w:pPr>
                  <w:r w:rsidRPr="00450EB3">
                    <w:rPr>
                      <w:rFonts w:cstheme="minorHAnsi"/>
                      <w:lang w:val="en-GB"/>
                    </w:rPr>
                    <w:t>“Treatment-related grade 3 or 4 adverse events occurred in 18% and 9% of patients, respectively.” – abstract. See also p. 49 and Table 3.</w:t>
                  </w:r>
                </w:p>
              </w:tc>
            </w:tr>
          </w:tbl>
          <w:p w14:paraId="6D0B0DFE" w14:textId="77777777" w:rsidR="00450EB3" w:rsidRPr="00450EB3" w:rsidRDefault="00450EB3" w:rsidP="00450EB3">
            <w:pPr>
              <w:keepNext w:val="0"/>
              <w:spacing w:after="0"/>
              <w:rPr>
                <w:rFonts w:cstheme="minorHAnsi"/>
                <w:lang w:val="en-GB"/>
              </w:rPr>
            </w:pPr>
          </w:p>
          <w:p w14:paraId="5C24CB59" w14:textId="77777777" w:rsidR="00450EB3" w:rsidRPr="00450EB3" w:rsidRDefault="00450EB3" w:rsidP="00450EB3">
            <w:pPr>
              <w:keepNext w:val="0"/>
              <w:spacing w:after="0"/>
              <w:rPr>
                <w:rFonts w:cstheme="minorHAnsi"/>
                <w:b/>
                <w:lang w:val="en-GB"/>
              </w:rPr>
            </w:pPr>
            <w:r w:rsidRPr="00450EB3">
              <w:rPr>
                <w:rFonts w:cstheme="minorHAnsi"/>
                <w:b/>
                <w:lang w:val="en-GB"/>
              </w:rPr>
              <w:t>Is the review team’s aim for this result…?</w:t>
            </w:r>
          </w:p>
          <w:tbl>
            <w:tblPr>
              <w:tblStyle w:val="TableGrid"/>
              <w:tblW w:w="13488" w:type="dxa"/>
              <w:tblLook w:val="04A0" w:firstRow="1" w:lastRow="0" w:firstColumn="1" w:lastColumn="0" w:noHBand="0" w:noVBand="1"/>
            </w:tblPr>
            <w:tblGrid>
              <w:gridCol w:w="675"/>
              <w:gridCol w:w="12813"/>
            </w:tblGrid>
            <w:tr w:rsidR="00450EB3" w:rsidRPr="00450EB3" w14:paraId="7A4E500D" w14:textId="77777777" w:rsidTr="00184ACF">
              <w:trPr>
                <w:trHeight w:val="293"/>
              </w:trPr>
              <w:tc>
                <w:tcPr>
                  <w:tcW w:w="675" w:type="dxa"/>
                  <w:tcBorders>
                    <w:top w:val="nil"/>
                    <w:left w:val="nil"/>
                    <w:bottom w:val="nil"/>
                    <w:right w:val="nil"/>
                  </w:tcBorders>
                  <w:vAlign w:val="center"/>
                </w:tcPr>
                <w:p w14:paraId="0A99FBC3" w14:textId="77777777" w:rsidR="00450EB3" w:rsidRPr="00450EB3" w:rsidRDefault="00450EB3" w:rsidP="00450EB3">
                  <w:pPr>
                    <w:keepNext w:val="0"/>
                    <w:spacing w:after="0"/>
                    <w:jc w:val="center"/>
                    <w:rPr>
                      <w:rFonts w:cstheme="minorHAnsi"/>
                      <w:lang w:val="en-GB"/>
                    </w:rPr>
                  </w:pPr>
                  <w:r w:rsidRPr="00450EB3">
                    <w:rPr>
                      <w:rFonts w:cstheme="minorHAnsi"/>
                      <w:lang w:val="en-GB"/>
                    </w:rPr>
                    <w:t>X</w:t>
                  </w:r>
                  <w:r w:rsidRPr="00450EB3">
                    <w:rPr>
                      <w:rFonts w:cstheme="minorHAnsi"/>
                      <w:lang w:val="en-GB"/>
                    </w:rPr>
                    <w:sym w:font="Wingdings 2" w:char="F0A3"/>
                  </w:r>
                </w:p>
              </w:tc>
              <w:tc>
                <w:tcPr>
                  <w:tcW w:w="12813" w:type="dxa"/>
                  <w:tcBorders>
                    <w:top w:val="nil"/>
                    <w:left w:val="nil"/>
                    <w:bottom w:val="nil"/>
                    <w:right w:val="nil"/>
                  </w:tcBorders>
                  <w:vAlign w:val="center"/>
                </w:tcPr>
                <w:p w14:paraId="505C26EE" w14:textId="77777777" w:rsidR="00450EB3" w:rsidRPr="00450EB3" w:rsidRDefault="00450EB3" w:rsidP="00450EB3">
                  <w:pPr>
                    <w:keepNext w:val="0"/>
                    <w:spacing w:after="0"/>
                    <w:jc w:val="left"/>
                    <w:rPr>
                      <w:rFonts w:cstheme="minorHAnsi"/>
                      <w:lang w:val="en-GB"/>
                    </w:rPr>
                  </w:pPr>
                  <w:r w:rsidRPr="00450EB3">
                    <w:rPr>
                      <w:rFonts w:cstheme="minorHAnsi"/>
                      <w:lang w:val="en-GB"/>
                    </w:rPr>
                    <w:t xml:space="preserve">to assess the effect of </w:t>
                  </w:r>
                  <w:r w:rsidRPr="00450EB3">
                    <w:rPr>
                      <w:rFonts w:cstheme="minorHAnsi"/>
                      <w:i/>
                      <w:lang w:val="en-GB"/>
                    </w:rPr>
                    <w:t>assignment to intervention</w:t>
                  </w:r>
                  <w:r w:rsidRPr="00450EB3">
                    <w:rPr>
                      <w:rFonts w:cstheme="minorHAnsi"/>
                      <w:lang w:val="en-GB"/>
                    </w:rPr>
                    <w:t xml:space="preserve"> (the ‘intention-to-treat’ effect)</w:t>
                  </w:r>
                </w:p>
              </w:tc>
            </w:tr>
            <w:tr w:rsidR="00450EB3" w:rsidRPr="00450EB3" w14:paraId="78869905" w14:textId="77777777" w:rsidTr="00184ACF">
              <w:trPr>
                <w:trHeight w:val="303"/>
              </w:trPr>
              <w:tc>
                <w:tcPr>
                  <w:tcW w:w="675" w:type="dxa"/>
                  <w:tcBorders>
                    <w:top w:val="nil"/>
                    <w:left w:val="nil"/>
                    <w:bottom w:val="nil"/>
                    <w:right w:val="nil"/>
                  </w:tcBorders>
                  <w:vAlign w:val="center"/>
                </w:tcPr>
                <w:p w14:paraId="2961E987" w14:textId="77777777" w:rsidR="00450EB3" w:rsidRPr="00450EB3" w:rsidRDefault="00450EB3" w:rsidP="00450EB3">
                  <w:pPr>
                    <w:keepNext w:val="0"/>
                    <w:spacing w:after="0"/>
                    <w:jc w:val="center"/>
                    <w:rPr>
                      <w:rFonts w:cstheme="minorHAnsi"/>
                      <w:lang w:val="en-GB"/>
                    </w:rPr>
                  </w:pPr>
                  <w:r w:rsidRPr="00450EB3">
                    <w:rPr>
                      <w:rFonts w:cstheme="minorHAnsi"/>
                      <w:lang w:val="en-GB"/>
                    </w:rPr>
                    <w:sym w:font="Wingdings 2" w:char="F0A3"/>
                  </w:r>
                </w:p>
              </w:tc>
              <w:tc>
                <w:tcPr>
                  <w:tcW w:w="12813" w:type="dxa"/>
                  <w:tcBorders>
                    <w:top w:val="nil"/>
                    <w:left w:val="nil"/>
                    <w:bottom w:val="nil"/>
                    <w:right w:val="nil"/>
                  </w:tcBorders>
                  <w:vAlign w:val="center"/>
                </w:tcPr>
                <w:p w14:paraId="2C489B9D" w14:textId="77777777" w:rsidR="00450EB3" w:rsidRPr="00450EB3" w:rsidRDefault="00450EB3" w:rsidP="00450EB3">
                  <w:pPr>
                    <w:keepNext w:val="0"/>
                    <w:spacing w:after="0"/>
                    <w:jc w:val="left"/>
                    <w:rPr>
                      <w:rFonts w:cstheme="minorHAnsi"/>
                      <w:lang w:val="en-GB"/>
                    </w:rPr>
                  </w:pPr>
                  <w:r w:rsidRPr="00450EB3">
                    <w:rPr>
                      <w:rFonts w:cstheme="minorHAnsi"/>
                      <w:lang w:val="en-GB"/>
                    </w:rPr>
                    <w:t xml:space="preserve">to assess the effect of </w:t>
                  </w:r>
                  <w:r w:rsidRPr="00450EB3">
                    <w:rPr>
                      <w:rFonts w:cstheme="minorHAnsi"/>
                      <w:i/>
                      <w:lang w:val="en-GB"/>
                    </w:rPr>
                    <w:t>adhering to intervention</w:t>
                  </w:r>
                  <w:r w:rsidRPr="00450EB3">
                    <w:rPr>
                      <w:rFonts w:cstheme="minorHAnsi"/>
                      <w:lang w:val="en-GB"/>
                    </w:rPr>
                    <w:t xml:space="preserve"> (the ‘per-protocol’ effect)</w:t>
                  </w:r>
                </w:p>
              </w:tc>
            </w:tr>
          </w:tbl>
          <w:p w14:paraId="5EA93D7D" w14:textId="77777777" w:rsidR="00450EB3" w:rsidRPr="00450EB3" w:rsidRDefault="00450EB3" w:rsidP="00450EB3">
            <w:pPr>
              <w:keepNext w:val="0"/>
              <w:rPr>
                <w:rFonts w:cstheme="minorHAnsi"/>
                <w:lang w:val="en-GB"/>
              </w:rPr>
            </w:pPr>
          </w:p>
          <w:p w14:paraId="1DA8DB2D" w14:textId="77777777" w:rsidR="00450EB3" w:rsidRPr="00450EB3" w:rsidRDefault="00450EB3" w:rsidP="00450EB3">
            <w:pPr>
              <w:keepNext w:val="0"/>
              <w:jc w:val="left"/>
              <w:rPr>
                <w:lang w:val="en-GB"/>
              </w:rPr>
            </w:pPr>
            <w:r w:rsidRPr="00450EB3">
              <w:rPr>
                <w:b/>
                <w:lang w:val="en-GB"/>
              </w:rPr>
              <w:lastRenderedPageBreak/>
              <w:t xml:space="preserve">If the aim is to assess the effect of </w:t>
            </w:r>
            <w:r w:rsidRPr="00450EB3">
              <w:rPr>
                <w:b/>
                <w:i/>
                <w:lang w:val="en-GB"/>
              </w:rPr>
              <w:t>adhering to intervention</w:t>
            </w:r>
            <w:r w:rsidRPr="00450EB3">
              <w:rPr>
                <w:lang w:val="en-GB"/>
              </w:rPr>
              <w:t xml:space="preserve">, select the deviations from intended intervention that should be addressed (at least one must be checked): </w:t>
            </w:r>
          </w:p>
          <w:p w14:paraId="71ECFD00" w14:textId="77777777" w:rsidR="00450EB3" w:rsidRPr="00450EB3" w:rsidRDefault="00450EB3" w:rsidP="00450EB3">
            <w:pPr>
              <w:keepNext w:val="0"/>
              <w:spacing w:after="0"/>
              <w:rPr>
                <w:lang w:val="en-GB"/>
              </w:rPr>
            </w:pPr>
            <w:r w:rsidRPr="00450EB3">
              <w:rPr>
                <w:szCs w:val="20"/>
                <w:lang w:val="en-GB"/>
              </w:rPr>
              <w:sym w:font="Wingdings 2" w:char="F0A3"/>
            </w:r>
            <w:r w:rsidRPr="00450EB3">
              <w:rPr>
                <w:szCs w:val="20"/>
                <w:lang w:val="en-GB"/>
              </w:rPr>
              <w:tab/>
              <w:t>occurrence of non-protocol interventions</w:t>
            </w:r>
          </w:p>
          <w:p w14:paraId="2BB2D6EC" w14:textId="77777777" w:rsidR="00450EB3" w:rsidRPr="00450EB3" w:rsidRDefault="00450EB3" w:rsidP="00450EB3">
            <w:pPr>
              <w:keepNext w:val="0"/>
              <w:spacing w:after="0"/>
              <w:rPr>
                <w:lang w:val="en-GB"/>
              </w:rPr>
            </w:pPr>
            <w:r w:rsidRPr="00450EB3">
              <w:rPr>
                <w:szCs w:val="20"/>
                <w:lang w:val="en-GB"/>
              </w:rPr>
              <w:sym w:font="Wingdings 2" w:char="F0A3"/>
            </w:r>
            <w:r w:rsidRPr="00450EB3">
              <w:rPr>
                <w:szCs w:val="20"/>
                <w:lang w:val="en-GB"/>
              </w:rPr>
              <w:tab/>
            </w:r>
            <w:r w:rsidRPr="00450EB3">
              <w:rPr>
                <w:lang w:val="en-GB"/>
              </w:rPr>
              <w:t>failures in implementing the intervention that could have affected the outcome</w:t>
            </w:r>
          </w:p>
          <w:p w14:paraId="06EBE132" w14:textId="77777777" w:rsidR="00450EB3" w:rsidRPr="00450EB3" w:rsidRDefault="00450EB3" w:rsidP="00450EB3">
            <w:pPr>
              <w:keepNext w:val="0"/>
              <w:rPr>
                <w:lang w:val="en-GB"/>
              </w:rPr>
            </w:pPr>
            <w:r w:rsidRPr="00450EB3">
              <w:rPr>
                <w:szCs w:val="20"/>
                <w:lang w:val="en-GB"/>
              </w:rPr>
              <w:sym w:font="Wingdings 2" w:char="F0A3"/>
            </w:r>
            <w:r w:rsidRPr="00450EB3">
              <w:rPr>
                <w:szCs w:val="20"/>
                <w:lang w:val="en-GB"/>
              </w:rPr>
              <w:tab/>
            </w:r>
            <w:r w:rsidRPr="00450EB3">
              <w:rPr>
                <w:lang w:val="en-GB"/>
              </w:rPr>
              <w:t>non-adherence to their assigned intervention by trial participants</w:t>
            </w:r>
          </w:p>
          <w:p w14:paraId="222AFD41" w14:textId="77777777" w:rsidR="00450EB3" w:rsidRPr="00450EB3" w:rsidRDefault="00450EB3" w:rsidP="00450EB3">
            <w:pPr>
              <w:keepNext w:val="0"/>
              <w:rPr>
                <w:rFonts w:cstheme="minorHAnsi"/>
                <w:b/>
                <w:lang w:val="en-GB"/>
              </w:rPr>
            </w:pPr>
          </w:p>
          <w:p w14:paraId="66426208" w14:textId="77777777" w:rsidR="00450EB3" w:rsidRPr="00450EB3" w:rsidRDefault="00450EB3" w:rsidP="00450EB3">
            <w:pPr>
              <w:keepNext w:val="0"/>
              <w:rPr>
                <w:rFonts w:cstheme="minorHAnsi"/>
                <w:b/>
                <w:lang w:val="en-GB"/>
              </w:rPr>
            </w:pPr>
            <w:r w:rsidRPr="00450EB3">
              <w:rPr>
                <w:rFonts w:cstheme="minorHAnsi"/>
                <w:b/>
                <w:lang w:val="en-GB"/>
              </w:rPr>
              <w:t xml:space="preserve">Which of the following sources were </w:t>
            </w:r>
            <w:r w:rsidRPr="00450EB3">
              <w:rPr>
                <w:rFonts w:cstheme="minorHAnsi"/>
                <w:b/>
                <w:u w:val="single"/>
                <w:lang w:val="en-GB"/>
              </w:rPr>
              <w:t>obtained</w:t>
            </w:r>
            <w:r w:rsidRPr="00450EB3">
              <w:rPr>
                <w:rFonts w:cstheme="minorHAnsi"/>
                <w:b/>
                <w:lang w:val="en-GB"/>
              </w:rPr>
              <w:t xml:space="preserve"> to help inform the risk-of-bias assessment? (tick as many as apply)</w:t>
            </w:r>
          </w:p>
          <w:p w14:paraId="1BB7A852" w14:textId="77777777" w:rsidR="00450EB3" w:rsidRPr="00450EB3" w:rsidRDefault="00450EB3" w:rsidP="00450EB3">
            <w:pPr>
              <w:keepNext w:val="0"/>
              <w:spacing w:after="0"/>
              <w:rPr>
                <w:rFonts w:cstheme="minorHAnsi"/>
                <w:lang w:val="en-GB"/>
              </w:rPr>
            </w:pPr>
            <w:r w:rsidRPr="00450EB3">
              <w:rPr>
                <w:rFonts w:cstheme="minorHAnsi"/>
                <w:lang w:val="en-GB"/>
              </w:rPr>
              <w:t>X</w:t>
            </w:r>
            <w:r w:rsidRPr="00450EB3">
              <w:rPr>
                <w:rFonts w:cstheme="minorHAnsi"/>
                <w:lang w:val="en-GB"/>
              </w:rPr>
              <w:sym w:font="Wingdings 2" w:char="F0A3"/>
            </w:r>
            <w:r w:rsidRPr="00450EB3">
              <w:rPr>
                <w:rFonts w:cstheme="minorHAnsi"/>
                <w:lang w:val="en-GB"/>
              </w:rPr>
              <w:tab/>
              <w:t>Journal article(s) with results of the trial</w:t>
            </w:r>
          </w:p>
          <w:p w14:paraId="6FC11C57" w14:textId="77777777" w:rsidR="00450EB3" w:rsidRPr="00450EB3" w:rsidRDefault="00450EB3" w:rsidP="00450EB3">
            <w:pPr>
              <w:keepNext w:val="0"/>
              <w:spacing w:after="0"/>
              <w:rPr>
                <w:rFonts w:cstheme="minorHAnsi"/>
                <w:lang w:val="en-GB"/>
              </w:rPr>
            </w:pPr>
            <w:r w:rsidRPr="00450EB3">
              <w:rPr>
                <w:rFonts w:cstheme="minorHAnsi"/>
                <w:lang w:val="en-GB"/>
              </w:rPr>
              <w:t>X</w:t>
            </w:r>
            <w:r w:rsidRPr="00450EB3">
              <w:rPr>
                <w:rFonts w:cstheme="minorHAnsi"/>
                <w:lang w:val="en-GB"/>
              </w:rPr>
              <w:sym w:font="Wingdings 2" w:char="F0A3"/>
            </w:r>
            <w:r w:rsidRPr="00450EB3">
              <w:rPr>
                <w:rFonts w:cstheme="minorHAnsi"/>
                <w:lang w:val="en-GB"/>
              </w:rPr>
              <w:tab/>
              <w:t>Trial protocol – available from clinicaltrials.gov</w:t>
            </w:r>
          </w:p>
          <w:p w14:paraId="5E692B8B" w14:textId="77777777" w:rsidR="00450EB3" w:rsidRPr="00450EB3" w:rsidRDefault="00450EB3" w:rsidP="00450EB3">
            <w:pPr>
              <w:keepNext w:val="0"/>
              <w:spacing w:after="0"/>
              <w:rPr>
                <w:rFonts w:cstheme="minorHAnsi"/>
                <w:lang w:val="en-GB"/>
              </w:rPr>
            </w:pPr>
            <w:r w:rsidRPr="00450EB3">
              <w:rPr>
                <w:rFonts w:cstheme="minorHAnsi"/>
                <w:lang w:val="en-GB"/>
              </w:rPr>
              <w:t>X</w:t>
            </w:r>
            <w:r w:rsidRPr="00450EB3">
              <w:rPr>
                <w:rFonts w:cstheme="minorHAnsi"/>
                <w:lang w:val="en-GB"/>
              </w:rPr>
              <w:sym w:font="Wingdings 2" w:char="F0A3"/>
            </w:r>
            <w:r w:rsidRPr="00450EB3">
              <w:rPr>
                <w:rFonts w:cstheme="minorHAnsi"/>
                <w:lang w:val="en-GB"/>
              </w:rPr>
              <w:tab/>
              <w:t>Statistical analysis plan (SAP) – available from clinicaltrials.gov</w:t>
            </w:r>
          </w:p>
          <w:p w14:paraId="03B849BE"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Non-commercial trial registry record (e.g. ClinicalTrials.gov record)</w:t>
            </w:r>
          </w:p>
          <w:p w14:paraId="4FF1B41F"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Company-owned trial registry record (e.g. GSK Clinical Study Register record)</w:t>
            </w:r>
          </w:p>
          <w:p w14:paraId="0697E8A6"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 xml:space="preserve"> </w:t>
            </w:r>
            <w:r w:rsidRPr="00450EB3">
              <w:rPr>
                <w:rFonts w:cstheme="minorHAnsi"/>
                <w:lang w:val="en-GB"/>
              </w:rPr>
              <w:tab/>
              <w:t>“Grey literature” (e.g. unpublished thesis)</w:t>
            </w:r>
          </w:p>
          <w:p w14:paraId="0CC4E48D"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Conference abstract(s) about the trial</w:t>
            </w:r>
          </w:p>
          <w:p w14:paraId="7880AA32"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Regulatory document (e.g. Clinical Study Report, Drug Approval Package)</w:t>
            </w:r>
          </w:p>
          <w:p w14:paraId="7B0E2A1C"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Research ethics application</w:t>
            </w:r>
          </w:p>
          <w:p w14:paraId="69726E61"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 xml:space="preserve">Grant database summary (e.g. </w:t>
            </w:r>
            <w:r w:rsidRPr="00450EB3">
              <w:rPr>
                <w:rFonts w:eastAsia="Times New Roman" w:cstheme="minorHAnsi"/>
                <w:lang w:val="en-AU"/>
              </w:rPr>
              <w:t xml:space="preserve">NIH RePORTER or </w:t>
            </w:r>
            <w:r w:rsidRPr="00450EB3">
              <w:rPr>
                <w:rFonts w:cstheme="minorHAnsi"/>
                <w:lang w:val="en-GB"/>
              </w:rPr>
              <w:t>Research Councils UK Gateway to Research)</w:t>
            </w:r>
          </w:p>
          <w:p w14:paraId="660162F7"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Personal communication with trialist</w:t>
            </w:r>
          </w:p>
          <w:p w14:paraId="5E3E94DD" w14:textId="77777777" w:rsidR="00450EB3" w:rsidRPr="00450EB3" w:rsidRDefault="00450EB3" w:rsidP="00450EB3">
            <w:pPr>
              <w:keepNext w:val="0"/>
              <w:spacing w:after="0"/>
              <w:rPr>
                <w:rFonts w:cstheme="minorHAnsi"/>
                <w:lang w:val="en-GB"/>
              </w:rPr>
            </w:pPr>
            <w:r w:rsidRPr="00450EB3">
              <w:rPr>
                <w:rFonts w:cstheme="minorHAnsi"/>
                <w:lang w:val="en-GB"/>
              </w:rPr>
              <w:sym w:font="Wingdings 2" w:char="F0A3"/>
            </w:r>
            <w:r w:rsidRPr="00450EB3">
              <w:rPr>
                <w:rFonts w:cstheme="minorHAnsi"/>
                <w:lang w:val="en-GB"/>
              </w:rPr>
              <w:tab/>
              <w:t>Personal communication with the sponsor</w:t>
            </w:r>
          </w:p>
        </w:tc>
      </w:tr>
    </w:tbl>
    <w:p w14:paraId="70A0F3C1" w14:textId="77777777" w:rsidR="00450EB3" w:rsidRPr="00450EB3" w:rsidRDefault="00450EB3" w:rsidP="00450EB3">
      <w:pPr>
        <w:spacing w:after="160" w:line="259" w:lineRule="auto"/>
        <w:jc w:val="left"/>
        <w:rPr>
          <w:b/>
          <w:bCs/>
        </w:rPr>
      </w:pPr>
    </w:p>
    <w:p w14:paraId="69B420BB" w14:textId="77777777" w:rsidR="00450EB3" w:rsidRPr="00450EB3" w:rsidRDefault="00450EB3" w:rsidP="00450EB3">
      <w:pPr>
        <w:spacing w:after="160" w:line="259" w:lineRule="auto"/>
        <w:jc w:val="left"/>
        <w:rPr>
          <w:rFonts w:asciiTheme="majorHAnsi" w:eastAsiaTheme="majorEastAsia" w:hAnsiTheme="majorHAnsi" w:cstheme="majorBidi"/>
          <w:color w:val="2F5496" w:themeColor="accent1" w:themeShade="BF"/>
          <w:sz w:val="26"/>
          <w:szCs w:val="26"/>
        </w:rPr>
      </w:pPr>
      <w:r w:rsidRPr="00450EB3">
        <w:br w:type="page"/>
      </w:r>
    </w:p>
    <w:p w14:paraId="3E589C3F" w14:textId="77777777" w:rsidR="00450EB3" w:rsidRPr="00450EB3" w:rsidRDefault="00450EB3" w:rsidP="00450EB3">
      <w:pPr>
        <w:keepNext/>
        <w:keepLines/>
        <w:spacing w:before="40" w:after="0"/>
        <w:outlineLvl w:val="1"/>
        <w:rPr>
          <w:rFonts w:asciiTheme="majorHAnsi" w:eastAsiaTheme="majorEastAsia" w:hAnsiTheme="majorHAnsi" w:cstheme="majorBidi"/>
          <w:color w:val="2F5496" w:themeColor="accent1" w:themeShade="BF"/>
          <w:sz w:val="26"/>
          <w:szCs w:val="26"/>
        </w:rPr>
      </w:pPr>
      <w:r w:rsidRPr="00450EB3">
        <w:rPr>
          <w:rFonts w:asciiTheme="majorHAnsi" w:eastAsiaTheme="majorEastAsia" w:hAnsiTheme="majorHAnsi" w:cstheme="majorBidi"/>
          <w:color w:val="2F5496" w:themeColor="accent1" w:themeShade="BF"/>
          <w:sz w:val="26"/>
          <w:szCs w:val="26"/>
        </w:rPr>
        <w:lastRenderedPageBreak/>
        <w:t xml:space="preserve">Risk of bias assessment </w:t>
      </w:r>
    </w:p>
    <w:p w14:paraId="686EEF75" w14:textId="77777777" w:rsidR="00450EB3" w:rsidRPr="00450EB3" w:rsidRDefault="00450EB3" w:rsidP="00450EB3">
      <w:pPr>
        <w:keepNext/>
        <w:rPr>
          <w:b/>
          <w:bCs/>
        </w:rPr>
      </w:pPr>
      <w:r w:rsidRPr="00450EB3">
        <w:t xml:space="preserve">Responses </w:t>
      </w:r>
      <w:r w:rsidRPr="00450EB3">
        <w:rPr>
          <w:color w:val="00B050"/>
          <w:u w:val="single"/>
        </w:rPr>
        <w:t>underlined in green</w:t>
      </w:r>
      <w:r w:rsidRPr="00450EB3">
        <w:t xml:space="preserve"> are potential markers for low risk of bias, and responses in </w:t>
      </w:r>
      <w:r w:rsidRPr="00450EB3">
        <w:rPr>
          <w:color w:val="FF0000"/>
        </w:rPr>
        <w:t>red</w:t>
      </w:r>
      <w:r w:rsidRPr="00450EB3">
        <w:t xml:space="preserve"> are potential markers for a risk of bias. Where questions relate only to sign posts to other questions, no formatting is used.</w:t>
      </w:r>
    </w:p>
    <w:p w14:paraId="02E53BCA" w14:textId="77777777" w:rsidR="00450EB3" w:rsidRPr="00450EB3" w:rsidRDefault="00450EB3" w:rsidP="00450EB3">
      <w:pPr>
        <w:keepNext/>
        <w:rPr>
          <w:b/>
          <w:bCs/>
        </w:rPr>
      </w:pPr>
    </w:p>
    <w:p w14:paraId="2F337785" w14:textId="77777777" w:rsidR="00450EB3" w:rsidRPr="00450EB3" w:rsidRDefault="00450EB3" w:rsidP="00450EB3">
      <w:pPr>
        <w:numPr>
          <w:ilvl w:val="1"/>
          <w:numId w:val="0"/>
        </w:numPr>
        <w:rPr>
          <w:rFonts w:eastAsiaTheme="minorEastAsia"/>
          <w:b/>
          <w:bCs/>
          <w:color w:val="5A5A5A" w:themeColor="text1" w:themeTint="A5"/>
          <w:spacing w:val="15"/>
          <w:sz w:val="24"/>
        </w:rPr>
      </w:pPr>
      <w:r w:rsidRPr="00450EB3">
        <w:rPr>
          <w:rFonts w:eastAsiaTheme="minorEastAsia"/>
          <w:b/>
          <w:bCs/>
          <w:color w:val="5A5A5A" w:themeColor="text1" w:themeTint="A5"/>
          <w:spacing w:val="15"/>
          <w:sz w:val="24"/>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450EB3" w:rsidRPr="00450EB3" w14:paraId="09566DDD"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7CF991" w14:textId="77777777" w:rsidR="00450EB3" w:rsidRPr="00450EB3" w:rsidRDefault="00450EB3" w:rsidP="00450EB3">
            <w:pPr>
              <w:keepNext w:val="0"/>
              <w:jc w:val="left"/>
              <w:rPr>
                <w:rFonts w:cstheme="minorHAnsi"/>
                <w:b/>
                <w:lang w:val="en-GB"/>
              </w:rPr>
            </w:pPr>
            <w:r w:rsidRPr="00450EB3">
              <w:rPr>
                <w:rFonts w:cstheme="minorHAnsi"/>
                <w:b/>
                <w:lang w:val="en-G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7F0EC3" w14:textId="77777777" w:rsidR="00450EB3" w:rsidRPr="00450EB3" w:rsidRDefault="00450EB3" w:rsidP="00450EB3">
            <w:pPr>
              <w:keepNext w:val="0"/>
              <w:keepLines/>
              <w:jc w:val="left"/>
              <w:rPr>
                <w:rFonts w:cstheme="minorHAnsi"/>
                <w:b/>
                <w:lang w:val="en-GB"/>
              </w:rPr>
            </w:pPr>
            <w:r w:rsidRPr="00450EB3">
              <w:rPr>
                <w:rFonts w:cstheme="minorHAnsi"/>
                <w:b/>
                <w:lang w:val="en-G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61593" w14:textId="77777777" w:rsidR="00450EB3" w:rsidRPr="00450EB3" w:rsidRDefault="00450EB3" w:rsidP="00450EB3">
            <w:pPr>
              <w:keepNext w:val="0"/>
              <w:spacing w:after="0"/>
              <w:jc w:val="center"/>
              <w:rPr>
                <w:rFonts w:cstheme="minorHAnsi"/>
                <w:b/>
                <w:lang w:val="en-GB"/>
              </w:rPr>
            </w:pPr>
            <w:r w:rsidRPr="00450EB3">
              <w:rPr>
                <w:rFonts w:cstheme="minorHAnsi"/>
                <w:b/>
                <w:lang w:val="en-GB"/>
              </w:rPr>
              <w:t>Response options</w:t>
            </w:r>
          </w:p>
        </w:tc>
      </w:tr>
      <w:tr w:rsidR="00450EB3" w:rsidRPr="00450EB3" w14:paraId="6194F9D9"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1795F" w14:textId="77777777" w:rsidR="00450EB3" w:rsidRPr="00450EB3" w:rsidRDefault="00450EB3" w:rsidP="00450EB3">
            <w:pPr>
              <w:keepNext w:val="0"/>
              <w:jc w:val="left"/>
              <w:rPr>
                <w:rFonts w:cstheme="minorHAnsi"/>
                <w:b/>
                <w:lang w:val="en-GB"/>
              </w:rPr>
            </w:pPr>
            <w:r w:rsidRPr="00450EB3">
              <w:rPr>
                <w:rFonts w:cstheme="minorHAnsi"/>
                <w:b/>
                <w:lang w:val="en-G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405A134B" w14:textId="77777777" w:rsidR="00450EB3" w:rsidRPr="00450EB3" w:rsidRDefault="00450EB3" w:rsidP="00450EB3">
            <w:pPr>
              <w:keepNext w:val="0"/>
              <w:tabs>
                <w:tab w:val="left" w:pos="960"/>
              </w:tabs>
              <w:autoSpaceDE w:val="0"/>
              <w:autoSpaceDN w:val="0"/>
              <w:adjustRightInd w:val="0"/>
              <w:spacing w:after="80"/>
              <w:rPr>
                <w:rFonts w:cstheme="minorHAnsi"/>
                <w:lang w:val="en-GB"/>
              </w:rPr>
            </w:pPr>
            <w:r w:rsidRPr="00450EB3">
              <w:rPr>
                <w:rFonts w:cstheme="minorHAnsi"/>
                <w:lang w:val="en-GB"/>
              </w:rPr>
              <w:t>“Random assignment was done using an interactive voice/web response system.” – p. 44</w:t>
            </w:r>
          </w:p>
          <w:p w14:paraId="5AA2FFA8" w14:textId="77777777" w:rsidR="00450EB3" w:rsidRPr="00450EB3" w:rsidRDefault="00450EB3" w:rsidP="00450EB3">
            <w:pPr>
              <w:keepNext w:val="0"/>
              <w:tabs>
                <w:tab w:val="left" w:pos="960"/>
              </w:tabs>
              <w:autoSpaceDE w:val="0"/>
              <w:autoSpaceDN w:val="0"/>
              <w:adjustRightInd w:val="0"/>
              <w:spacing w:after="80"/>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A36C0F3" w14:textId="77777777" w:rsidR="00450EB3" w:rsidRPr="00450EB3" w:rsidRDefault="00450EB3" w:rsidP="00450EB3">
            <w:pPr>
              <w:keepNext w:val="0"/>
              <w:spacing w:after="0"/>
              <w:jc w:val="center"/>
              <w:rPr>
                <w:rFonts w:cstheme="minorHAnsi"/>
                <w:lang w:val="en-GB"/>
              </w:rPr>
            </w:pPr>
            <w:r w:rsidRPr="00450EB3">
              <w:rPr>
                <w:rFonts w:cstheme="minorHAnsi"/>
                <w:color w:val="00B050"/>
                <w:u w:val="single"/>
                <w:lang w:val="en-GB"/>
              </w:rPr>
              <w:t xml:space="preserve">Y / </w:t>
            </w:r>
            <w:r w:rsidRPr="00450EB3">
              <w:rPr>
                <w:rFonts w:cstheme="minorHAnsi"/>
                <w:color w:val="00B050"/>
                <w:highlight w:val="yellow"/>
                <w:u w:val="single"/>
                <w:lang w:val="en-GB"/>
              </w:rPr>
              <w:t>PY</w:t>
            </w:r>
            <w:r w:rsidRPr="00450EB3">
              <w:rPr>
                <w:rFonts w:cstheme="minorHAnsi"/>
                <w:color w:val="00B050"/>
                <w:lang w:val="en-GB"/>
              </w:rPr>
              <w:t xml:space="preserve"> </w:t>
            </w:r>
            <w:r w:rsidRPr="00450EB3">
              <w:rPr>
                <w:rFonts w:cstheme="minorHAnsi"/>
                <w:lang w:val="en-GB"/>
              </w:rPr>
              <w:t xml:space="preserve">/ </w:t>
            </w:r>
            <w:r w:rsidRPr="00450EB3">
              <w:rPr>
                <w:rFonts w:cstheme="minorHAnsi"/>
                <w:color w:val="FF0000"/>
                <w:lang w:val="en-GB"/>
              </w:rPr>
              <w:t xml:space="preserve">PN / N </w:t>
            </w:r>
            <w:r w:rsidRPr="00450EB3">
              <w:rPr>
                <w:rFonts w:cstheme="minorHAnsi"/>
                <w:lang w:val="en-GB"/>
              </w:rPr>
              <w:t>/ NI</w:t>
            </w:r>
          </w:p>
        </w:tc>
      </w:tr>
      <w:tr w:rsidR="00450EB3" w:rsidRPr="00450EB3" w14:paraId="16517BA4"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41F64A" w14:textId="77777777" w:rsidR="00450EB3" w:rsidRPr="00450EB3" w:rsidRDefault="00450EB3" w:rsidP="00450EB3">
            <w:pPr>
              <w:keepNext w:val="0"/>
              <w:jc w:val="left"/>
              <w:rPr>
                <w:rFonts w:cstheme="minorHAnsi"/>
                <w:b/>
                <w:lang w:val="en-GB"/>
              </w:rPr>
            </w:pPr>
            <w:r w:rsidRPr="00450EB3">
              <w:rPr>
                <w:rFonts w:cstheme="minorHAnsi"/>
                <w:b/>
                <w:lang w:val="en-G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1C924369" w14:textId="77777777" w:rsidR="00450EB3" w:rsidRPr="00450EB3" w:rsidRDefault="00450EB3" w:rsidP="00450EB3">
            <w:pPr>
              <w:keepNext w:val="0"/>
              <w:tabs>
                <w:tab w:val="left" w:pos="960"/>
              </w:tabs>
              <w:autoSpaceDE w:val="0"/>
              <w:autoSpaceDN w:val="0"/>
              <w:adjustRightInd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230D469" w14:textId="77777777" w:rsidR="00450EB3" w:rsidRPr="00450EB3" w:rsidRDefault="00450EB3" w:rsidP="00450EB3">
            <w:pPr>
              <w:keepNext w:val="0"/>
              <w:tabs>
                <w:tab w:val="left" w:pos="960"/>
              </w:tabs>
              <w:autoSpaceDE w:val="0"/>
              <w:autoSpaceDN w:val="0"/>
              <w:adjustRightInd w:val="0"/>
              <w:spacing w:after="0"/>
              <w:jc w:val="center"/>
              <w:rPr>
                <w:rFonts w:cstheme="minorHAnsi"/>
                <w:lang w:val="es-ES"/>
              </w:rPr>
            </w:pPr>
            <w:r w:rsidRPr="00450EB3">
              <w:rPr>
                <w:rFonts w:cstheme="minorHAnsi"/>
                <w:color w:val="00B050"/>
                <w:highlight w:val="yellow"/>
                <w:u w:val="single"/>
                <w:lang w:val="en-GB"/>
              </w:rPr>
              <w:t>Y</w:t>
            </w:r>
            <w:r w:rsidRPr="00450EB3">
              <w:rPr>
                <w:rFonts w:cstheme="minorHAnsi"/>
                <w:color w:val="00B050"/>
                <w:u w:val="single"/>
                <w:lang w:val="en-GB"/>
              </w:rPr>
              <w:t xml:space="preserve"> / PY</w:t>
            </w:r>
            <w:r w:rsidRPr="00450EB3">
              <w:rPr>
                <w:rFonts w:cstheme="minorHAnsi"/>
                <w:color w:val="00B050"/>
                <w:lang w:val="en-GB"/>
              </w:rPr>
              <w:t xml:space="preserve"> </w:t>
            </w:r>
            <w:r w:rsidRPr="00450EB3">
              <w:rPr>
                <w:rFonts w:cstheme="minorHAnsi"/>
                <w:lang w:val="en-GB"/>
              </w:rPr>
              <w:t xml:space="preserve">/ </w:t>
            </w:r>
            <w:r w:rsidRPr="00450EB3">
              <w:rPr>
                <w:rFonts w:cstheme="minorHAnsi"/>
                <w:color w:val="FF0000"/>
                <w:lang w:val="en-GB"/>
              </w:rPr>
              <w:t xml:space="preserve">PN / N </w:t>
            </w:r>
            <w:r w:rsidRPr="00450EB3">
              <w:rPr>
                <w:rFonts w:cstheme="minorHAnsi"/>
                <w:lang w:val="en-GB"/>
              </w:rPr>
              <w:t>/ NI</w:t>
            </w:r>
          </w:p>
        </w:tc>
      </w:tr>
      <w:tr w:rsidR="00450EB3" w:rsidRPr="00450EB3" w14:paraId="0F7F9A11" w14:textId="77777777" w:rsidTr="00184ACF">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00FE98" w14:textId="77777777" w:rsidR="00450EB3" w:rsidRPr="00450EB3" w:rsidRDefault="00450EB3" w:rsidP="00450EB3">
            <w:pPr>
              <w:keepNext w:val="0"/>
              <w:keepLines/>
              <w:tabs>
                <w:tab w:val="left" w:pos="960"/>
              </w:tabs>
              <w:autoSpaceDE w:val="0"/>
              <w:autoSpaceDN w:val="0"/>
              <w:adjustRightInd w:val="0"/>
              <w:spacing w:after="80"/>
              <w:jc w:val="left"/>
              <w:rPr>
                <w:rFonts w:eastAsiaTheme="majorEastAsia" w:cstheme="minorHAnsi"/>
                <w:b/>
                <w:bCs/>
                <w:lang w:val="en-GB"/>
              </w:rPr>
            </w:pPr>
            <w:r w:rsidRPr="00450EB3">
              <w:rPr>
                <w:rFonts w:cstheme="minorHAnsi"/>
                <w:b/>
                <w:lang w:val="en-GB"/>
              </w:rPr>
              <w:t xml:space="preserve">1.3 Did baseline differences </w:t>
            </w:r>
            <w:r w:rsidRPr="00450EB3">
              <w:rPr>
                <w:rFonts w:eastAsiaTheme="majorEastAsia" w:cstheme="minorHAnsi"/>
                <w:b/>
                <w:bCs/>
                <w:lang w:val="en-GB"/>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433FA03" w14:textId="77777777" w:rsidR="00450EB3" w:rsidRPr="00450EB3" w:rsidRDefault="00450EB3" w:rsidP="00450EB3">
            <w:pPr>
              <w:keepNext w:val="0"/>
              <w:spacing w:after="0"/>
              <w:jc w:val="left"/>
              <w:rPr>
                <w:rFonts w:cstheme="minorHAnsi"/>
                <w:lang w:val="en-GB"/>
              </w:rPr>
            </w:pPr>
            <w:r w:rsidRPr="00450EB3">
              <w:rPr>
                <w:rFonts w:cstheme="minorHAnsi"/>
                <w:lang w:val="en-GB"/>
              </w:rPr>
              <w:t>“Baseline characteristics were generally well balanced between treatment</w:t>
            </w:r>
          </w:p>
          <w:p w14:paraId="090B3B68" w14:textId="77777777" w:rsidR="00450EB3" w:rsidRPr="00450EB3" w:rsidRDefault="00450EB3" w:rsidP="00450EB3">
            <w:pPr>
              <w:keepNext w:val="0"/>
              <w:spacing w:after="0"/>
              <w:jc w:val="left"/>
              <w:rPr>
                <w:rFonts w:cstheme="minorHAnsi"/>
                <w:lang w:val="en-GB"/>
              </w:rPr>
            </w:pPr>
            <w:r w:rsidRPr="00450EB3">
              <w:rPr>
                <w:rFonts w:cstheme="minorHAnsi"/>
                <w:lang w:val="en-GB"/>
              </w:rPr>
              <w:t>groups (Table 1).” – p. 46.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EF2B111" w14:textId="77777777" w:rsidR="00450EB3" w:rsidRPr="00450EB3" w:rsidRDefault="00450EB3" w:rsidP="00450EB3">
            <w:pPr>
              <w:keepNext w:val="0"/>
              <w:spacing w:after="0"/>
              <w:jc w:val="center"/>
              <w:rPr>
                <w:rFonts w:cstheme="minorHAnsi"/>
                <w:lang w:val="es-ES"/>
              </w:rPr>
            </w:pPr>
            <w:r w:rsidRPr="00450EB3">
              <w:rPr>
                <w:rFonts w:cstheme="minorHAnsi"/>
                <w:color w:val="FF0000"/>
                <w:lang w:val="en-GB"/>
              </w:rPr>
              <w:t>Y / PY</w:t>
            </w:r>
            <w:r w:rsidRPr="00450EB3">
              <w:rPr>
                <w:rFonts w:cstheme="minorHAnsi"/>
                <w:lang w:val="en-GB"/>
              </w:rPr>
              <w:t xml:space="preserve"> / </w:t>
            </w:r>
            <w:r w:rsidRPr="00450EB3">
              <w:rPr>
                <w:rFonts w:cstheme="minorHAnsi"/>
                <w:color w:val="00B050"/>
                <w:u w:val="single"/>
                <w:lang w:val="en-GB"/>
              </w:rPr>
              <w:t xml:space="preserve">PN / </w:t>
            </w:r>
            <w:r w:rsidRPr="00450EB3">
              <w:rPr>
                <w:rFonts w:cstheme="minorHAnsi"/>
                <w:color w:val="00B050"/>
                <w:highlight w:val="yellow"/>
                <w:u w:val="single"/>
                <w:lang w:val="en-GB"/>
              </w:rPr>
              <w:t>N</w:t>
            </w:r>
            <w:r w:rsidRPr="00450EB3">
              <w:rPr>
                <w:rFonts w:cstheme="minorHAnsi"/>
                <w:color w:val="00B050"/>
                <w:lang w:val="en-GB"/>
              </w:rPr>
              <w:t xml:space="preserve"> </w:t>
            </w:r>
            <w:r w:rsidRPr="00450EB3">
              <w:rPr>
                <w:rFonts w:cstheme="minorHAnsi"/>
                <w:lang w:val="en-GB"/>
              </w:rPr>
              <w:t>/ NI</w:t>
            </w:r>
          </w:p>
        </w:tc>
      </w:tr>
      <w:tr w:rsidR="00450EB3" w:rsidRPr="00450EB3" w14:paraId="4BE3EB2A" w14:textId="77777777" w:rsidTr="00184ACF">
        <w:trPr>
          <w:cantSplit/>
          <w:trHeight w:val="69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63D31" w14:textId="77777777" w:rsidR="00450EB3" w:rsidRPr="00450EB3" w:rsidRDefault="00450EB3" w:rsidP="00450EB3">
            <w:pPr>
              <w:keepNext w:val="0"/>
              <w:tabs>
                <w:tab w:val="left" w:pos="960"/>
              </w:tabs>
              <w:autoSpaceDE w:val="0"/>
              <w:autoSpaceDN w:val="0"/>
              <w:adjustRightInd w:val="0"/>
              <w:spacing w:after="0"/>
              <w:jc w:val="left"/>
              <w:rPr>
                <w:rFonts w:cstheme="minorHAnsi"/>
                <w:lang w:val="en-GB"/>
              </w:rPr>
            </w:pPr>
            <w:r w:rsidRPr="00450EB3">
              <w:rPr>
                <w:rFonts w:cstheme="minorHAnsi"/>
                <w:b/>
                <w:lang w:val="en-G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AA6516C" w14:textId="77777777" w:rsidR="00450EB3" w:rsidRPr="00450EB3" w:rsidRDefault="00450EB3" w:rsidP="00450EB3">
            <w:pPr>
              <w:keepNext w:val="0"/>
              <w:tabs>
                <w:tab w:val="left" w:pos="960"/>
              </w:tabs>
              <w:autoSpaceDE w:val="0"/>
              <w:autoSpaceDN w:val="0"/>
              <w:adjustRightInd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98E8728" w14:textId="77777777" w:rsidR="00450EB3" w:rsidRPr="00450EB3" w:rsidRDefault="00450EB3" w:rsidP="00450EB3">
            <w:pPr>
              <w:keepNext w:val="0"/>
              <w:tabs>
                <w:tab w:val="left" w:pos="960"/>
              </w:tabs>
              <w:autoSpaceDE w:val="0"/>
              <w:autoSpaceDN w:val="0"/>
              <w:adjustRightInd w:val="0"/>
              <w:spacing w:after="0"/>
              <w:jc w:val="center"/>
              <w:rPr>
                <w:rFonts w:cstheme="minorHAnsi"/>
                <w:lang w:val="en-GB"/>
              </w:rPr>
            </w:pPr>
            <w:r w:rsidRPr="00450EB3">
              <w:rPr>
                <w:rFonts w:cstheme="minorHAnsi"/>
                <w:highlight w:val="yellow"/>
                <w:lang w:val="en-GB"/>
              </w:rPr>
              <w:t>Low</w:t>
            </w:r>
            <w:r w:rsidRPr="00450EB3">
              <w:rPr>
                <w:rFonts w:cstheme="minorHAnsi"/>
                <w:lang w:val="en-GB"/>
              </w:rPr>
              <w:t xml:space="preserve"> / High / Some concerns</w:t>
            </w:r>
          </w:p>
        </w:tc>
      </w:tr>
      <w:tr w:rsidR="00450EB3" w:rsidRPr="00450EB3" w14:paraId="7A93BDB5"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177BD" w14:textId="77777777" w:rsidR="00450EB3" w:rsidRPr="00450EB3" w:rsidRDefault="00450EB3" w:rsidP="00450EB3">
            <w:pPr>
              <w:keepNext w:val="0"/>
              <w:spacing w:after="0"/>
              <w:jc w:val="left"/>
              <w:rPr>
                <w:rFonts w:cstheme="minorHAnsi"/>
                <w:lang w:val="en-GB"/>
              </w:rPr>
            </w:pPr>
            <w:r w:rsidRPr="00450EB3">
              <w:rPr>
                <w:rFonts w:cstheme="minorHAnsi"/>
                <w:lang w:val="en-GB"/>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61B3A17" w14:textId="77777777" w:rsidR="00450EB3" w:rsidRPr="00450EB3" w:rsidRDefault="00450EB3" w:rsidP="00450EB3">
            <w:pPr>
              <w:keepNext w:val="0"/>
              <w:spacing w:after="0"/>
              <w:jc w:val="left"/>
              <w:rPr>
                <w:rFonts w:cstheme="minorHAnsi"/>
                <w:lang w:val="en-GB"/>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D90798D"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NA</w:t>
            </w:r>
            <w:r w:rsidRPr="00450EB3">
              <w:rPr>
                <w:rFonts w:cstheme="minorHAnsi"/>
                <w:lang w:val="en-GB"/>
              </w:rPr>
              <w:t xml:space="preserve"> / Favours experimental / Favours comparator / Towards null /Away from null / Unpredictable</w:t>
            </w:r>
          </w:p>
        </w:tc>
      </w:tr>
    </w:tbl>
    <w:p w14:paraId="10E1BE65" w14:textId="77777777" w:rsidR="00450EB3" w:rsidRPr="00450EB3" w:rsidRDefault="00450EB3" w:rsidP="00450EB3">
      <w:pPr>
        <w:spacing w:after="160" w:line="259" w:lineRule="auto"/>
        <w:jc w:val="left"/>
        <w:rPr>
          <w:rFonts w:eastAsiaTheme="minorEastAsia"/>
          <w:color w:val="5A5A5A" w:themeColor="text1" w:themeTint="A5"/>
          <w:spacing w:val="15"/>
        </w:rPr>
      </w:pPr>
      <w:r w:rsidRPr="00450EB3">
        <w:br w:type="page"/>
      </w:r>
    </w:p>
    <w:p w14:paraId="3F51E310" w14:textId="77777777" w:rsidR="00450EB3" w:rsidRPr="00450EB3" w:rsidRDefault="00450EB3" w:rsidP="00450EB3">
      <w:pPr>
        <w:numPr>
          <w:ilvl w:val="1"/>
          <w:numId w:val="0"/>
        </w:numPr>
        <w:rPr>
          <w:rFonts w:eastAsiaTheme="minorEastAsia"/>
          <w:color w:val="5A5A5A" w:themeColor="text1" w:themeTint="A5"/>
          <w:spacing w:val="15"/>
          <w:sz w:val="24"/>
        </w:rPr>
      </w:pPr>
      <w:r w:rsidRPr="00450EB3">
        <w:rPr>
          <w:rFonts w:eastAsiaTheme="minorEastAsia"/>
          <w:color w:val="5A5A5A" w:themeColor="text1" w:themeTint="A5"/>
          <w:spacing w:val="15"/>
          <w:sz w:val="24"/>
        </w:rPr>
        <w:lastRenderedPageBreak/>
        <w:t>Domain 2: Risk of bias due to deviations from the intended interventions (</w:t>
      </w:r>
      <w:r w:rsidRPr="00450EB3">
        <w:rPr>
          <w:rFonts w:eastAsiaTheme="minorEastAsia"/>
          <w:i/>
          <w:color w:val="5A5A5A" w:themeColor="text1" w:themeTint="A5"/>
          <w:spacing w:val="15"/>
          <w:sz w:val="24"/>
        </w:rPr>
        <w:t>effect of assignment to intervention</w:t>
      </w:r>
      <w:r w:rsidRPr="00450EB3">
        <w:rPr>
          <w:rFonts w:eastAsiaTheme="minorEastAsia"/>
          <w:color w:val="5A5A5A" w:themeColor="text1" w:themeTint="A5"/>
          <w:spacing w:val="15"/>
          <w:sz w:val="24"/>
        </w:rPr>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450EB3" w:rsidRPr="00450EB3" w14:paraId="466BC0C0"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80A365" w14:textId="77777777" w:rsidR="00450EB3" w:rsidRPr="00450EB3" w:rsidRDefault="00450EB3" w:rsidP="00450EB3">
            <w:pPr>
              <w:keepNext w:val="0"/>
              <w:jc w:val="left"/>
              <w:rPr>
                <w:rFonts w:cstheme="minorHAnsi"/>
                <w:b/>
                <w:lang w:val="en-GB"/>
              </w:rPr>
            </w:pPr>
            <w:r w:rsidRPr="00450EB3">
              <w:rPr>
                <w:rFonts w:cstheme="minorHAnsi"/>
                <w:b/>
                <w:lang w:val="en-G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93794" w14:textId="77777777" w:rsidR="00450EB3" w:rsidRPr="00450EB3" w:rsidRDefault="00450EB3" w:rsidP="00450EB3">
            <w:pPr>
              <w:keepNext w:val="0"/>
              <w:keepLines/>
              <w:jc w:val="left"/>
              <w:rPr>
                <w:rFonts w:cstheme="minorHAnsi"/>
                <w:b/>
                <w:lang w:val="en-GB"/>
              </w:rPr>
            </w:pPr>
            <w:r w:rsidRPr="00450EB3">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A5F318" w14:textId="77777777" w:rsidR="00450EB3" w:rsidRPr="00450EB3" w:rsidRDefault="00450EB3" w:rsidP="00450EB3">
            <w:pPr>
              <w:keepNext w:val="0"/>
              <w:spacing w:after="0"/>
              <w:jc w:val="center"/>
              <w:rPr>
                <w:rFonts w:cstheme="minorHAnsi"/>
                <w:b/>
                <w:lang w:val="en-GB"/>
              </w:rPr>
            </w:pPr>
            <w:r w:rsidRPr="00450EB3">
              <w:rPr>
                <w:rFonts w:cstheme="minorHAnsi"/>
                <w:b/>
                <w:lang w:val="en-GB"/>
              </w:rPr>
              <w:t>Response options</w:t>
            </w:r>
          </w:p>
        </w:tc>
      </w:tr>
      <w:tr w:rsidR="00450EB3" w:rsidRPr="00450EB3" w14:paraId="53A018DE"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CE6835" w14:textId="77777777" w:rsidR="00450EB3" w:rsidRPr="00450EB3" w:rsidRDefault="00450EB3" w:rsidP="00450EB3">
            <w:pPr>
              <w:keepNext w:val="0"/>
              <w:spacing w:after="0"/>
              <w:jc w:val="left"/>
              <w:rPr>
                <w:rFonts w:cstheme="minorHAnsi"/>
                <w:b/>
                <w:u w:val="single"/>
                <w:lang w:val="en-GB"/>
              </w:rPr>
            </w:pPr>
            <w:r w:rsidRPr="00450EB3">
              <w:rPr>
                <w:b/>
                <w:szCs w:val="20"/>
                <w:lang w:val="en-GB"/>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3F8086A8" w14:textId="77777777" w:rsidR="00450EB3" w:rsidRPr="00450EB3" w:rsidRDefault="00450EB3" w:rsidP="00450EB3">
            <w:pPr>
              <w:keepNext w:val="0"/>
              <w:spacing w:after="0"/>
              <w:jc w:val="left"/>
              <w:rPr>
                <w:rFonts w:cstheme="minorHAnsi"/>
                <w:u w:val="single"/>
                <w:lang w:val="en-GB"/>
              </w:rPr>
            </w:pPr>
            <w:r w:rsidRPr="00450EB3">
              <w:rPr>
                <w:rFonts w:cstheme="minorHAnsi"/>
                <w:lang w:val="en-GB"/>
              </w:rPr>
              <w:t xml:space="preserve">“The BAYOU study is a randomized, multicenter, </w:t>
            </w:r>
            <w:r w:rsidRPr="00450EB3">
              <w:rPr>
                <w:rFonts w:cstheme="minorHAnsi"/>
                <w:b/>
                <w:bCs/>
                <w:lang w:val="en-GB"/>
              </w:rPr>
              <w:t>doubleblind</w:t>
            </w:r>
            <w:r w:rsidRPr="00450EB3">
              <w:rPr>
                <w:rFonts w:cstheme="minorHAnsi"/>
                <w:lang w:val="en-GB"/>
              </w:rPr>
              <w:t xml:space="preserve">, phase II trial designed to evaluate the efficacy and safety of durvalumab plus olaparib versus durvalumab </w:t>
            </w:r>
            <w:r w:rsidRPr="00450EB3">
              <w:rPr>
                <w:rFonts w:cstheme="minorHAnsi"/>
                <w:b/>
                <w:bCs/>
                <w:lang w:val="en-GB"/>
              </w:rPr>
              <w:t>plus placebo</w:t>
            </w:r>
            <w:r w:rsidRPr="00450EB3">
              <w:rPr>
                <w:rFonts w:cstheme="minorHAnsi"/>
                <w:lang w:val="en-GB"/>
              </w:rPr>
              <w:t>” – p. 44</w:t>
            </w:r>
          </w:p>
        </w:tc>
        <w:tc>
          <w:tcPr>
            <w:tcW w:w="2836" w:type="dxa"/>
            <w:tcBorders>
              <w:top w:val="single" w:sz="4" w:space="0" w:color="auto"/>
              <w:right w:val="single" w:sz="4" w:space="0" w:color="auto"/>
            </w:tcBorders>
            <w:shd w:val="clear" w:color="auto" w:fill="auto"/>
          </w:tcPr>
          <w:p w14:paraId="40BAA6DC" w14:textId="77777777" w:rsidR="00450EB3" w:rsidRPr="00450EB3" w:rsidRDefault="00450EB3" w:rsidP="00450EB3">
            <w:pPr>
              <w:keepNext w:val="0"/>
              <w:spacing w:after="0"/>
              <w:jc w:val="center"/>
              <w:rPr>
                <w:rFonts w:cstheme="minorHAnsi"/>
                <w:color w:val="00B050"/>
                <w:u w:val="single"/>
                <w:lang w:val="en-GB"/>
              </w:rPr>
            </w:pPr>
            <w:r w:rsidRPr="00450EB3">
              <w:rPr>
                <w:rFonts w:cstheme="minorHAnsi"/>
                <w:color w:val="FF0000"/>
                <w:lang w:val="en-GB"/>
              </w:rPr>
              <w:t xml:space="preserve">Y / PY </w:t>
            </w:r>
            <w:r w:rsidRPr="00450EB3">
              <w:rPr>
                <w:rFonts w:cstheme="minorHAnsi"/>
                <w:lang w:val="en-GB"/>
              </w:rPr>
              <w:t xml:space="preserve">/ </w:t>
            </w:r>
            <w:r w:rsidRPr="00450EB3">
              <w:rPr>
                <w:rFonts w:cstheme="minorHAnsi"/>
                <w:color w:val="00B050"/>
                <w:u w:val="single"/>
                <w:lang w:val="en-GB"/>
              </w:rPr>
              <w:t xml:space="preserve">PN / </w:t>
            </w:r>
            <w:r w:rsidRPr="00450EB3">
              <w:rPr>
                <w:rFonts w:cstheme="minorHAnsi"/>
                <w:color w:val="00B050"/>
                <w:highlight w:val="yellow"/>
                <w:u w:val="single"/>
                <w:lang w:val="en-GB"/>
              </w:rPr>
              <w:t>N</w:t>
            </w:r>
            <w:r w:rsidRPr="00450EB3">
              <w:rPr>
                <w:rFonts w:cstheme="minorHAnsi"/>
                <w:color w:val="FF0000"/>
                <w:lang w:val="en-GB"/>
              </w:rPr>
              <w:t xml:space="preserve"> </w:t>
            </w:r>
            <w:r w:rsidRPr="00450EB3">
              <w:rPr>
                <w:rFonts w:cstheme="minorHAnsi"/>
                <w:lang w:val="en-GB"/>
              </w:rPr>
              <w:t>/ NI</w:t>
            </w:r>
          </w:p>
        </w:tc>
      </w:tr>
      <w:tr w:rsidR="00450EB3" w:rsidRPr="00450EB3" w14:paraId="12E84BF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FE6D969" w14:textId="77777777" w:rsidR="00450EB3" w:rsidRPr="00450EB3" w:rsidRDefault="00450EB3" w:rsidP="00450EB3">
            <w:pPr>
              <w:keepNext w:val="0"/>
              <w:spacing w:after="0"/>
              <w:jc w:val="left"/>
              <w:rPr>
                <w:rFonts w:cstheme="minorHAnsi"/>
                <w:b/>
                <w:lang w:val="en-GB"/>
              </w:rPr>
            </w:pPr>
            <w:r w:rsidRPr="00450EB3">
              <w:rPr>
                <w:b/>
                <w:szCs w:val="20"/>
                <w:lang w:val="en-GB"/>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162F660B" w14:textId="77777777" w:rsidR="00450EB3" w:rsidRPr="00450EB3" w:rsidRDefault="00450EB3" w:rsidP="00450EB3">
            <w:pPr>
              <w:keepNext w:val="0"/>
              <w:tabs>
                <w:tab w:val="left" w:pos="960"/>
              </w:tabs>
              <w:autoSpaceDE w:val="0"/>
              <w:autoSpaceDN w:val="0"/>
              <w:adjustRightInd w:val="0"/>
              <w:spacing w:after="40"/>
              <w:jc w:val="left"/>
              <w:rPr>
                <w:rFonts w:cstheme="minorHAnsi"/>
                <w:lang w:val="en-GB"/>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336A5FC1" w14:textId="77777777" w:rsidR="00450EB3" w:rsidRPr="00450EB3" w:rsidRDefault="00450EB3" w:rsidP="00450EB3">
            <w:pPr>
              <w:keepNext w:val="0"/>
              <w:spacing w:after="0"/>
              <w:jc w:val="center"/>
              <w:rPr>
                <w:rFonts w:cstheme="minorHAnsi"/>
                <w:color w:val="FF0000"/>
                <w:lang w:val="es-ES"/>
              </w:rPr>
            </w:pPr>
            <w:r w:rsidRPr="00450EB3">
              <w:rPr>
                <w:rFonts w:cstheme="minorHAnsi"/>
                <w:color w:val="FF0000"/>
                <w:lang w:val="en-GB"/>
              </w:rPr>
              <w:t>Y / PY</w:t>
            </w:r>
            <w:r w:rsidRPr="00450EB3">
              <w:rPr>
                <w:rFonts w:cstheme="minorHAnsi"/>
                <w:color w:val="00B050"/>
                <w:lang w:val="en-GB"/>
              </w:rPr>
              <w:t xml:space="preserve"> </w:t>
            </w:r>
            <w:r w:rsidRPr="00450EB3">
              <w:rPr>
                <w:rFonts w:cstheme="minorHAnsi"/>
                <w:lang w:val="en-GB"/>
              </w:rPr>
              <w:t xml:space="preserve">/ </w:t>
            </w:r>
            <w:r w:rsidRPr="00450EB3">
              <w:rPr>
                <w:rFonts w:cstheme="minorHAnsi"/>
                <w:color w:val="00B050"/>
                <w:u w:val="single"/>
                <w:lang w:val="en-GB"/>
              </w:rPr>
              <w:t xml:space="preserve">PN / </w:t>
            </w:r>
            <w:r w:rsidRPr="00450EB3">
              <w:rPr>
                <w:rFonts w:cstheme="minorHAnsi"/>
                <w:color w:val="00B050"/>
                <w:highlight w:val="yellow"/>
                <w:u w:val="single"/>
                <w:lang w:val="en-GB"/>
              </w:rPr>
              <w:t>N</w:t>
            </w:r>
            <w:r w:rsidRPr="00450EB3">
              <w:rPr>
                <w:rFonts w:cstheme="minorHAnsi"/>
                <w:color w:val="00B050"/>
                <w:lang w:val="en-GB"/>
              </w:rPr>
              <w:t xml:space="preserve"> </w:t>
            </w:r>
            <w:r w:rsidRPr="00450EB3">
              <w:rPr>
                <w:rFonts w:cstheme="minorHAnsi"/>
                <w:lang w:val="en-GB"/>
              </w:rPr>
              <w:t>/ NI</w:t>
            </w:r>
          </w:p>
        </w:tc>
      </w:tr>
      <w:tr w:rsidR="00450EB3" w:rsidRPr="00450EB3" w14:paraId="06F69089"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4B68523" w14:textId="77777777" w:rsidR="00450EB3" w:rsidRPr="00450EB3" w:rsidRDefault="00450EB3" w:rsidP="00450EB3">
            <w:pPr>
              <w:keepNext w:val="0"/>
              <w:spacing w:after="0"/>
              <w:jc w:val="left"/>
              <w:rPr>
                <w:rFonts w:cstheme="minorHAnsi"/>
                <w:b/>
                <w:lang w:val="en-GB"/>
              </w:rPr>
            </w:pPr>
            <w:r w:rsidRPr="00450EB3">
              <w:rPr>
                <w:b/>
                <w:szCs w:val="20"/>
                <w:lang w:val="en-GB"/>
              </w:rPr>
              <w:t xml:space="preserve">2.3. </w:t>
            </w:r>
            <w:r w:rsidRPr="00450EB3">
              <w:rPr>
                <w:b/>
                <w:szCs w:val="20"/>
                <w:u w:val="single"/>
                <w:lang w:val="en-GB"/>
              </w:rPr>
              <w:t xml:space="preserve">If </w:t>
            </w:r>
            <w:r w:rsidRPr="00450EB3">
              <w:rPr>
                <w:b/>
                <w:color w:val="FF0000"/>
                <w:szCs w:val="20"/>
                <w:u w:val="single"/>
                <w:lang w:val="en-GB"/>
              </w:rPr>
              <w:t>Y/PY</w:t>
            </w:r>
            <w:r w:rsidRPr="00450EB3">
              <w:rPr>
                <w:b/>
                <w:szCs w:val="20"/>
                <w:u w:val="single"/>
                <w:lang w:val="en-GB"/>
              </w:rPr>
              <w:t>/NI to 2.1 or 2.2</w:t>
            </w:r>
            <w:r w:rsidRPr="00450EB3">
              <w:rPr>
                <w:b/>
                <w:szCs w:val="20"/>
                <w:lang w:val="en-GB"/>
              </w:rPr>
              <w:t>: Were there deviations from the intended intervention that arose because of the trial context?</w:t>
            </w:r>
          </w:p>
        </w:tc>
        <w:tc>
          <w:tcPr>
            <w:tcW w:w="7513" w:type="dxa"/>
            <w:tcBorders>
              <w:top w:val="single" w:sz="4" w:space="0" w:color="auto"/>
              <w:bottom w:val="single" w:sz="4" w:space="0" w:color="auto"/>
            </w:tcBorders>
            <w:shd w:val="clear" w:color="auto" w:fill="auto"/>
          </w:tcPr>
          <w:p w14:paraId="191E8415" w14:textId="77777777" w:rsidR="00450EB3" w:rsidRPr="00450EB3" w:rsidRDefault="00450EB3" w:rsidP="00450EB3">
            <w:pPr>
              <w:keepNext w:val="0"/>
              <w:autoSpaceDE w:val="0"/>
              <w:autoSpaceDN w:val="0"/>
              <w:adjustRightInd w:val="0"/>
              <w:spacing w:after="0"/>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42BDD08D" w14:textId="77777777" w:rsidR="00450EB3" w:rsidRPr="00450EB3" w:rsidRDefault="00450EB3" w:rsidP="00450EB3">
            <w:pPr>
              <w:keepNext w:val="0"/>
              <w:spacing w:after="0"/>
              <w:jc w:val="center"/>
              <w:rPr>
                <w:rFonts w:cstheme="minorHAnsi"/>
                <w:color w:val="FF0000"/>
                <w:lang w:val="es-ES"/>
              </w:rPr>
            </w:pPr>
            <w:r w:rsidRPr="00450EB3">
              <w:rPr>
                <w:rFonts w:cstheme="minorHAnsi"/>
                <w:highlight w:val="yellow"/>
                <w:lang w:val="es-ES"/>
              </w:rPr>
              <w:t>NA</w:t>
            </w:r>
            <w:r w:rsidRPr="00450EB3">
              <w:rPr>
                <w:rFonts w:cstheme="minorHAnsi"/>
                <w:lang w:val="es-ES"/>
              </w:rPr>
              <w:t xml:space="preserve"> / </w:t>
            </w:r>
            <w:r w:rsidRPr="00450EB3">
              <w:rPr>
                <w:rFonts w:cstheme="minorHAnsi"/>
                <w:color w:val="FF0000"/>
                <w:lang w:val="es-ES"/>
              </w:rPr>
              <w:t xml:space="preserve">Y / PY </w:t>
            </w:r>
            <w:r w:rsidRPr="00450EB3">
              <w:rPr>
                <w:rFonts w:cstheme="minorHAnsi"/>
                <w:lang w:val="es-ES"/>
              </w:rPr>
              <w:t xml:space="preserve">/ </w:t>
            </w:r>
            <w:r w:rsidRPr="00450EB3">
              <w:rPr>
                <w:rFonts w:cstheme="minorHAnsi"/>
                <w:color w:val="00B050"/>
                <w:u w:val="single"/>
                <w:lang w:val="es-ES"/>
              </w:rPr>
              <w:t>PN / N</w:t>
            </w:r>
            <w:r w:rsidRPr="00450EB3">
              <w:rPr>
                <w:rFonts w:cstheme="minorHAnsi"/>
                <w:color w:val="00B050"/>
                <w:lang w:val="es-ES"/>
              </w:rPr>
              <w:t xml:space="preserve"> </w:t>
            </w:r>
            <w:r w:rsidRPr="00450EB3">
              <w:rPr>
                <w:rFonts w:cstheme="minorHAnsi"/>
                <w:lang w:val="es-ES"/>
              </w:rPr>
              <w:t>/ NI</w:t>
            </w:r>
          </w:p>
        </w:tc>
      </w:tr>
      <w:tr w:rsidR="00450EB3" w:rsidRPr="00450EB3" w14:paraId="4F6CB0B2"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C138D0B" w14:textId="77777777" w:rsidR="00450EB3" w:rsidRPr="00450EB3" w:rsidRDefault="00450EB3" w:rsidP="00450EB3">
            <w:pPr>
              <w:keepNext w:val="0"/>
              <w:jc w:val="left"/>
              <w:rPr>
                <w:rFonts w:cstheme="minorHAnsi"/>
                <w:b/>
                <w:lang w:val="en-GB"/>
              </w:rPr>
            </w:pPr>
            <w:r w:rsidRPr="00450EB3">
              <w:rPr>
                <w:b/>
                <w:szCs w:val="20"/>
                <w:lang w:val="en-GB"/>
              </w:rPr>
              <w:t xml:space="preserve">2.4 </w:t>
            </w:r>
            <w:r w:rsidRPr="00450EB3">
              <w:rPr>
                <w:b/>
                <w:szCs w:val="20"/>
                <w:u w:val="single"/>
                <w:lang w:val="en-GB"/>
              </w:rPr>
              <w:t xml:space="preserve">If </w:t>
            </w:r>
            <w:r w:rsidRPr="00450EB3">
              <w:rPr>
                <w:b/>
                <w:color w:val="FF0000"/>
                <w:szCs w:val="20"/>
                <w:u w:val="single"/>
                <w:lang w:val="en-GB"/>
              </w:rPr>
              <w:t>Y/PY</w:t>
            </w:r>
            <w:r w:rsidRPr="00450EB3">
              <w:rPr>
                <w:b/>
                <w:szCs w:val="20"/>
                <w:u w:val="single"/>
                <w:lang w:val="en-GB"/>
              </w:rPr>
              <w:t xml:space="preserve"> to 2.3</w:t>
            </w:r>
            <w:r w:rsidRPr="00450EB3">
              <w:rPr>
                <w:b/>
                <w:szCs w:val="20"/>
                <w:lang w:val="en-GB"/>
              </w:rPr>
              <w:t>: Were these deviations likely to have affected the outcome?</w:t>
            </w:r>
          </w:p>
        </w:tc>
        <w:tc>
          <w:tcPr>
            <w:tcW w:w="7513" w:type="dxa"/>
            <w:tcBorders>
              <w:top w:val="single" w:sz="4" w:space="0" w:color="auto"/>
              <w:bottom w:val="single" w:sz="4" w:space="0" w:color="auto"/>
            </w:tcBorders>
            <w:shd w:val="clear" w:color="auto" w:fill="auto"/>
          </w:tcPr>
          <w:p w14:paraId="5516BE74" w14:textId="77777777" w:rsidR="00450EB3" w:rsidRPr="00450EB3" w:rsidRDefault="00450EB3" w:rsidP="00450EB3">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649551B6" w14:textId="77777777" w:rsidR="00450EB3" w:rsidRPr="00450EB3" w:rsidRDefault="00450EB3" w:rsidP="00450EB3">
            <w:pPr>
              <w:keepNext w:val="0"/>
              <w:spacing w:after="0"/>
              <w:jc w:val="center"/>
              <w:rPr>
                <w:rFonts w:cstheme="minorHAnsi"/>
                <w:color w:val="FF0000"/>
                <w:lang w:val="es-ES"/>
              </w:rPr>
            </w:pPr>
            <w:r w:rsidRPr="00450EB3">
              <w:rPr>
                <w:rFonts w:cstheme="minorHAnsi"/>
                <w:highlight w:val="yellow"/>
                <w:lang w:val="es-ES"/>
              </w:rPr>
              <w:t>NA</w:t>
            </w:r>
            <w:r w:rsidRPr="00450EB3">
              <w:rPr>
                <w:rFonts w:cstheme="minorHAnsi"/>
                <w:lang w:val="es-ES"/>
              </w:rPr>
              <w:t xml:space="preserve"> / </w:t>
            </w:r>
            <w:r w:rsidRPr="00450EB3">
              <w:rPr>
                <w:rFonts w:cstheme="minorHAnsi"/>
                <w:color w:val="FF0000"/>
                <w:lang w:val="es-ES"/>
              </w:rPr>
              <w:t>Y / PY</w:t>
            </w:r>
            <w:r w:rsidRPr="00450EB3">
              <w:rPr>
                <w:rFonts w:cstheme="minorHAnsi"/>
                <w:lang w:val="es-ES"/>
              </w:rPr>
              <w:t xml:space="preserve"> / </w:t>
            </w:r>
            <w:r w:rsidRPr="00450EB3">
              <w:rPr>
                <w:rFonts w:cstheme="minorHAnsi"/>
                <w:color w:val="00B050"/>
                <w:u w:val="single"/>
                <w:lang w:val="es-ES"/>
              </w:rPr>
              <w:t>PN / N</w:t>
            </w:r>
            <w:r w:rsidRPr="00450EB3">
              <w:rPr>
                <w:rFonts w:cstheme="minorHAnsi"/>
                <w:color w:val="00B050"/>
                <w:lang w:val="es-ES"/>
              </w:rPr>
              <w:t xml:space="preserve"> </w:t>
            </w:r>
            <w:r w:rsidRPr="00450EB3">
              <w:rPr>
                <w:rFonts w:cstheme="minorHAnsi"/>
                <w:lang w:val="es-ES"/>
              </w:rPr>
              <w:t>/ NI</w:t>
            </w:r>
          </w:p>
        </w:tc>
      </w:tr>
      <w:tr w:rsidR="00450EB3" w:rsidRPr="00450EB3" w14:paraId="0F7B40B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7C386FD" w14:textId="77777777" w:rsidR="00450EB3" w:rsidRPr="00450EB3" w:rsidRDefault="00450EB3" w:rsidP="00450EB3">
            <w:pPr>
              <w:keepNext w:val="0"/>
              <w:jc w:val="left"/>
              <w:rPr>
                <w:rFonts w:cstheme="minorHAnsi"/>
                <w:b/>
                <w:lang w:val="en-GB"/>
              </w:rPr>
            </w:pPr>
            <w:r w:rsidRPr="00450EB3">
              <w:rPr>
                <w:b/>
                <w:szCs w:val="20"/>
                <w:lang w:val="en-GB"/>
              </w:rPr>
              <w:t xml:space="preserve">2.5. </w:t>
            </w:r>
            <w:r w:rsidRPr="00450EB3">
              <w:rPr>
                <w:b/>
                <w:szCs w:val="20"/>
                <w:u w:val="single"/>
                <w:lang w:val="en-GB"/>
              </w:rPr>
              <w:t xml:space="preserve">If </w:t>
            </w:r>
            <w:r w:rsidRPr="00450EB3">
              <w:rPr>
                <w:b/>
                <w:color w:val="FF0000"/>
                <w:szCs w:val="20"/>
                <w:u w:val="single"/>
                <w:lang w:val="en-GB"/>
              </w:rPr>
              <w:t>Y/PY</w:t>
            </w:r>
            <w:r w:rsidRPr="00450EB3">
              <w:rPr>
                <w:b/>
                <w:szCs w:val="20"/>
                <w:u w:val="single"/>
                <w:lang w:val="en-GB"/>
              </w:rPr>
              <w:t>/NI</w:t>
            </w:r>
            <w:r w:rsidRPr="00450EB3">
              <w:rPr>
                <w:b/>
                <w:color w:val="FF0000"/>
                <w:szCs w:val="20"/>
                <w:u w:val="single"/>
                <w:lang w:val="en-GB"/>
              </w:rPr>
              <w:t xml:space="preserve"> </w:t>
            </w:r>
            <w:r w:rsidRPr="00450EB3">
              <w:rPr>
                <w:b/>
                <w:szCs w:val="20"/>
                <w:u w:val="single"/>
                <w:lang w:val="en-GB"/>
              </w:rPr>
              <w:t>to 2.4</w:t>
            </w:r>
            <w:r w:rsidRPr="00450EB3">
              <w:rPr>
                <w:b/>
                <w:szCs w:val="20"/>
                <w:lang w:val="en-GB"/>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431E6815" w14:textId="77777777" w:rsidR="00450EB3" w:rsidRPr="00450EB3" w:rsidRDefault="00450EB3" w:rsidP="00450EB3">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008BD51C" w14:textId="77777777" w:rsidR="00450EB3" w:rsidRPr="00450EB3" w:rsidRDefault="00450EB3" w:rsidP="00450EB3">
            <w:pPr>
              <w:keepNext w:val="0"/>
              <w:spacing w:after="0"/>
              <w:jc w:val="center"/>
              <w:rPr>
                <w:rFonts w:cstheme="minorHAnsi"/>
                <w:color w:val="FF0000"/>
                <w:lang w:val="es-ES"/>
              </w:rPr>
            </w:pPr>
            <w:r w:rsidRPr="00450EB3">
              <w:rPr>
                <w:rFonts w:cstheme="minorHAnsi"/>
                <w:highlight w:val="yellow"/>
                <w:lang w:val="es-ES"/>
              </w:rPr>
              <w:t>NA</w:t>
            </w:r>
            <w:r w:rsidRPr="00450EB3">
              <w:rPr>
                <w:rFonts w:cstheme="minorHAnsi"/>
                <w:lang w:val="es-ES"/>
              </w:rPr>
              <w:t xml:space="preserve"> / </w:t>
            </w:r>
            <w:r w:rsidRPr="00450EB3">
              <w:rPr>
                <w:rFonts w:cstheme="minorHAnsi"/>
                <w:color w:val="00B050"/>
                <w:u w:val="single"/>
                <w:lang w:val="es-ES"/>
              </w:rPr>
              <w:t>Y / PY</w:t>
            </w:r>
            <w:r w:rsidRPr="00450EB3">
              <w:rPr>
                <w:rFonts w:cstheme="minorHAnsi"/>
                <w:color w:val="00B050"/>
                <w:lang w:val="es-ES"/>
              </w:rPr>
              <w:t xml:space="preserve"> </w:t>
            </w:r>
            <w:r w:rsidRPr="00450EB3">
              <w:rPr>
                <w:rFonts w:cstheme="minorHAnsi"/>
                <w:lang w:val="es-ES"/>
              </w:rPr>
              <w:t xml:space="preserve">/ </w:t>
            </w:r>
            <w:r w:rsidRPr="00450EB3">
              <w:rPr>
                <w:rFonts w:cstheme="minorHAnsi"/>
                <w:color w:val="FF0000"/>
                <w:lang w:val="es-ES"/>
              </w:rPr>
              <w:t xml:space="preserve">PN / N </w:t>
            </w:r>
            <w:r w:rsidRPr="00450EB3">
              <w:rPr>
                <w:rFonts w:cstheme="minorHAnsi"/>
                <w:lang w:val="es-ES"/>
              </w:rPr>
              <w:t>/ NI</w:t>
            </w:r>
          </w:p>
        </w:tc>
      </w:tr>
      <w:tr w:rsidR="00450EB3" w:rsidRPr="00450EB3" w14:paraId="47EA0615"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66F0A33" w14:textId="77777777" w:rsidR="00450EB3" w:rsidRPr="00450EB3" w:rsidRDefault="00450EB3" w:rsidP="00450EB3">
            <w:pPr>
              <w:keepNext w:val="0"/>
              <w:jc w:val="left"/>
              <w:rPr>
                <w:rFonts w:cstheme="minorHAnsi"/>
                <w:b/>
                <w:lang w:val="en-GB"/>
              </w:rPr>
            </w:pPr>
            <w:r w:rsidRPr="00450EB3">
              <w:rPr>
                <w:b/>
                <w:szCs w:val="20"/>
                <w:lang w:val="en-GB"/>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6CE6F159" w14:textId="77777777" w:rsidR="00450EB3" w:rsidRPr="00450EB3" w:rsidRDefault="00450EB3" w:rsidP="00450EB3">
            <w:pPr>
              <w:keepNext w:val="0"/>
              <w:spacing w:after="0"/>
              <w:jc w:val="left"/>
              <w:rPr>
                <w:rFonts w:cstheme="minorHAnsi"/>
                <w:lang w:val="en-GB"/>
              </w:rPr>
            </w:pPr>
            <w:r w:rsidRPr="00450EB3">
              <w:rPr>
                <w:rFonts w:cstheme="minorHAnsi"/>
                <w:lang w:val="en-GB"/>
              </w:rPr>
              <w:t>“Safety and tolerability were assessed in all treated patients.” – p. 46.</w:t>
            </w:r>
          </w:p>
          <w:p w14:paraId="72C5C8F8" w14:textId="77777777" w:rsidR="00450EB3" w:rsidRPr="00450EB3" w:rsidRDefault="00450EB3" w:rsidP="00450EB3">
            <w:pPr>
              <w:keepNext w:val="0"/>
              <w:spacing w:after="0"/>
              <w:jc w:val="left"/>
              <w:rPr>
                <w:rFonts w:cstheme="minorHAnsi"/>
                <w:lang w:val="en-GB"/>
              </w:rPr>
            </w:pPr>
            <w:r w:rsidRPr="00450EB3">
              <w:rPr>
                <w:rFonts w:cstheme="minorHAnsi"/>
                <w:lang w:val="en-GB"/>
              </w:rPr>
              <w:t xml:space="preserve"> </w:t>
            </w:r>
          </w:p>
        </w:tc>
        <w:tc>
          <w:tcPr>
            <w:tcW w:w="2836" w:type="dxa"/>
            <w:tcBorders>
              <w:top w:val="single" w:sz="4" w:space="0" w:color="auto"/>
              <w:bottom w:val="single" w:sz="4" w:space="0" w:color="auto"/>
              <w:right w:val="single" w:sz="4" w:space="0" w:color="auto"/>
            </w:tcBorders>
            <w:shd w:val="clear" w:color="auto" w:fill="auto"/>
          </w:tcPr>
          <w:p w14:paraId="28BBCE67" w14:textId="77777777" w:rsidR="00450EB3" w:rsidRPr="00450EB3" w:rsidRDefault="00450EB3" w:rsidP="00450EB3">
            <w:pPr>
              <w:keepNext w:val="0"/>
              <w:spacing w:after="0"/>
              <w:jc w:val="center"/>
              <w:rPr>
                <w:rFonts w:cstheme="minorHAnsi"/>
                <w:lang w:val="en-GB"/>
              </w:rPr>
            </w:pPr>
            <w:r w:rsidRPr="00450EB3">
              <w:rPr>
                <w:rFonts w:cstheme="minorHAnsi"/>
                <w:color w:val="00B050"/>
                <w:highlight w:val="yellow"/>
                <w:u w:val="single"/>
                <w:lang w:val="en-GB"/>
              </w:rPr>
              <w:t>Y</w:t>
            </w:r>
            <w:r w:rsidRPr="00450EB3">
              <w:rPr>
                <w:rFonts w:cstheme="minorHAnsi"/>
                <w:color w:val="00B050"/>
                <w:u w:val="single"/>
                <w:lang w:val="en-GB"/>
              </w:rPr>
              <w:t xml:space="preserve"> / PY</w:t>
            </w:r>
            <w:r w:rsidRPr="00450EB3">
              <w:rPr>
                <w:rFonts w:cstheme="minorHAnsi"/>
                <w:color w:val="00B050"/>
                <w:lang w:val="en-GB"/>
              </w:rPr>
              <w:t xml:space="preserve"> </w:t>
            </w:r>
            <w:r w:rsidRPr="00450EB3">
              <w:rPr>
                <w:rFonts w:cstheme="minorHAnsi"/>
                <w:lang w:val="en-GB"/>
              </w:rPr>
              <w:t xml:space="preserve">/ </w:t>
            </w:r>
            <w:r w:rsidRPr="00450EB3">
              <w:rPr>
                <w:rFonts w:cstheme="minorHAnsi"/>
                <w:color w:val="FF0000"/>
                <w:lang w:val="en-GB"/>
              </w:rPr>
              <w:t xml:space="preserve">PN / N </w:t>
            </w:r>
            <w:r w:rsidRPr="00450EB3">
              <w:rPr>
                <w:rFonts w:cstheme="minorHAnsi"/>
                <w:lang w:val="en-GB"/>
              </w:rPr>
              <w:t>/ NI</w:t>
            </w:r>
          </w:p>
        </w:tc>
      </w:tr>
      <w:tr w:rsidR="00450EB3" w:rsidRPr="00450EB3" w14:paraId="0F339579"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7F82419" w14:textId="77777777" w:rsidR="00450EB3" w:rsidRPr="00450EB3" w:rsidRDefault="00450EB3" w:rsidP="00450EB3">
            <w:pPr>
              <w:keepNext w:val="0"/>
              <w:jc w:val="left"/>
              <w:rPr>
                <w:rFonts w:cstheme="minorHAnsi"/>
                <w:b/>
                <w:lang w:val="en-GB"/>
              </w:rPr>
            </w:pPr>
            <w:r w:rsidRPr="00450EB3">
              <w:rPr>
                <w:b/>
                <w:szCs w:val="20"/>
                <w:lang w:val="en-GB"/>
              </w:rPr>
              <w:t xml:space="preserve">2.7 </w:t>
            </w:r>
            <w:r w:rsidRPr="00450EB3">
              <w:rPr>
                <w:b/>
                <w:szCs w:val="20"/>
                <w:u w:val="single"/>
                <w:lang w:val="en-GB"/>
              </w:rPr>
              <w:t xml:space="preserve">If </w:t>
            </w:r>
            <w:r w:rsidRPr="00450EB3">
              <w:rPr>
                <w:b/>
                <w:color w:val="FF0000"/>
                <w:szCs w:val="20"/>
                <w:u w:val="single"/>
                <w:lang w:val="en-GB"/>
              </w:rPr>
              <w:t>N/PN</w:t>
            </w:r>
            <w:r w:rsidRPr="00450EB3">
              <w:rPr>
                <w:b/>
                <w:szCs w:val="20"/>
                <w:u w:val="single"/>
                <w:lang w:val="en-GB"/>
              </w:rPr>
              <w:t>/NI to 2.6:</w:t>
            </w:r>
            <w:r w:rsidRPr="00450EB3">
              <w:rPr>
                <w:b/>
                <w:szCs w:val="20"/>
                <w:lang w:val="en-GB"/>
              </w:rPr>
              <w:t xml:space="preserve"> Was there potential for a substantial impact (on the result) of the failure to analyse participants in the group to which they were randomized?</w:t>
            </w:r>
          </w:p>
        </w:tc>
        <w:tc>
          <w:tcPr>
            <w:tcW w:w="7513" w:type="dxa"/>
            <w:tcBorders>
              <w:top w:val="single" w:sz="4" w:space="0" w:color="auto"/>
              <w:bottom w:val="single" w:sz="4" w:space="0" w:color="auto"/>
            </w:tcBorders>
            <w:shd w:val="clear" w:color="auto" w:fill="auto"/>
          </w:tcPr>
          <w:p w14:paraId="058DD66F" w14:textId="77777777" w:rsidR="00450EB3" w:rsidRPr="00450EB3" w:rsidRDefault="00450EB3" w:rsidP="00450EB3">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2D6823D6" w14:textId="77777777" w:rsidR="00450EB3" w:rsidRPr="00450EB3" w:rsidRDefault="00450EB3" w:rsidP="00450EB3">
            <w:pPr>
              <w:keepNext w:val="0"/>
              <w:spacing w:after="0"/>
              <w:jc w:val="center"/>
              <w:rPr>
                <w:rFonts w:cstheme="minorHAnsi"/>
                <w:color w:val="00B050"/>
                <w:lang w:val="es-ES"/>
              </w:rPr>
            </w:pPr>
            <w:r w:rsidRPr="00450EB3">
              <w:rPr>
                <w:rFonts w:cstheme="minorHAnsi"/>
                <w:lang w:val="es-ES"/>
              </w:rPr>
              <w:t xml:space="preserve">NA / </w:t>
            </w:r>
            <w:r w:rsidRPr="00450EB3">
              <w:rPr>
                <w:rFonts w:cstheme="minorHAnsi"/>
                <w:color w:val="FF0000"/>
                <w:lang w:val="es-ES"/>
              </w:rPr>
              <w:t>Y / PY</w:t>
            </w:r>
            <w:r w:rsidRPr="00450EB3">
              <w:rPr>
                <w:rFonts w:cstheme="minorHAnsi"/>
                <w:lang w:val="es-ES"/>
              </w:rPr>
              <w:t xml:space="preserve"> / </w:t>
            </w:r>
            <w:r w:rsidRPr="00450EB3">
              <w:rPr>
                <w:rFonts w:cstheme="minorHAnsi"/>
                <w:color w:val="00B050"/>
                <w:u w:val="single"/>
                <w:lang w:val="es-ES"/>
              </w:rPr>
              <w:t>PN / N</w:t>
            </w:r>
            <w:r w:rsidRPr="00450EB3">
              <w:rPr>
                <w:rFonts w:cstheme="minorHAnsi"/>
                <w:color w:val="00B050"/>
                <w:lang w:val="es-ES"/>
              </w:rPr>
              <w:t xml:space="preserve"> </w:t>
            </w:r>
            <w:r w:rsidRPr="00450EB3">
              <w:rPr>
                <w:rFonts w:cstheme="minorHAnsi"/>
                <w:lang w:val="es-ES"/>
              </w:rPr>
              <w:t>/ NI</w:t>
            </w:r>
          </w:p>
        </w:tc>
      </w:tr>
      <w:tr w:rsidR="00450EB3" w:rsidRPr="00450EB3" w14:paraId="5D12C3C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8F9F66F" w14:textId="77777777" w:rsidR="00450EB3" w:rsidRPr="00450EB3" w:rsidRDefault="00450EB3" w:rsidP="00450EB3">
            <w:pPr>
              <w:keepNext w:val="0"/>
              <w:jc w:val="left"/>
              <w:rPr>
                <w:rFonts w:cstheme="minorHAnsi"/>
                <w:b/>
                <w:lang w:val="en-GB"/>
              </w:rPr>
            </w:pPr>
            <w:r w:rsidRPr="00450EB3">
              <w:rPr>
                <w:rFonts w:cstheme="minorHAnsi"/>
                <w:b/>
                <w:lang w:val="en-GB"/>
              </w:rPr>
              <w:t>Risk-of-bias judgement</w:t>
            </w:r>
          </w:p>
        </w:tc>
        <w:tc>
          <w:tcPr>
            <w:tcW w:w="7513" w:type="dxa"/>
            <w:tcBorders>
              <w:top w:val="single" w:sz="4" w:space="0" w:color="auto"/>
              <w:bottom w:val="single" w:sz="4" w:space="0" w:color="auto"/>
            </w:tcBorders>
            <w:shd w:val="clear" w:color="auto" w:fill="auto"/>
          </w:tcPr>
          <w:p w14:paraId="386FD1FF" w14:textId="77777777" w:rsidR="00450EB3" w:rsidRPr="00450EB3" w:rsidRDefault="00450EB3" w:rsidP="00450EB3">
            <w:pPr>
              <w:keepNext w:val="0"/>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34D7FD07"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Low</w:t>
            </w:r>
            <w:r w:rsidRPr="00450EB3">
              <w:rPr>
                <w:rFonts w:cstheme="minorHAnsi"/>
                <w:lang w:val="en-GB"/>
              </w:rPr>
              <w:t xml:space="preserve"> / High / Some concerns</w:t>
            </w:r>
          </w:p>
        </w:tc>
      </w:tr>
      <w:tr w:rsidR="00450EB3" w:rsidRPr="00450EB3" w14:paraId="77FDA582"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33ED2852" w14:textId="77777777" w:rsidR="00450EB3" w:rsidRPr="00450EB3" w:rsidRDefault="00450EB3" w:rsidP="00450EB3">
            <w:pPr>
              <w:keepNext w:val="0"/>
              <w:jc w:val="left"/>
              <w:rPr>
                <w:rFonts w:cstheme="minorHAnsi"/>
                <w:b/>
                <w:lang w:val="en-GB"/>
              </w:rPr>
            </w:pPr>
            <w:r w:rsidRPr="00450EB3">
              <w:rPr>
                <w:rFonts w:cstheme="minorHAnsi"/>
                <w:lang w:val="en-GB"/>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2C309DC5" w14:textId="77777777" w:rsidR="00450EB3" w:rsidRPr="00450EB3" w:rsidRDefault="00450EB3" w:rsidP="00450EB3">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60214915"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NA</w:t>
            </w:r>
            <w:r w:rsidRPr="00450EB3">
              <w:rPr>
                <w:rFonts w:cstheme="minorHAnsi"/>
                <w:lang w:val="en-GB"/>
              </w:rPr>
              <w:t xml:space="preserve"> / Favours experimental / Favours comparator / Towards null /Away from null / Unpredictable</w:t>
            </w:r>
          </w:p>
        </w:tc>
      </w:tr>
    </w:tbl>
    <w:p w14:paraId="03CC0CDB" w14:textId="334E74EE" w:rsidR="00450EB3" w:rsidRPr="00450EB3" w:rsidRDefault="00450EB3" w:rsidP="00450EB3">
      <w:pPr>
        <w:spacing w:after="160" w:line="259" w:lineRule="auto"/>
        <w:jc w:val="left"/>
        <w:rPr>
          <w:rFonts w:eastAsiaTheme="minorEastAsia"/>
          <w:color w:val="5A5A5A" w:themeColor="text1" w:themeTint="A5"/>
          <w:spacing w:val="15"/>
        </w:rPr>
      </w:pPr>
      <w:r w:rsidRPr="00450EB3">
        <w:br w:type="page"/>
      </w:r>
    </w:p>
    <w:p w14:paraId="4615D9B1" w14:textId="77777777" w:rsidR="00450EB3" w:rsidRPr="00450EB3" w:rsidRDefault="00450EB3" w:rsidP="00450EB3">
      <w:pPr>
        <w:numPr>
          <w:ilvl w:val="1"/>
          <w:numId w:val="0"/>
        </w:numPr>
        <w:rPr>
          <w:rFonts w:eastAsiaTheme="minorEastAsia"/>
          <w:color w:val="5A5A5A" w:themeColor="text1" w:themeTint="A5"/>
          <w:spacing w:val="15"/>
          <w:sz w:val="24"/>
        </w:rPr>
      </w:pPr>
      <w:r w:rsidRPr="00450EB3">
        <w:rPr>
          <w:rFonts w:eastAsiaTheme="minorEastAsia"/>
          <w:color w:val="5A5A5A" w:themeColor="text1" w:themeTint="A5"/>
          <w:spacing w:val="15"/>
          <w:sz w:val="24"/>
        </w:rPr>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50EB3" w14:paraId="19C933E3"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4D349D" w14:textId="77777777" w:rsidR="00450EB3" w:rsidRPr="00450EB3" w:rsidRDefault="00450EB3" w:rsidP="00450EB3">
            <w:pPr>
              <w:keepNext w:val="0"/>
              <w:jc w:val="left"/>
              <w:rPr>
                <w:rFonts w:cstheme="minorHAnsi"/>
                <w:b/>
                <w:lang w:val="en-GB"/>
              </w:rPr>
            </w:pPr>
            <w:r w:rsidRPr="00450EB3">
              <w:rPr>
                <w:rFonts w:cstheme="minorHAnsi"/>
                <w:b/>
                <w:lang w:val="en-G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858A7" w14:textId="77777777" w:rsidR="00450EB3" w:rsidRPr="00450EB3" w:rsidRDefault="00450EB3" w:rsidP="00450EB3">
            <w:pPr>
              <w:keepNext w:val="0"/>
              <w:keepLines/>
              <w:jc w:val="left"/>
              <w:rPr>
                <w:rFonts w:cstheme="minorHAnsi"/>
                <w:b/>
                <w:lang w:val="en-GB"/>
              </w:rPr>
            </w:pPr>
            <w:r w:rsidRPr="00450EB3">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DF4E7" w14:textId="77777777" w:rsidR="00450EB3" w:rsidRPr="00450EB3" w:rsidRDefault="00450EB3" w:rsidP="00450EB3">
            <w:pPr>
              <w:keepNext w:val="0"/>
              <w:spacing w:after="0"/>
              <w:jc w:val="center"/>
              <w:rPr>
                <w:rFonts w:cstheme="minorHAnsi"/>
                <w:b/>
                <w:lang w:val="en-GB"/>
              </w:rPr>
            </w:pPr>
            <w:r w:rsidRPr="00450EB3">
              <w:rPr>
                <w:rFonts w:cstheme="minorHAnsi"/>
                <w:b/>
                <w:lang w:val="en-GB"/>
              </w:rPr>
              <w:t>Response options</w:t>
            </w:r>
          </w:p>
        </w:tc>
      </w:tr>
      <w:tr w:rsidR="00450EB3" w:rsidRPr="00450EB3" w14:paraId="7A8A3B19" w14:textId="77777777" w:rsidTr="00184ACF">
        <w:trPr>
          <w:cantSplit/>
          <w:trHeight w:val="1002"/>
        </w:trPr>
        <w:tc>
          <w:tcPr>
            <w:tcW w:w="4248" w:type="dxa"/>
            <w:shd w:val="clear" w:color="auto" w:fill="D9D9D9" w:themeFill="background1" w:themeFillShade="D9"/>
          </w:tcPr>
          <w:p w14:paraId="56D84994" w14:textId="77777777" w:rsidR="00450EB3" w:rsidRPr="00450EB3" w:rsidRDefault="00450EB3" w:rsidP="00450EB3">
            <w:pPr>
              <w:keepNext w:val="0"/>
              <w:spacing w:after="0"/>
              <w:jc w:val="left"/>
              <w:rPr>
                <w:rFonts w:cstheme="minorHAnsi"/>
                <w:b/>
                <w:lang w:val="en-GB"/>
              </w:rPr>
            </w:pPr>
            <w:r w:rsidRPr="00450EB3">
              <w:rPr>
                <w:b/>
                <w:szCs w:val="20"/>
                <w:lang w:val="en-US"/>
              </w:rPr>
              <w:t>3.1 Were data for this outcome available for all, or nearly all, participants randomized?</w:t>
            </w:r>
          </w:p>
        </w:tc>
        <w:tc>
          <w:tcPr>
            <w:tcW w:w="7512" w:type="dxa"/>
            <w:shd w:val="clear" w:color="auto" w:fill="auto"/>
          </w:tcPr>
          <w:p w14:paraId="428BA2DC" w14:textId="77777777" w:rsidR="00450EB3" w:rsidRPr="00450EB3" w:rsidRDefault="00450EB3" w:rsidP="00450EB3">
            <w:pPr>
              <w:keepNext w:val="0"/>
              <w:spacing w:after="0"/>
              <w:jc w:val="left"/>
              <w:rPr>
                <w:rFonts w:cstheme="minorHAnsi"/>
                <w:lang w:val="en-GB"/>
              </w:rPr>
            </w:pPr>
            <w:r w:rsidRPr="00450EB3">
              <w:rPr>
                <w:rFonts w:eastAsia="Times New Roman" w:cstheme="minorHAnsi"/>
                <w:lang w:val="en-GB"/>
              </w:rPr>
              <w:t xml:space="preserve"> CONSORT diagram (Figure 1) shows 76/78 patients received durvalumab plus Olaparib, and 76/76 patients received durvalumab plus placebo. Numbers discontinuing treatment are similar between treatment arms, the intervention arm experienced one protocol violation.</w:t>
            </w:r>
          </w:p>
        </w:tc>
        <w:tc>
          <w:tcPr>
            <w:tcW w:w="2836" w:type="dxa"/>
            <w:shd w:val="clear" w:color="auto" w:fill="auto"/>
          </w:tcPr>
          <w:p w14:paraId="01F3A193" w14:textId="77777777" w:rsidR="00450EB3" w:rsidRPr="00450EB3" w:rsidRDefault="00450EB3" w:rsidP="00450EB3">
            <w:pPr>
              <w:keepNext w:val="0"/>
              <w:spacing w:after="0"/>
              <w:jc w:val="center"/>
              <w:rPr>
                <w:rFonts w:cstheme="minorHAnsi"/>
                <w:lang w:val="en-GB"/>
              </w:rPr>
            </w:pPr>
            <w:r w:rsidRPr="00450EB3">
              <w:rPr>
                <w:rFonts w:cstheme="minorHAnsi"/>
                <w:color w:val="00B050"/>
                <w:highlight w:val="yellow"/>
                <w:u w:val="single"/>
                <w:lang w:val="en-GB"/>
              </w:rPr>
              <w:t>Y</w:t>
            </w:r>
            <w:r w:rsidRPr="00450EB3">
              <w:rPr>
                <w:rFonts w:cstheme="minorHAnsi"/>
                <w:color w:val="00B050"/>
                <w:u w:val="single"/>
                <w:lang w:val="en-GB"/>
              </w:rPr>
              <w:t xml:space="preserve"> / PY</w:t>
            </w:r>
            <w:r w:rsidRPr="00450EB3">
              <w:rPr>
                <w:rFonts w:cstheme="minorHAnsi"/>
                <w:color w:val="00B050"/>
                <w:lang w:val="en-GB"/>
              </w:rPr>
              <w:t xml:space="preserve"> </w:t>
            </w:r>
            <w:r w:rsidRPr="00450EB3">
              <w:rPr>
                <w:rFonts w:cstheme="minorHAnsi"/>
                <w:lang w:val="en-GB"/>
              </w:rPr>
              <w:t xml:space="preserve">/ </w:t>
            </w:r>
            <w:r w:rsidRPr="00450EB3">
              <w:rPr>
                <w:rFonts w:cstheme="minorHAnsi"/>
                <w:color w:val="FF0000"/>
                <w:lang w:val="en-GB"/>
              </w:rPr>
              <w:t xml:space="preserve">PN / N </w:t>
            </w:r>
            <w:r w:rsidRPr="00450EB3">
              <w:rPr>
                <w:rFonts w:cstheme="minorHAnsi"/>
                <w:lang w:val="en-GB"/>
              </w:rPr>
              <w:t>/ NI</w:t>
            </w:r>
          </w:p>
        </w:tc>
      </w:tr>
      <w:tr w:rsidR="00450EB3" w:rsidRPr="00450EB3" w14:paraId="27BC9DB1" w14:textId="77777777" w:rsidTr="00184ACF">
        <w:trPr>
          <w:cantSplit/>
          <w:trHeight w:val="1042"/>
        </w:trPr>
        <w:tc>
          <w:tcPr>
            <w:tcW w:w="4248" w:type="dxa"/>
            <w:shd w:val="clear" w:color="auto" w:fill="D9D9D9" w:themeFill="background1" w:themeFillShade="D9"/>
          </w:tcPr>
          <w:p w14:paraId="240A1EDA" w14:textId="77777777" w:rsidR="00450EB3" w:rsidRPr="00450EB3" w:rsidRDefault="00450EB3" w:rsidP="00450EB3">
            <w:pPr>
              <w:keepNext w:val="0"/>
              <w:spacing w:after="0"/>
              <w:jc w:val="left"/>
              <w:rPr>
                <w:rFonts w:cstheme="minorHAnsi"/>
                <w:b/>
                <w:lang w:val="en-US"/>
              </w:rPr>
            </w:pPr>
            <w:r w:rsidRPr="00450EB3">
              <w:rPr>
                <w:b/>
                <w:szCs w:val="20"/>
                <w:lang w:val="en-US"/>
              </w:rPr>
              <w:t xml:space="preserve">3.2 </w:t>
            </w:r>
            <w:r w:rsidRPr="00450EB3">
              <w:rPr>
                <w:b/>
                <w:szCs w:val="20"/>
                <w:u w:val="single"/>
                <w:lang w:val="en-US"/>
              </w:rPr>
              <w:t xml:space="preserve">If </w:t>
            </w:r>
            <w:r w:rsidRPr="00450EB3">
              <w:rPr>
                <w:b/>
                <w:color w:val="FF0000"/>
                <w:szCs w:val="20"/>
                <w:u w:val="single"/>
                <w:lang w:val="en-US"/>
              </w:rPr>
              <w:t>N/PN</w:t>
            </w:r>
            <w:r w:rsidRPr="00450EB3">
              <w:rPr>
                <w:b/>
                <w:szCs w:val="20"/>
                <w:u w:val="single"/>
                <w:lang w:val="en-US"/>
              </w:rPr>
              <w:t>/NI to 3.1</w:t>
            </w:r>
            <w:r w:rsidRPr="00450EB3">
              <w:rPr>
                <w:b/>
                <w:szCs w:val="20"/>
                <w:lang w:val="en-US"/>
              </w:rPr>
              <w:t>: Is there evidence that the result was not biased by missing outcome data?</w:t>
            </w:r>
          </w:p>
        </w:tc>
        <w:tc>
          <w:tcPr>
            <w:tcW w:w="7512" w:type="dxa"/>
            <w:shd w:val="clear" w:color="auto" w:fill="auto"/>
          </w:tcPr>
          <w:p w14:paraId="334E69D6" w14:textId="77777777" w:rsidR="00450EB3" w:rsidRPr="00450EB3" w:rsidRDefault="00450EB3" w:rsidP="00450EB3">
            <w:pPr>
              <w:keepNext w:val="0"/>
              <w:rPr>
                <w:rFonts w:eastAsia="Times New Roman" w:cstheme="minorHAnsi"/>
                <w:lang w:val="en-GB"/>
              </w:rPr>
            </w:pPr>
          </w:p>
        </w:tc>
        <w:tc>
          <w:tcPr>
            <w:tcW w:w="2836" w:type="dxa"/>
            <w:shd w:val="clear" w:color="auto" w:fill="auto"/>
          </w:tcPr>
          <w:p w14:paraId="623F0C02"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NA</w:t>
            </w:r>
            <w:r w:rsidRPr="00450EB3">
              <w:rPr>
                <w:rFonts w:cstheme="minorHAnsi"/>
                <w:lang w:val="en-GB"/>
              </w:rPr>
              <w:t xml:space="preserve"> / </w:t>
            </w:r>
            <w:r w:rsidRPr="00450EB3">
              <w:rPr>
                <w:rFonts w:cstheme="minorHAnsi"/>
                <w:color w:val="00B050"/>
                <w:u w:val="single"/>
                <w:lang w:val="en-GB"/>
              </w:rPr>
              <w:t>Y / PY</w:t>
            </w:r>
            <w:r w:rsidRPr="00450EB3">
              <w:rPr>
                <w:rFonts w:cstheme="minorHAnsi"/>
                <w:color w:val="00B050"/>
                <w:lang w:val="en-GB"/>
              </w:rPr>
              <w:t xml:space="preserve"> </w:t>
            </w:r>
            <w:r w:rsidRPr="00450EB3">
              <w:rPr>
                <w:rFonts w:cstheme="minorHAnsi"/>
                <w:lang w:val="en-GB"/>
              </w:rPr>
              <w:t xml:space="preserve">/ </w:t>
            </w:r>
            <w:r w:rsidRPr="00450EB3">
              <w:rPr>
                <w:rFonts w:cstheme="minorHAnsi"/>
                <w:color w:val="FF0000"/>
                <w:lang w:val="en-GB"/>
              </w:rPr>
              <w:t>PN / N</w:t>
            </w:r>
          </w:p>
        </w:tc>
      </w:tr>
      <w:tr w:rsidR="00450EB3" w:rsidRPr="00450EB3" w14:paraId="7BD3C9A6" w14:textId="77777777" w:rsidTr="00184ACF">
        <w:trPr>
          <w:cantSplit/>
          <w:trHeight w:val="939"/>
        </w:trPr>
        <w:tc>
          <w:tcPr>
            <w:tcW w:w="4248" w:type="dxa"/>
            <w:shd w:val="clear" w:color="auto" w:fill="D9D9D9" w:themeFill="background1" w:themeFillShade="D9"/>
          </w:tcPr>
          <w:p w14:paraId="09FA5789" w14:textId="77777777" w:rsidR="00450EB3" w:rsidRPr="00450EB3" w:rsidRDefault="00450EB3" w:rsidP="00450EB3">
            <w:pPr>
              <w:keepNext w:val="0"/>
              <w:spacing w:after="0"/>
              <w:jc w:val="left"/>
              <w:rPr>
                <w:rFonts w:cstheme="minorHAnsi"/>
                <w:b/>
                <w:lang w:val="en-US"/>
              </w:rPr>
            </w:pPr>
            <w:r w:rsidRPr="00450EB3">
              <w:rPr>
                <w:b/>
                <w:szCs w:val="20"/>
                <w:lang w:val="en-US"/>
              </w:rPr>
              <w:t xml:space="preserve">3.3 </w:t>
            </w:r>
            <w:r w:rsidRPr="00450EB3">
              <w:rPr>
                <w:b/>
                <w:szCs w:val="20"/>
                <w:u w:val="single"/>
                <w:lang w:val="en-US"/>
              </w:rPr>
              <w:t xml:space="preserve">If </w:t>
            </w:r>
            <w:r w:rsidRPr="00450EB3">
              <w:rPr>
                <w:b/>
                <w:color w:val="FF0000"/>
                <w:szCs w:val="20"/>
                <w:u w:val="single"/>
                <w:lang w:val="en-US"/>
              </w:rPr>
              <w:t xml:space="preserve">N/PN </w:t>
            </w:r>
            <w:r w:rsidRPr="00450EB3">
              <w:rPr>
                <w:b/>
                <w:szCs w:val="20"/>
                <w:u w:val="single"/>
                <w:lang w:val="en-US"/>
              </w:rPr>
              <w:t>to 3.2</w:t>
            </w:r>
            <w:r w:rsidRPr="00450EB3">
              <w:rPr>
                <w:b/>
                <w:szCs w:val="20"/>
                <w:lang w:val="en-US"/>
              </w:rPr>
              <w:t>: Could missingness in the outcome depend on its true value?</w:t>
            </w:r>
          </w:p>
        </w:tc>
        <w:tc>
          <w:tcPr>
            <w:tcW w:w="7512" w:type="dxa"/>
            <w:vMerge w:val="restart"/>
            <w:shd w:val="clear" w:color="auto" w:fill="auto"/>
          </w:tcPr>
          <w:p w14:paraId="63FCDA24" w14:textId="77777777" w:rsidR="00450EB3" w:rsidRPr="00450EB3" w:rsidRDefault="00450EB3" w:rsidP="00450EB3">
            <w:pPr>
              <w:keepNext w:val="0"/>
              <w:rPr>
                <w:rFonts w:eastAsia="Times New Roman" w:cstheme="minorHAnsi"/>
                <w:lang w:val="en-GB"/>
              </w:rPr>
            </w:pPr>
          </w:p>
        </w:tc>
        <w:tc>
          <w:tcPr>
            <w:tcW w:w="2836" w:type="dxa"/>
            <w:shd w:val="clear" w:color="auto" w:fill="auto"/>
          </w:tcPr>
          <w:p w14:paraId="764979D5" w14:textId="77777777" w:rsidR="00450EB3" w:rsidRPr="00450EB3" w:rsidRDefault="00450EB3" w:rsidP="00450EB3">
            <w:pPr>
              <w:keepNext w:val="0"/>
              <w:spacing w:after="0"/>
              <w:jc w:val="center"/>
              <w:rPr>
                <w:rFonts w:cstheme="minorHAnsi"/>
                <w:color w:val="00B050"/>
                <w:lang w:val="es-ES"/>
              </w:rPr>
            </w:pPr>
            <w:r w:rsidRPr="00450EB3">
              <w:rPr>
                <w:rFonts w:cstheme="minorHAnsi"/>
                <w:highlight w:val="yellow"/>
                <w:lang w:val="es-ES"/>
              </w:rPr>
              <w:t>NA</w:t>
            </w:r>
            <w:r w:rsidRPr="00450EB3">
              <w:rPr>
                <w:rFonts w:cstheme="minorHAnsi"/>
                <w:lang w:val="es-ES"/>
              </w:rPr>
              <w:t xml:space="preserve"> / </w:t>
            </w:r>
            <w:r w:rsidRPr="00450EB3">
              <w:rPr>
                <w:rFonts w:cstheme="minorHAnsi"/>
                <w:color w:val="FF0000"/>
                <w:lang w:val="es-ES"/>
              </w:rPr>
              <w:t>Y / PY</w:t>
            </w:r>
            <w:r w:rsidRPr="00450EB3">
              <w:rPr>
                <w:rFonts w:cstheme="minorHAnsi"/>
                <w:color w:val="00B050"/>
                <w:lang w:val="es-ES"/>
              </w:rPr>
              <w:t xml:space="preserve"> </w:t>
            </w:r>
            <w:r w:rsidRPr="00450EB3">
              <w:rPr>
                <w:rFonts w:cstheme="minorHAnsi"/>
                <w:lang w:val="es-ES"/>
              </w:rPr>
              <w:t xml:space="preserve">/ </w:t>
            </w:r>
            <w:r w:rsidRPr="00450EB3">
              <w:rPr>
                <w:rFonts w:cstheme="minorHAnsi"/>
                <w:color w:val="00B050"/>
                <w:u w:val="single"/>
                <w:lang w:val="es-ES"/>
              </w:rPr>
              <w:t>PN / N</w:t>
            </w:r>
            <w:r w:rsidRPr="00450EB3">
              <w:rPr>
                <w:rFonts w:cstheme="minorHAnsi"/>
                <w:color w:val="FF0000"/>
                <w:u w:val="single"/>
                <w:lang w:val="es-ES"/>
              </w:rPr>
              <w:t xml:space="preserve"> </w:t>
            </w:r>
            <w:r w:rsidRPr="00450EB3">
              <w:rPr>
                <w:rFonts w:cstheme="minorHAnsi"/>
                <w:lang w:val="es-ES"/>
              </w:rPr>
              <w:t>/ NI</w:t>
            </w:r>
          </w:p>
        </w:tc>
      </w:tr>
      <w:tr w:rsidR="00450EB3" w:rsidRPr="00450EB3" w14:paraId="521BE686" w14:textId="77777777" w:rsidTr="00184ACF">
        <w:trPr>
          <w:cantSplit/>
          <w:trHeight w:val="973"/>
        </w:trPr>
        <w:tc>
          <w:tcPr>
            <w:tcW w:w="4248" w:type="dxa"/>
            <w:shd w:val="clear" w:color="auto" w:fill="D9D9D9" w:themeFill="background1" w:themeFillShade="D9"/>
          </w:tcPr>
          <w:p w14:paraId="06EBED74" w14:textId="77777777" w:rsidR="00450EB3" w:rsidRPr="00450EB3" w:rsidRDefault="00450EB3" w:rsidP="00450EB3">
            <w:pPr>
              <w:keepNext w:val="0"/>
              <w:spacing w:after="0"/>
              <w:jc w:val="left"/>
              <w:rPr>
                <w:rFonts w:cstheme="minorHAnsi"/>
                <w:b/>
                <w:lang w:val="en-GB"/>
              </w:rPr>
            </w:pPr>
            <w:r w:rsidRPr="00450EB3">
              <w:rPr>
                <w:b/>
                <w:szCs w:val="20"/>
                <w:lang w:val="en-US"/>
              </w:rPr>
              <w:t xml:space="preserve">3.4 </w:t>
            </w:r>
            <w:r w:rsidRPr="00450EB3">
              <w:rPr>
                <w:b/>
                <w:szCs w:val="20"/>
                <w:u w:val="single"/>
                <w:lang w:val="en-US"/>
              </w:rPr>
              <w:t xml:space="preserve">If </w:t>
            </w:r>
            <w:r w:rsidRPr="00450EB3">
              <w:rPr>
                <w:b/>
                <w:color w:val="FF0000"/>
                <w:szCs w:val="20"/>
                <w:u w:val="single"/>
                <w:lang w:val="en-US"/>
              </w:rPr>
              <w:t>Y/PY</w:t>
            </w:r>
            <w:r w:rsidRPr="00450EB3">
              <w:rPr>
                <w:b/>
                <w:szCs w:val="20"/>
                <w:u w:val="single"/>
                <w:lang w:val="en-US"/>
              </w:rPr>
              <w:t>/NI to 3.3</w:t>
            </w:r>
            <w:r w:rsidRPr="00450EB3">
              <w:rPr>
                <w:b/>
                <w:szCs w:val="20"/>
                <w:lang w:val="en-US"/>
              </w:rPr>
              <w:t>: Is it likely that missingness in the outcome depended on its true value?</w:t>
            </w:r>
          </w:p>
        </w:tc>
        <w:tc>
          <w:tcPr>
            <w:tcW w:w="7512" w:type="dxa"/>
            <w:vMerge/>
            <w:shd w:val="clear" w:color="auto" w:fill="auto"/>
          </w:tcPr>
          <w:p w14:paraId="24013044" w14:textId="77777777" w:rsidR="00450EB3" w:rsidRPr="00450EB3" w:rsidRDefault="00450EB3" w:rsidP="00450EB3">
            <w:pPr>
              <w:keepNext w:val="0"/>
              <w:spacing w:after="0"/>
              <w:jc w:val="left"/>
              <w:rPr>
                <w:rFonts w:cstheme="minorHAnsi"/>
                <w:lang w:val="en-GB"/>
              </w:rPr>
            </w:pPr>
          </w:p>
        </w:tc>
        <w:tc>
          <w:tcPr>
            <w:tcW w:w="2836" w:type="dxa"/>
            <w:shd w:val="clear" w:color="auto" w:fill="auto"/>
          </w:tcPr>
          <w:p w14:paraId="5CA57239" w14:textId="77777777" w:rsidR="00450EB3" w:rsidRPr="00450EB3" w:rsidRDefault="00450EB3" w:rsidP="00450EB3">
            <w:pPr>
              <w:keepNext w:val="0"/>
              <w:spacing w:after="0"/>
              <w:jc w:val="center"/>
              <w:rPr>
                <w:rFonts w:cstheme="minorHAnsi"/>
                <w:lang w:val="es-ES"/>
              </w:rPr>
            </w:pPr>
            <w:r w:rsidRPr="00450EB3">
              <w:rPr>
                <w:rFonts w:cstheme="minorHAnsi"/>
                <w:highlight w:val="yellow"/>
                <w:lang w:val="es-ES"/>
              </w:rPr>
              <w:t>NA</w:t>
            </w:r>
            <w:r w:rsidRPr="00450EB3">
              <w:rPr>
                <w:rFonts w:cstheme="minorHAnsi"/>
                <w:lang w:val="es-ES"/>
              </w:rPr>
              <w:t xml:space="preserve"> / </w:t>
            </w:r>
            <w:r w:rsidRPr="00450EB3">
              <w:rPr>
                <w:rFonts w:cstheme="minorHAnsi"/>
                <w:color w:val="FF0000"/>
                <w:lang w:val="es-ES"/>
              </w:rPr>
              <w:t xml:space="preserve">Y / PY </w:t>
            </w:r>
            <w:r w:rsidRPr="00450EB3">
              <w:rPr>
                <w:rFonts w:cstheme="minorHAnsi"/>
                <w:lang w:val="es-ES"/>
              </w:rPr>
              <w:t xml:space="preserve">/ </w:t>
            </w:r>
            <w:r w:rsidRPr="00450EB3">
              <w:rPr>
                <w:rFonts w:cstheme="minorHAnsi"/>
                <w:color w:val="00B050"/>
                <w:u w:val="single"/>
                <w:lang w:val="es-ES"/>
              </w:rPr>
              <w:t>PN / N</w:t>
            </w:r>
            <w:r w:rsidRPr="00450EB3">
              <w:rPr>
                <w:rFonts w:cstheme="minorHAnsi"/>
                <w:color w:val="00B050"/>
                <w:lang w:val="es-ES"/>
              </w:rPr>
              <w:t xml:space="preserve"> </w:t>
            </w:r>
            <w:r w:rsidRPr="00450EB3">
              <w:rPr>
                <w:rFonts w:cstheme="minorHAnsi"/>
                <w:lang w:val="es-ES"/>
              </w:rPr>
              <w:t>/ NI</w:t>
            </w:r>
          </w:p>
        </w:tc>
      </w:tr>
      <w:tr w:rsidR="00450EB3" w:rsidRPr="00450EB3" w14:paraId="59AF7912" w14:textId="77777777" w:rsidTr="00184ACF">
        <w:trPr>
          <w:cantSplit/>
          <w:trHeight w:val="1001"/>
        </w:trPr>
        <w:tc>
          <w:tcPr>
            <w:tcW w:w="4248" w:type="dxa"/>
            <w:shd w:val="clear" w:color="auto" w:fill="D9D9D9" w:themeFill="background1" w:themeFillShade="D9"/>
          </w:tcPr>
          <w:p w14:paraId="13677926" w14:textId="77777777" w:rsidR="00450EB3" w:rsidRPr="00450EB3" w:rsidRDefault="00450EB3" w:rsidP="00450EB3">
            <w:pPr>
              <w:keepNext w:val="0"/>
              <w:tabs>
                <w:tab w:val="left" w:pos="960"/>
              </w:tabs>
              <w:autoSpaceDE w:val="0"/>
              <w:autoSpaceDN w:val="0"/>
              <w:adjustRightInd w:val="0"/>
              <w:spacing w:after="0"/>
              <w:jc w:val="left"/>
              <w:rPr>
                <w:rFonts w:cstheme="minorHAnsi"/>
                <w:lang w:val="en-GB"/>
              </w:rPr>
            </w:pPr>
            <w:r w:rsidRPr="00450EB3">
              <w:rPr>
                <w:rFonts w:cstheme="minorHAnsi"/>
                <w:b/>
                <w:lang w:val="en-GB"/>
              </w:rPr>
              <w:t>Risk-of-bias judgement</w:t>
            </w:r>
          </w:p>
        </w:tc>
        <w:tc>
          <w:tcPr>
            <w:tcW w:w="7512" w:type="dxa"/>
            <w:shd w:val="clear" w:color="auto" w:fill="auto"/>
          </w:tcPr>
          <w:p w14:paraId="039F71D0" w14:textId="77777777" w:rsidR="00450EB3" w:rsidRPr="00450EB3" w:rsidRDefault="00450EB3" w:rsidP="00450EB3">
            <w:pPr>
              <w:keepNext w:val="0"/>
              <w:tabs>
                <w:tab w:val="left" w:pos="960"/>
              </w:tabs>
              <w:autoSpaceDE w:val="0"/>
              <w:autoSpaceDN w:val="0"/>
              <w:adjustRightInd w:val="0"/>
              <w:spacing w:after="0"/>
              <w:jc w:val="left"/>
              <w:rPr>
                <w:rFonts w:cstheme="minorHAnsi"/>
                <w:lang w:val="en-GB"/>
              </w:rPr>
            </w:pPr>
          </w:p>
        </w:tc>
        <w:tc>
          <w:tcPr>
            <w:tcW w:w="2836" w:type="dxa"/>
            <w:shd w:val="clear" w:color="auto" w:fill="auto"/>
          </w:tcPr>
          <w:p w14:paraId="16DDE539" w14:textId="77777777" w:rsidR="00450EB3" w:rsidRPr="00450EB3" w:rsidRDefault="00450EB3" w:rsidP="00450EB3">
            <w:pPr>
              <w:keepNext w:val="0"/>
              <w:tabs>
                <w:tab w:val="left" w:pos="960"/>
              </w:tabs>
              <w:autoSpaceDE w:val="0"/>
              <w:autoSpaceDN w:val="0"/>
              <w:adjustRightInd w:val="0"/>
              <w:spacing w:after="0"/>
              <w:jc w:val="center"/>
              <w:rPr>
                <w:rFonts w:cstheme="minorHAnsi"/>
                <w:lang w:val="en-GB"/>
              </w:rPr>
            </w:pPr>
            <w:r w:rsidRPr="00450EB3">
              <w:rPr>
                <w:rFonts w:cstheme="minorHAnsi"/>
                <w:highlight w:val="yellow"/>
                <w:lang w:val="en-GB"/>
              </w:rPr>
              <w:t>Low</w:t>
            </w:r>
            <w:r w:rsidRPr="00450EB3">
              <w:rPr>
                <w:rFonts w:cstheme="minorHAnsi"/>
                <w:lang w:val="en-GB"/>
              </w:rPr>
              <w:t xml:space="preserve"> / High / Some concerns</w:t>
            </w:r>
          </w:p>
        </w:tc>
      </w:tr>
      <w:tr w:rsidR="00450EB3" w:rsidRPr="00450EB3" w14:paraId="3E9909C7" w14:textId="77777777" w:rsidTr="00184ACF">
        <w:trPr>
          <w:cantSplit/>
          <w:trHeight w:val="20"/>
        </w:trPr>
        <w:tc>
          <w:tcPr>
            <w:tcW w:w="4248" w:type="dxa"/>
            <w:shd w:val="clear" w:color="auto" w:fill="D9D9D9" w:themeFill="background1" w:themeFillShade="D9"/>
          </w:tcPr>
          <w:p w14:paraId="3BC49EAD" w14:textId="77777777" w:rsidR="00450EB3" w:rsidRPr="00450EB3" w:rsidRDefault="00450EB3" w:rsidP="00450EB3">
            <w:pPr>
              <w:keepNext w:val="0"/>
              <w:spacing w:after="0"/>
              <w:jc w:val="left"/>
              <w:rPr>
                <w:rFonts w:cstheme="minorHAnsi"/>
                <w:lang w:val="en-GB"/>
              </w:rPr>
            </w:pPr>
            <w:r w:rsidRPr="00450EB3">
              <w:rPr>
                <w:rFonts w:cstheme="minorHAnsi"/>
                <w:lang w:val="en-GB"/>
              </w:rPr>
              <w:t>Optional: What is the predicted direction of bias due to missing outcome data?</w:t>
            </w:r>
          </w:p>
        </w:tc>
        <w:tc>
          <w:tcPr>
            <w:tcW w:w="7512" w:type="dxa"/>
            <w:shd w:val="clear" w:color="auto" w:fill="auto"/>
          </w:tcPr>
          <w:p w14:paraId="01082559" w14:textId="77777777" w:rsidR="00450EB3" w:rsidRPr="00450EB3" w:rsidRDefault="00450EB3" w:rsidP="00450EB3">
            <w:pPr>
              <w:keepNext w:val="0"/>
              <w:spacing w:after="0"/>
              <w:jc w:val="left"/>
              <w:rPr>
                <w:rFonts w:cstheme="minorHAnsi"/>
                <w:lang w:val="en-GB"/>
              </w:rPr>
            </w:pPr>
          </w:p>
        </w:tc>
        <w:tc>
          <w:tcPr>
            <w:tcW w:w="2836" w:type="dxa"/>
            <w:shd w:val="clear" w:color="auto" w:fill="auto"/>
          </w:tcPr>
          <w:p w14:paraId="308D7A49"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NA</w:t>
            </w:r>
            <w:r w:rsidRPr="00450EB3">
              <w:rPr>
                <w:rFonts w:cstheme="minorHAnsi"/>
                <w:lang w:val="en-GB"/>
              </w:rPr>
              <w:t xml:space="preserve"> / Favours experimental / Favours comparator / Towards null /Away from null / Unpredictable</w:t>
            </w:r>
          </w:p>
        </w:tc>
      </w:tr>
    </w:tbl>
    <w:p w14:paraId="1018F2AC" w14:textId="77777777" w:rsidR="00450EB3" w:rsidRPr="00450EB3" w:rsidRDefault="00450EB3" w:rsidP="00450EB3">
      <w:pPr>
        <w:spacing w:after="200" w:line="276" w:lineRule="auto"/>
        <w:jc w:val="left"/>
        <w:rPr>
          <w:rFonts w:cstheme="minorHAnsi"/>
        </w:rPr>
      </w:pPr>
    </w:p>
    <w:p w14:paraId="28226456" w14:textId="77777777" w:rsidR="00450EB3" w:rsidRPr="00450EB3" w:rsidRDefault="00450EB3" w:rsidP="00450EB3">
      <w:pPr>
        <w:spacing w:after="160" w:line="259" w:lineRule="auto"/>
        <w:jc w:val="left"/>
        <w:rPr>
          <w:rFonts w:eastAsiaTheme="minorEastAsia"/>
          <w:color w:val="5A5A5A" w:themeColor="text1" w:themeTint="A5"/>
          <w:spacing w:val="15"/>
        </w:rPr>
      </w:pPr>
      <w:r w:rsidRPr="00450EB3">
        <w:br w:type="page"/>
      </w:r>
    </w:p>
    <w:p w14:paraId="4A700564" w14:textId="77777777" w:rsidR="00450EB3" w:rsidRPr="00450EB3" w:rsidRDefault="00450EB3" w:rsidP="00450EB3">
      <w:pPr>
        <w:numPr>
          <w:ilvl w:val="1"/>
          <w:numId w:val="0"/>
        </w:numPr>
        <w:rPr>
          <w:rFonts w:eastAsiaTheme="minorEastAsia"/>
          <w:color w:val="5A5A5A" w:themeColor="text1" w:themeTint="A5"/>
          <w:spacing w:val="15"/>
          <w:sz w:val="24"/>
        </w:rPr>
      </w:pPr>
      <w:r w:rsidRPr="00450EB3">
        <w:rPr>
          <w:rFonts w:eastAsiaTheme="minorEastAsia"/>
          <w:color w:val="5A5A5A" w:themeColor="text1" w:themeTint="A5"/>
          <w:spacing w:val="15"/>
          <w:sz w:val="24"/>
        </w:rPr>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50EB3" w14:paraId="17CE7648"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8BB87A" w14:textId="77777777" w:rsidR="00450EB3" w:rsidRPr="00450EB3" w:rsidRDefault="00450EB3" w:rsidP="00450EB3">
            <w:pPr>
              <w:keepNext w:val="0"/>
              <w:jc w:val="left"/>
              <w:rPr>
                <w:rFonts w:cstheme="minorHAnsi"/>
                <w:b/>
                <w:lang w:val="en-GB"/>
              </w:rPr>
            </w:pPr>
            <w:r w:rsidRPr="00450EB3">
              <w:rPr>
                <w:rFonts w:cstheme="minorHAnsi"/>
                <w:b/>
                <w:lang w:val="en-G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0F06A" w14:textId="77777777" w:rsidR="00450EB3" w:rsidRPr="00450EB3" w:rsidRDefault="00450EB3" w:rsidP="00450EB3">
            <w:pPr>
              <w:keepNext w:val="0"/>
              <w:keepLines/>
              <w:jc w:val="left"/>
              <w:rPr>
                <w:rFonts w:cstheme="minorHAnsi"/>
                <w:b/>
                <w:lang w:val="en-GB"/>
              </w:rPr>
            </w:pPr>
            <w:r w:rsidRPr="00450EB3">
              <w:rPr>
                <w:rFonts w:cstheme="minorHAnsi"/>
                <w:b/>
                <w:lang w:val="en-G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41960" w14:textId="77777777" w:rsidR="00450EB3" w:rsidRPr="00450EB3" w:rsidRDefault="00450EB3" w:rsidP="00450EB3">
            <w:pPr>
              <w:keepNext w:val="0"/>
              <w:spacing w:after="0"/>
              <w:jc w:val="center"/>
              <w:rPr>
                <w:rFonts w:cstheme="minorHAnsi"/>
                <w:b/>
                <w:lang w:val="en-GB"/>
              </w:rPr>
            </w:pPr>
            <w:r w:rsidRPr="00450EB3">
              <w:rPr>
                <w:rFonts w:cstheme="minorHAnsi"/>
                <w:b/>
                <w:lang w:val="en-GB"/>
              </w:rPr>
              <w:t>Response options</w:t>
            </w:r>
          </w:p>
        </w:tc>
      </w:tr>
      <w:tr w:rsidR="00450EB3" w:rsidRPr="00450EB3" w14:paraId="6FA0322B" w14:textId="77777777" w:rsidTr="00184ACF">
        <w:trPr>
          <w:cantSplit/>
          <w:trHeight w:val="860"/>
        </w:trPr>
        <w:tc>
          <w:tcPr>
            <w:tcW w:w="4248" w:type="dxa"/>
            <w:shd w:val="clear" w:color="auto" w:fill="D9D9D9" w:themeFill="background1" w:themeFillShade="D9"/>
          </w:tcPr>
          <w:p w14:paraId="669C6C0A" w14:textId="77777777" w:rsidR="00450EB3" w:rsidRPr="00450EB3" w:rsidRDefault="00450EB3" w:rsidP="00450EB3">
            <w:pPr>
              <w:keepNext w:val="0"/>
              <w:jc w:val="left"/>
              <w:rPr>
                <w:rFonts w:cstheme="minorHAnsi"/>
                <w:b/>
                <w:lang w:val="en-GB"/>
              </w:rPr>
            </w:pPr>
            <w:r w:rsidRPr="00450EB3">
              <w:rPr>
                <w:b/>
                <w:lang w:val="en-GB"/>
              </w:rPr>
              <w:t>4.1 Was the method of measuring the outcome inappropriate?</w:t>
            </w:r>
          </w:p>
        </w:tc>
        <w:tc>
          <w:tcPr>
            <w:tcW w:w="7512" w:type="dxa"/>
            <w:shd w:val="clear" w:color="auto" w:fill="auto"/>
          </w:tcPr>
          <w:p w14:paraId="19E9AB34" w14:textId="77777777" w:rsidR="00450EB3" w:rsidRPr="00450EB3" w:rsidRDefault="00450EB3" w:rsidP="00450EB3">
            <w:pPr>
              <w:keepNext w:val="0"/>
              <w:jc w:val="left"/>
              <w:rPr>
                <w:rFonts w:cstheme="minorHAnsi"/>
                <w:lang w:val="en-GB"/>
              </w:rPr>
            </w:pPr>
            <w:r w:rsidRPr="00450EB3">
              <w:rPr>
                <w:rFonts w:cstheme="minorHAnsi"/>
                <w:lang w:val="en-GB"/>
              </w:rPr>
              <w:t>“Adverse events (AEs) were monitored throughout the treatment period and up to 90 days after the last dose of study drug. AEs were graded according to the National Cancer Institute Common Terminology Criteria for Adverse Events v4.03.” – p. 45.</w:t>
            </w:r>
          </w:p>
        </w:tc>
        <w:tc>
          <w:tcPr>
            <w:tcW w:w="2836" w:type="dxa"/>
            <w:shd w:val="clear" w:color="auto" w:fill="auto"/>
          </w:tcPr>
          <w:p w14:paraId="3459AF20" w14:textId="77777777" w:rsidR="00450EB3" w:rsidRPr="00450EB3" w:rsidRDefault="00450EB3" w:rsidP="00450EB3">
            <w:pPr>
              <w:keepNext w:val="0"/>
              <w:spacing w:after="0"/>
              <w:jc w:val="center"/>
              <w:rPr>
                <w:rFonts w:cstheme="minorHAnsi"/>
                <w:color w:val="FF0000"/>
                <w:lang w:val="en-GB"/>
              </w:rPr>
            </w:pPr>
            <w:r w:rsidRPr="00450EB3">
              <w:rPr>
                <w:rFonts w:cstheme="minorHAnsi"/>
                <w:color w:val="FF0000"/>
                <w:lang w:val="en-GB"/>
              </w:rPr>
              <w:t xml:space="preserve">Y / PY </w:t>
            </w:r>
            <w:r w:rsidRPr="00450EB3">
              <w:rPr>
                <w:rFonts w:cstheme="minorHAnsi"/>
                <w:lang w:val="en-GB"/>
              </w:rPr>
              <w:t xml:space="preserve">/ </w:t>
            </w:r>
            <w:r w:rsidRPr="00450EB3">
              <w:rPr>
                <w:rFonts w:cstheme="minorHAnsi"/>
                <w:color w:val="00B050"/>
                <w:u w:val="single"/>
                <w:lang w:val="en-GB"/>
              </w:rPr>
              <w:t xml:space="preserve">PN / </w:t>
            </w:r>
            <w:r w:rsidRPr="00450EB3">
              <w:rPr>
                <w:rFonts w:cstheme="minorHAnsi"/>
                <w:color w:val="00B050"/>
                <w:highlight w:val="yellow"/>
                <w:u w:val="single"/>
                <w:lang w:val="en-GB"/>
              </w:rPr>
              <w:t>N</w:t>
            </w:r>
            <w:r w:rsidRPr="00450EB3">
              <w:rPr>
                <w:rFonts w:cstheme="minorHAnsi"/>
                <w:color w:val="00B050"/>
                <w:lang w:val="en-GB"/>
              </w:rPr>
              <w:t xml:space="preserve"> </w:t>
            </w:r>
            <w:r w:rsidRPr="00450EB3">
              <w:rPr>
                <w:rFonts w:cstheme="minorHAnsi"/>
                <w:lang w:val="en-GB"/>
              </w:rPr>
              <w:t>/ NI</w:t>
            </w:r>
          </w:p>
        </w:tc>
      </w:tr>
      <w:tr w:rsidR="00450EB3" w:rsidRPr="00450EB3" w14:paraId="5B035181" w14:textId="77777777" w:rsidTr="00184ACF">
        <w:trPr>
          <w:cantSplit/>
          <w:trHeight w:val="20"/>
        </w:trPr>
        <w:tc>
          <w:tcPr>
            <w:tcW w:w="4248" w:type="dxa"/>
            <w:shd w:val="clear" w:color="auto" w:fill="D9D9D9" w:themeFill="background1" w:themeFillShade="D9"/>
          </w:tcPr>
          <w:p w14:paraId="6FB189C3" w14:textId="77777777" w:rsidR="00450EB3" w:rsidRPr="00450EB3" w:rsidRDefault="00450EB3" w:rsidP="00450EB3">
            <w:pPr>
              <w:keepNext w:val="0"/>
              <w:jc w:val="left"/>
              <w:rPr>
                <w:rFonts w:cstheme="minorHAnsi"/>
                <w:b/>
                <w:lang w:val="en-GB"/>
              </w:rPr>
            </w:pPr>
            <w:r w:rsidRPr="00450EB3">
              <w:rPr>
                <w:b/>
                <w:lang w:val="en-GB"/>
              </w:rPr>
              <w:t>4.2 Could measurement or ascertainment of the outcome have differed between intervention groups?</w:t>
            </w:r>
          </w:p>
        </w:tc>
        <w:tc>
          <w:tcPr>
            <w:tcW w:w="7512" w:type="dxa"/>
            <w:shd w:val="clear" w:color="auto" w:fill="auto"/>
          </w:tcPr>
          <w:p w14:paraId="08FEFEA5" w14:textId="77777777" w:rsidR="00450EB3" w:rsidRPr="00450EB3" w:rsidRDefault="00450EB3" w:rsidP="00450EB3">
            <w:pPr>
              <w:keepNext w:val="0"/>
              <w:jc w:val="left"/>
              <w:rPr>
                <w:rFonts w:cstheme="minorHAnsi"/>
                <w:lang w:val="en-GB"/>
              </w:rPr>
            </w:pPr>
          </w:p>
        </w:tc>
        <w:tc>
          <w:tcPr>
            <w:tcW w:w="2836" w:type="dxa"/>
            <w:shd w:val="clear" w:color="auto" w:fill="auto"/>
          </w:tcPr>
          <w:p w14:paraId="397BBCB5" w14:textId="77777777" w:rsidR="00450EB3" w:rsidRPr="00450EB3" w:rsidRDefault="00450EB3" w:rsidP="00450EB3">
            <w:pPr>
              <w:keepNext w:val="0"/>
              <w:spacing w:after="0"/>
              <w:jc w:val="center"/>
              <w:rPr>
                <w:rFonts w:cstheme="minorHAnsi"/>
                <w:color w:val="FF0000"/>
                <w:lang w:val="en-GB"/>
              </w:rPr>
            </w:pPr>
            <w:r w:rsidRPr="00450EB3">
              <w:rPr>
                <w:rFonts w:cstheme="minorHAnsi"/>
                <w:color w:val="FF0000"/>
                <w:lang w:val="en-GB"/>
              </w:rPr>
              <w:t xml:space="preserve">Y / PY </w:t>
            </w:r>
            <w:r w:rsidRPr="00450EB3">
              <w:rPr>
                <w:rFonts w:cstheme="minorHAnsi"/>
                <w:lang w:val="en-GB"/>
              </w:rPr>
              <w:t xml:space="preserve">/ </w:t>
            </w:r>
            <w:r w:rsidRPr="00450EB3">
              <w:rPr>
                <w:rFonts w:cstheme="minorHAnsi"/>
                <w:color w:val="00B050"/>
                <w:highlight w:val="yellow"/>
                <w:u w:val="single"/>
                <w:lang w:val="en-GB"/>
              </w:rPr>
              <w:t>PN</w:t>
            </w:r>
            <w:r w:rsidRPr="00450EB3">
              <w:rPr>
                <w:rFonts w:cstheme="minorHAnsi"/>
                <w:color w:val="00B050"/>
                <w:u w:val="single"/>
                <w:lang w:val="en-GB"/>
              </w:rPr>
              <w:t xml:space="preserve"> / N</w:t>
            </w:r>
            <w:r w:rsidRPr="00450EB3">
              <w:rPr>
                <w:rFonts w:cstheme="minorHAnsi"/>
                <w:color w:val="00B050"/>
                <w:lang w:val="en-GB"/>
              </w:rPr>
              <w:t xml:space="preserve"> </w:t>
            </w:r>
            <w:r w:rsidRPr="00450EB3">
              <w:rPr>
                <w:rFonts w:cstheme="minorHAnsi"/>
                <w:lang w:val="en-GB"/>
              </w:rPr>
              <w:t>/ NI</w:t>
            </w:r>
          </w:p>
        </w:tc>
      </w:tr>
      <w:tr w:rsidR="00450EB3" w:rsidRPr="00450EB3" w14:paraId="1BE60B77" w14:textId="77777777" w:rsidTr="00184ACF">
        <w:trPr>
          <w:cantSplit/>
          <w:trHeight w:val="20"/>
        </w:trPr>
        <w:tc>
          <w:tcPr>
            <w:tcW w:w="4248" w:type="dxa"/>
            <w:shd w:val="clear" w:color="auto" w:fill="D9D9D9" w:themeFill="background1" w:themeFillShade="D9"/>
          </w:tcPr>
          <w:p w14:paraId="295AB554" w14:textId="77777777" w:rsidR="00450EB3" w:rsidRPr="00450EB3" w:rsidRDefault="00450EB3" w:rsidP="00450EB3">
            <w:pPr>
              <w:keepNext w:val="0"/>
              <w:jc w:val="left"/>
              <w:rPr>
                <w:rFonts w:cstheme="minorHAnsi"/>
                <w:b/>
                <w:lang w:val="en-GB"/>
              </w:rPr>
            </w:pPr>
            <w:r w:rsidRPr="00450EB3">
              <w:rPr>
                <w:b/>
                <w:lang w:val="en-GB"/>
              </w:rPr>
              <w:t xml:space="preserve">4.3 </w:t>
            </w:r>
            <w:r w:rsidRPr="00450EB3">
              <w:rPr>
                <w:b/>
                <w:u w:val="single"/>
                <w:lang w:val="en-GB"/>
              </w:rPr>
              <w:t xml:space="preserve">If </w:t>
            </w:r>
            <w:r w:rsidRPr="00450EB3">
              <w:rPr>
                <w:b/>
                <w:color w:val="00B050"/>
                <w:u w:val="single"/>
                <w:lang w:val="en-GB"/>
              </w:rPr>
              <w:t>N/PN</w:t>
            </w:r>
            <w:r w:rsidRPr="00450EB3">
              <w:rPr>
                <w:b/>
                <w:u w:val="single"/>
                <w:lang w:val="en-GB"/>
              </w:rPr>
              <w:t>/NI to 4.1 and 4.2</w:t>
            </w:r>
            <w:r w:rsidRPr="00450EB3">
              <w:rPr>
                <w:b/>
                <w:lang w:val="en-GB"/>
              </w:rPr>
              <w:t>: Were outcome assessors aware of the intervention received by study participants?</w:t>
            </w:r>
          </w:p>
        </w:tc>
        <w:tc>
          <w:tcPr>
            <w:tcW w:w="7512" w:type="dxa"/>
            <w:shd w:val="clear" w:color="auto" w:fill="auto"/>
          </w:tcPr>
          <w:p w14:paraId="17EB2DD6" w14:textId="77777777" w:rsidR="00450EB3" w:rsidRPr="00450EB3" w:rsidRDefault="00450EB3" w:rsidP="00450EB3">
            <w:pPr>
              <w:keepNext w:val="0"/>
              <w:jc w:val="left"/>
              <w:rPr>
                <w:rFonts w:cstheme="minorHAnsi"/>
                <w:lang w:val="en-GB"/>
              </w:rPr>
            </w:pPr>
            <w:r w:rsidRPr="00450EB3">
              <w:rPr>
                <w:rFonts w:cstheme="minorHAnsi"/>
                <w:lang w:val="en-GB"/>
              </w:rPr>
              <w:t xml:space="preserve">Study was double-blind. </w:t>
            </w:r>
          </w:p>
        </w:tc>
        <w:tc>
          <w:tcPr>
            <w:tcW w:w="2836" w:type="dxa"/>
            <w:shd w:val="clear" w:color="auto" w:fill="auto"/>
          </w:tcPr>
          <w:p w14:paraId="344A27CF" w14:textId="77777777" w:rsidR="00450EB3" w:rsidRPr="00450EB3" w:rsidRDefault="00450EB3" w:rsidP="00450EB3">
            <w:pPr>
              <w:keepNext w:val="0"/>
              <w:spacing w:after="0"/>
              <w:jc w:val="center"/>
              <w:rPr>
                <w:rFonts w:cstheme="minorHAnsi"/>
                <w:lang w:val="es-ES"/>
              </w:rPr>
            </w:pPr>
            <w:r w:rsidRPr="00450EB3">
              <w:rPr>
                <w:rFonts w:cstheme="minorHAnsi"/>
                <w:lang w:val="es-ES"/>
              </w:rPr>
              <w:t xml:space="preserve">NA / </w:t>
            </w:r>
            <w:r w:rsidRPr="00450EB3">
              <w:rPr>
                <w:rFonts w:cstheme="minorHAnsi"/>
                <w:color w:val="FF0000"/>
                <w:lang w:val="es-ES"/>
              </w:rPr>
              <w:t xml:space="preserve">Y / PY </w:t>
            </w:r>
            <w:r w:rsidRPr="00450EB3">
              <w:rPr>
                <w:rFonts w:cstheme="minorHAnsi"/>
                <w:lang w:val="es-ES"/>
              </w:rPr>
              <w:t xml:space="preserve">/ </w:t>
            </w:r>
            <w:r w:rsidRPr="00450EB3">
              <w:rPr>
                <w:rFonts w:cstheme="minorHAnsi"/>
                <w:color w:val="00B050"/>
                <w:highlight w:val="yellow"/>
                <w:u w:val="single"/>
                <w:lang w:val="es-ES"/>
              </w:rPr>
              <w:t>PN</w:t>
            </w:r>
            <w:r w:rsidRPr="00450EB3">
              <w:rPr>
                <w:rFonts w:cstheme="minorHAnsi"/>
                <w:color w:val="00B050"/>
                <w:u w:val="single"/>
                <w:lang w:val="es-ES"/>
              </w:rPr>
              <w:t xml:space="preserve"> / N</w:t>
            </w:r>
            <w:r w:rsidRPr="00450EB3">
              <w:rPr>
                <w:rFonts w:cstheme="minorHAnsi"/>
                <w:color w:val="00B050"/>
                <w:lang w:val="es-ES"/>
              </w:rPr>
              <w:t xml:space="preserve"> </w:t>
            </w:r>
            <w:r w:rsidRPr="00450EB3">
              <w:rPr>
                <w:rFonts w:cstheme="minorHAnsi"/>
                <w:lang w:val="es-ES"/>
              </w:rPr>
              <w:t>/ NI</w:t>
            </w:r>
          </w:p>
        </w:tc>
      </w:tr>
      <w:tr w:rsidR="00450EB3" w:rsidRPr="00450EB3" w14:paraId="295C82F3" w14:textId="77777777" w:rsidTr="00184ACF">
        <w:trPr>
          <w:cantSplit/>
          <w:trHeight w:val="20"/>
        </w:trPr>
        <w:tc>
          <w:tcPr>
            <w:tcW w:w="4248" w:type="dxa"/>
            <w:shd w:val="clear" w:color="auto" w:fill="D9D9D9" w:themeFill="background1" w:themeFillShade="D9"/>
          </w:tcPr>
          <w:p w14:paraId="635290D8" w14:textId="77777777" w:rsidR="00450EB3" w:rsidRPr="00450EB3" w:rsidRDefault="00450EB3" w:rsidP="00450EB3">
            <w:pPr>
              <w:keepNext w:val="0"/>
              <w:jc w:val="left"/>
              <w:rPr>
                <w:rFonts w:cstheme="minorHAnsi"/>
                <w:b/>
                <w:lang w:val="en-GB"/>
              </w:rPr>
            </w:pPr>
            <w:r w:rsidRPr="00450EB3">
              <w:rPr>
                <w:b/>
                <w:lang w:val="en-GB"/>
              </w:rPr>
              <w:t xml:space="preserve">4.4 </w:t>
            </w:r>
            <w:r w:rsidRPr="00450EB3">
              <w:rPr>
                <w:b/>
                <w:u w:val="single"/>
                <w:lang w:val="en-GB"/>
              </w:rPr>
              <w:t xml:space="preserve">If </w:t>
            </w:r>
            <w:r w:rsidRPr="00450EB3">
              <w:rPr>
                <w:b/>
                <w:color w:val="FF0000"/>
                <w:u w:val="single"/>
                <w:lang w:val="en-GB"/>
              </w:rPr>
              <w:t>Y/PY</w:t>
            </w:r>
            <w:r w:rsidRPr="00450EB3">
              <w:rPr>
                <w:b/>
                <w:u w:val="single"/>
                <w:lang w:val="en-GB"/>
              </w:rPr>
              <w:t>/NI to 4.3</w:t>
            </w:r>
            <w:r w:rsidRPr="00450EB3">
              <w:rPr>
                <w:b/>
                <w:lang w:val="en-GB"/>
              </w:rPr>
              <w:t>: Could assessment of the outcome have been influenced by knowledge of intervention received?</w:t>
            </w:r>
          </w:p>
        </w:tc>
        <w:tc>
          <w:tcPr>
            <w:tcW w:w="7512" w:type="dxa"/>
            <w:vMerge w:val="restart"/>
            <w:shd w:val="clear" w:color="auto" w:fill="auto"/>
          </w:tcPr>
          <w:p w14:paraId="718BACA5" w14:textId="77777777" w:rsidR="00450EB3" w:rsidRPr="00450EB3" w:rsidRDefault="00450EB3" w:rsidP="00450EB3">
            <w:pPr>
              <w:keepNext w:val="0"/>
              <w:jc w:val="left"/>
              <w:rPr>
                <w:rFonts w:cstheme="minorHAnsi"/>
                <w:lang w:val="en-GB"/>
              </w:rPr>
            </w:pPr>
          </w:p>
        </w:tc>
        <w:tc>
          <w:tcPr>
            <w:tcW w:w="2836" w:type="dxa"/>
            <w:shd w:val="clear" w:color="auto" w:fill="auto"/>
          </w:tcPr>
          <w:p w14:paraId="166B31A7" w14:textId="77777777" w:rsidR="00450EB3" w:rsidRPr="00450EB3" w:rsidRDefault="00450EB3" w:rsidP="00450EB3">
            <w:pPr>
              <w:keepNext w:val="0"/>
              <w:spacing w:after="0"/>
              <w:jc w:val="center"/>
              <w:rPr>
                <w:rFonts w:cstheme="minorHAnsi"/>
                <w:lang w:val="es-ES"/>
              </w:rPr>
            </w:pPr>
            <w:r w:rsidRPr="00450EB3">
              <w:rPr>
                <w:rFonts w:cstheme="minorHAnsi"/>
                <w:highlight w:val="yellow"/>
                <w:lang w:val="es-ES"/>
              </w:rPr>
              <w:t>NA</w:t>
            </w:r>
            <w:r w:rsidRPr="00450EB3">
              <w:rPr>
                <w:rFonts w:cstheme="minorHAnsi"/>
                <w:lang w:val="es-ES"/>
              </w:rPr>
              <w:t xml:space="preserve"> / </w:t>
            </w:r>
            <w:r w:rsidRPr="00450EB3">
              <w:rPr>
                <w:rFonts w:cstheme="minorHAnsi"/>
                <w:color w:val="FF0000"/>
                <w:lang w:val="es-ES"/>
              </w:rPr>
              <w:t>Y / PY</w:t>
            </w:r>
            <w:r w:rsidRPr="00450EB3">
              <w:rPr>
                <w:rFonts w:cstheme="minorHAnsi"/>
                <w:lang w:val="es-ES"/>
              </w:rPr>
              <w:t xml:space="preserve"> / </w:t>
            </w:r>
            <w:r w:rsidRPr="00450EB3">
              <w:rPr>
                <w:rFonts w:cstheme="minorHAnsi"/>
                <w:color w:val="00B050"/>
                <w:u w:val="single"/>
                <w:lang w:val="es-ES"/>
              </w:rPr>
              <w:t>PN / N</w:t>
            </w:r>
            <w:r w:rsidRPr="00450EB3">
              <w:rPr>
                <w:rFonts w:cstheme="minorHAnsi"/>
                <w:color w:val="00B050"/>
                <w:lang w:val="es-ES"/>
              </w:rPr>
              <w:t xml:space="preserve"> </w:t>
            </w:r>
            <w:r w:rsidRPr="00450EB3">
              <w:rPr>
                <w:rFonts w:cstheme="minorHAnsi"/>
                <w:lang w:val="es-ES"/>
              </w:rPr>
              <w:t>/ NI</w:t>
            </w:r>
          </w:p>
        </w:tc>
      </w:tr>
      <w:tr w:rsidR="00450EB3" w:rsidRPr="00450EB3" w14:paraId="1B2F6A3E" w14:textId="77777777" w:rsidTr="00184ACF">
        <w:trPr>
          <w:cantSplit/>
          <w:trHeight w:val="20"/>
        </w:trPr>
        <w:tc>
          <w:tcPr>
            <w:tcW w:w="4248" w:type="dxa"/>
            <w:shd w:val="clear" w:color="auto" w:fill="D9D9D9" w:themeFill="background1" w:themeFillShade="D9"/>
          </w:tcPr>
          <w:p w14:paraId="5D186F5B" w14:textId="77777777" w:rsidR="00450EB3" w:rsidRPr="00450EB3" w:rsidRDefault="00450EB3" w:rsidP="00450EB3">
            <w:pPr>
              <w:keepNext w:val="0"/>
              <w:jc w:val="left"/>
              <w:rPr>
                <w:rFonts w:cstheme="minorHAnsi"/>
                <w:b/>
                <w:lang w:val="en-GB"/>
              </w:rPr>
            </w:pPr>
            <w:r w:rsidRPr="00450EB3">
              <w:rPr>
                <w:b/>
                <w:lang w:val="en-GB"/>
              </w:rPr>
              <w:t xml:space="preserve">4.5 </w:t>
            </w:r>
            <w:r w:rsidRPr="00450EB3">
              <w:rPr>
                <w:b/>
                <w:u w:val="single"/>
                <w:lang w:val="en-GB"/>
              </w:rPr>
              <w:t xml:space="preserve">If </w:t>
            </w:r>
            <w:r w:rsidRPr="00450EB3">
              <w:rPr>
                <w:b/>
                <w:color w:val="FF0000"/>
                <w:u w:val="single"/>
                <w:lang w:val="en-GB"/>
              </w:rPr>
              <w:t>Y/PY</w:t>
            </w:r>
            <w:r w:rsidRPr="00450EB3">
              <w:rPr>
                <w:b/>
                <w:u w:val="single"/>
                <w:lang w:val="en-GB"/>
              </w:rPr>
              <w:t>/NI to 4.4</w:t>
            </w:r>
            <w:r w:rsidRPr="00450EB3">
              <w:rPr>
                <w:b/>
                <w:lang w:val="en-GB"/>
              </w:rPr>
              <w:t>: Is it likely that assessment of the outcome was influenced by knowledge of intervention received?</w:t>
            </w:r>
          </w:p>
        </w:tc>
        <w:tc>
          <w:tcPr>
            <w:tcW w:w="7512" w:type="dxa"/>
            <w:vMerge/>
            <w:shd w:val="clear" w:color="auto" w:fill="auto"/>
          </w:tcPr>
          <w:p w14:paraId="0D74D00D" w14:textId="77777777" w:rsidR="00450EB3" w:rsidRPr="00450EB3" w:rsidRDefault="00450EB3" w:rsidP="00450EB3">
            <w:pPr>
              <w:keepNext w:val="0"/>
              <w:jc w:val="left"/>
              <w:rPr>
                <w:rFonts w:cstheme="minorHAnsi"/>
                <w:lang w:val="en-GB"/>
              </w:rPr>
            </w:pPr>
          </w:p>
        </w:tc>
        <w:tc>
          <w:tcPr>
            <w:tcW w:w="2836" w:type="dxa"/>
            <w:shd w:val="clear" w:color="auto" w:fill="auto"/>
          </w:tcPr>
          <w:p w14:paraId="555E3BF8" w14:textId="77777777" w:rsidR="00450EB3" w:rsidRPr="00450EB3" w:rsidRDefault="00450EB3" w:rsidP="00450EB3">
            <w:pPr>
              <w:keepNext w:val="0"/>
              <w:spacing w:after="0"/>
              <w:jc w:val="center"/>
              <w:rPr>
                <w:rFonts w:cstheme="minorHAnsi"/>
                <w:lang w:val="es-ES"/>
              </w:rPr>
            </w:pPr>
            <w:r w:rsidRPr="00450EB3">
              <w:rPr>
                <w:rFonts w:cstheme="minorHAnsi"/>
                <w:highlight w:val="yellow"/>
                <w:lang w:val="es-ES"/>
              </w:rPr>
              <w:t>NA</w:t>
            </w:r>
            <w:r w:rsidRPr="00450EB3">
              <w:rPr>
                <w:rFonts w:cstheme="minorHAnsi"/>
                <w:lang w:val="es-ES"/>
              </w:rPr>
              <w:t xml:space="preserve"> / </w:t>
            </w:r>
            <w:r w:rsidRPr="00450EB3">
              <w:rPr>
                <w:rFonts w:cstheme="minorHAnsi"/>
                <w:color w:val="FF0000"/>
                <w:lang w:val="es-ES"/>
              </w:rPr>
              <w:t>Y / PY</w:t>
            </w:r>
            <w:r w:rsidRPr="00450EB3">
              <w:rPr>
                <w:rFonts w:cstheme="minorHAnsi"/>
                <w:lang w:val="es-ES"/>
              </w:rPr>
              <w:t xml:space="preserve"> / </w:t>
            </w:r>
            <w:r w:rsidRPr="00450EB3">
              <w:rPr>
                <w:rFonts w:cstheme="minorHAnsi"/>
                <w:color w:val="00B050"/>
                <w:u w:val="single"/>
                <w:lang w:val="es-ES"/>
              </w:rPr>
              <w:t>PN / N</w:t>
            </w:r>
            <w:r w:rsidRPr="00450EB3">
              <w:rPr>
                <w:rFonts w:cstheme="minorHAnsi"/>
                <w:color w:val="00B050"/>
                <w:lang w:val="es-ES"/>
              </w:rPr>
              <w:t xml:space="preserve"> </w:t>
            </w:r>
            <w:r w:rsidRPr="00450EB3">
              <w:rPr>
                <w:rFonts w:cstheme="minorHAnsi"/>
                <w:lang w:val="es-ES"/>
              </w:rPr>
              <w:t>/ NI</w:t>
            </w:r>
          </w:p>
        </w:tc>
      </w:tr>
      <w:tr w:rsidR="00450EB3" w:rsidRPr="00450EB3" w14:paraId="25CDB604" w14:textId="77777777" w:rsidTr="00184ACF">
        <w:trPr>
          <w:cantSplit/>
          <w:trHeight w:val="943"/>
        </w:trPr>
        <w:tc>
          <w:tcPr>
            <w:tcW w:w="4248" w:type="dxa"/>
            <w:shd w:val="clear" w:color="auto" w:fill="D9D9D9" w:themeFill="background1" w:themeFillShade="D9"/>
          </w:tcPr>
          <w:p w14:paraId="050B9B80" w14:textId="77777777" w:rsidR="00450EB3" w:rsidRPr="00450EB3" w:rsidRDefault="00450EB3" w:rsidP="00450EB3">
            <w:pPr>
              <w:keepNext w:val="0"/>
              <w:jc w:val="left"/>
              <w:rPr>
                <w:rFonts w:cstheme="minorHAnsi"/>
                <w:b/>
                <w:lang w:val="en-GB"/>
              </w:rPr>
            </w:pPr>
            <w:r w:rsidRPr="00450EB3">
              <w:rPr>
                <w:rFonts w:cstheme="minorHAnsi"/>
                <w:b/>
                <w:lang w:val="en-GB"/>
              </w:rPr>
              <w:t>Risk-of-bias judgement</w:t>
            </w:r>
          </w:p>
        </w:tc>
        <w:tc>
          <w:tcPr>
            <w:tcW w:w="7512" w:type="dxa"/>
            <w:shd w:val="clear" w:color="auto" w:fill="auto"/>
          </w:tcPr>
          <w:p w14:paraId="29594236" w14:textId="77777777" w:rsidR="00450EB3" w:rsidRPr="00450EB3" w:rsidRDefault="00450EB3" w:rsidP="00450EB3">
            <w:pPr>
              <w:keepNext w:val="0"/>
              <w:jc w:val="left"/>
              <w:rPr>
                <w:rFonts w:cstheme="minorHAnsi"/>
                <w:lang w:val="en-GB"/>
              </w:rPr>
            </w:pPr>
          </w:p>
        </w:tc>
        <w:tc>
          <w:tcPr>
            <w:tcW w:w="2836" w:type="dxa"/>
            <w:shd w:val="clear" w:color="auto" w:fill="auto"/>
          </w:tcPr>
          <w:p w14:paraId="604DDABF" w14:textId="77777777" w:rsidR="00450EB3" w:rsidRPr="00450EB3" w:rsidRDefault="00450EB3" w:rsidP="00450EB3">
            <w:pPr>
              <w:keepNext w:val="0"/>
              <w:tabs>
                <w:tab w:val="left" w:pos="960"/>
              </w:tabs>
              <w:autoSpaceDE w:val="0"/>
              <w:autoSpaceDN w:val="0"/>
              <w:adjustRightInd w:val="0"/>
              <w:spacing w:after="0"/>
              <w:jc w:val="center"/>
              <w:rPr>
                <w:rFonts w:cstheme="minorHAnsi"/>
                <w:lang w:val="en-GB"/>
              </w:rPr>
            </w:pPr>
            <w:r w:rsidRPr="00450EB3">
              <w:rPr>
                <w:rFonts w:cstheme="minorHAnsi"/>
                <w:highlight w:val="yellow"/>
                <w:lang w:val="en-GB"/>
              </w:rPr>
              <w:t>Low</w:t>
            </w:r>
            <w:r w:rsidRPr="00450EB3">
              <w:rPr>
                <w:rFonts w:cstheme="minorHAnsi"/>
                <w:lang w:val="en-GB"/>
              </w:rPr>
              <w:t xml:space="preserve"> / High / Some concerns</w:t>
            </w:r>
          </w:p>
        </w:tc>
      </w:tr>
      <w:tr w:rsidR="00450EB3" w:rsidRPr="00450EB3" w14:paraId="6BDA942F" w14:textId="77777777" w:rsidTr="00184ACF">
        <w:trPr>
          <w:cantSplit/>
          <w:trHeight w:val="20"/>
        </w:trPr>
        <w:tc>
          <w:tcPr>
            <w:tcW w:w="4248" w:type="dxa"/>
            <w:shd w:val="clear" w:color="auto" w:fill="D9D9D9" w:themeFill="background1" w:themeFillShade="D9"/>
          </w:tcPr>
          <w:p w14:paraId="5FCC8F1E" w14:textId="77777777" w:rsidR="00450EB3" w:rsidRPr="00450EB3" w:rsidRDefault="00450EB3" w:rsidP="00450EB3">
            <w:pPr>
              <w:keepNext w:val="0"/>
              <w:jc w:val="left"/>
              <w:rPr>
                <w:rFonts w:cstheme="minorHAnsi"/>
                <w:lang w:val="en-GB"/>
              </w:rPr>
            </w:pPr>
            <w:r w:rsidRPr="00450EB3">
              <w:rPr>
                <w:rFonts w:cstheme="minorHAnsi"/>
                <w:lang w:val="en-GB"/>
              </w:rPr>
              <w:t>Optional: What is the predicted direction of bias in measurement of the outcome?</w:t>
            </w:r>
          </w:p>
        </w:tc>
        <w:tc>
          <w:tcPr>
            <w:tcW w:w="7512" w:type="dxa"/>
            <w:shd w:val="clear" w:color="auto" w:fill="auto"/>
          </w:tcPr>
          <w:p w14:paraId="459B5FAB" w14:textId="77777777" w:rsidR="00450EB3" w:rsidRPr="00450EB3" w:rsidRDefault="00450EB3" w:rsidP="00450EB3">
            <w:pPr>
              <w:keepNext w:val="0"/>
              <w:jc w:val="left"/>
              <w:rPr>
                <w:rFonts w:cstheme="minorHAnsi"/>
                <w:lang w:val="en-GB"/>
              </w:rPr>
            </w:pPr>
          </w:p>
        </w:tc>
        <w:tc>
          <w:tcPr>
            <w:tcW w:w="2836" w:type="dxa"/>
            <w:shd w:val="clear" w:color="auto" w:fill="auto"/>
          </w:tcPr>
          <w:p w14:paraId="74B200EE"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NA</w:t>
            </w:r>
            <w:r w:rsidRPr="00450EB3">
              <w:rPr>
                <w:rFonts w:cstheme="minorHAnsi"/>
                <w:lang w:val="en-GB"/>
              </w:rPr>
              <w:t xml:space="preserve"> / Favours experimental / Favours comparator / Towards null /Away from null / Unpredictable</w:t>
            </w:r>
          </w:p>
        </w:tc>
      </w:tr>
    </w:tbl>
    <w:p w14:paraId="3B73B44E" w14:textId="77777777" w:rsidR="00450EB3" w:rsidRPr="00450EB3" w:rsidRDefault="00450EB3" w:rsidP="00450EB3">
      <w:pPr>
        <w:numPr>
          <w:ilvl w:val="1"/>
          <w:numId w:val="0"/>
        </w:numPr>
        <w:rPr>
          <w:rFonts w:eastAsiaTheme="minorEastAsia"/>
          <w:color w:val="5A5A5A" w:themeColor="text1" w:themeTint="A5"/>
          <w:spacing w:val="15"/>
          <w:sz w:val="24"/>
        </w:rPr>
      </w:pPr>
    </w:p>
    <w:p w14:paraId="60D8D718" w14:textId="77777777" w:rsidR="00450EB3" w:rsidRPr="00450EB3" w:rsidRDefault="00450EB3" w:rsidP="00450EB3">
      <w:pPr>
        <w:rPr>
          <w:rFonts w:eastAsiaTheme="minorEastAsia"/>
          <w:color w:val="5A5A5A" w:themeColor="text1" w:themeTint="A5"/>
          <w:spacing w:val="15"/>
        </w:rPr>
      </w:pPr>
      <w:r w:rsidRPr="00450EB3">
        <w:br w:type="page"/>
      </w:r>
    </w:p>
    <w:p w14:paraId="79C0ADD9" w14:textId="77777777" w:rsidR="00450EB3" w:rsidRPr="00450EB3" w:rsidRDefault="00450EB3" w:rsidP="00450EB3">
      <w:pPr>
        <w:numPr>
          <w:ilvl w:val="1"/>
          <w:numId w:val="0"/>
        </w:numPr>
        <w:rPr>
          <w:rFonts w:eastAsiaTheme="minorEastAsia"/>
          <w:color w:val="5A5A5A" w:themeColor="text1" w:themeTint="A5"/>
          <w:spacing w:val="15"/>
          <w:sz w:val="24"/>
        </w:rPr>
      </w:pPr>
      <w:r w:rsidRPr="00450EB3">
        <w:rPr>
          <w:rFonts w:eastAsiaTheme="minorEastAsia"/>
          <w:color w:val="5A5A5A" w:themeColor="text1" w:themeTint="A5"/>
          <w:spacing w:val="15"/>
          <w:sz w:val="24"/>
        </w:rPr>
        <w:lastRenderedPageBreak/>
        <w:t>Domain 5: 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50EB3" w14:paraId="77F04B3D"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6FDA60E1" w14:textId="77777777" w:rsidR="00450EB3" w:rsidRPr="00450EB3" w:rsidRDefault="00450EB3" w:rsidP="00450EB3">
            <w:pPr>
              <w:keepNext w:val="0"/>
              <w:jc w:val="left"/>
              <w:rPr>
                <w:rFonts w:cstheme="minorHAnsi"/>
                <w:lang w:val="en-GB"/>
              </w:rPr>
            </w:pPr>
            <w:r w:rsidRPr="00450EB3">
              <w:rPr>
                <w:rFonts w:cstheme="minorHAnsi"/>
                <w:b/>
                <w:lang w:val="en-GB"/>
              </w:rPr>
              <w:t>Signalling questions</w:t>
            </w:r>
          </w:p>
        </w:tc>
        <w:tc>
          <w:tcPr>
            <w:tcW w:w="7512" w:type="dxa"/>
            <w:tcBorders>
              <w:top w:val="single" w:sz="4" w:space="0" w:color="auto"/>
              <w:bottom w:val="nil"/>
            </w:tcBorders>
            <w:shd w:val="clear" w:color="auto" w:fill="D9D9D9" w:themeFill="background1" w:themeFillShade="D9"/>
          </w:tcPr>
          <w:p w14:paraId="27C38C1B" w14:textId="77777777" w:rsidR="00450EB3" w:rsidRPr="00450EB3" w:rsidRDefault="00450EB3" w:rsidP="00450EB3">
            <w:pPr>
              <w:keepNext w:val="0"/>
              <w:jc w:val="left"/>
              <w:rPr>
                <w:rFonts w:cstheme="minorHAnsi"/>
                <w:lang w:val="en-GB"/>
              </w:rPr>
            </w:pPr>
            <w:r w:rsidRPr="00450EB3">
              <w:rPr>
                <w:rFonts w:cstheme="minorHAnsi"/>
                <w:b/>
                <w:lang w:val="en-GB"/>
              </w:rPr>
              <w:t>Comments</w:t>
            </w:r>
          </w:p>
        </w:tc>
        <w:tc>
          <w:tcPr>
            <w:tcW w:w="2836" w:type="dxa"/>
            <w:tcBorders>
              <w:top w:val="single" w:sz="4" w:space="0" w:color="auto"/>
              <w:bottom w:val="nil"/>
              <w:right w:val="single" w:sz="4" w:space="0" w:color="auto"/>
            </w:tcBorders>
            <w:shd w:val="clear" w:color="auto" w:fill="D9D9D9" w:themeFill="background1" w:themeFillShade="D9"/>
          </w:tcPr>
          <w:p w14:paraId="13E29EBC" w14:textId="77777777" w:rsidR="00450EB3" w:rsidRPr="00450EB3" w:rsidRDefault="00450EB3" w:rsidP="00450EB3">
            <w:pPr>
              <w:keepNext w:val="0"/>
              <w:jc w:val="center"/>
              <w:rPr>
                <w:rFonts w:cstheme="minorHAnsi"/>
                <w:lang w:val="en-GB"/>
              </w:rPr>
            </w:pPr>
            <w:r w:rsidRPr="00450EB3">
              <w:rPr>
                <w:rFonts w:cstheme="minorHAnsi"/>
                <w:b/>
                <w:lang w:val="en-GB"/>
              </w:rPr>
              <w:t>Response options</w:t>
            </w:r>
          </w:p>
        </w:tc>
      </w:tr>
      <w:tr w:rsidR="00450EB3" w:rsidRPr="00450EB3" w14:paraId="3573C32D"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58836529" w14:textId="77777777" w:rsidR="00450EB3" w:rsidRPr="00450EB3" w:rsidRDefault="00450EB3" w:rsidP="00450EB3">
            <w:pPr>
              <w:keepNext w:val="0"/>
              <w:jc w:val="left"/>
              <w:rPr>
                <w:rFonts w:cstheme="minorHAnsi"/>
                <w:b/>
                <w:lang w:val="en-GB"/>
              </w:rPr>
            </w:pPr>
            <w:r w:rsidRPr="00450EB3">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43CCB56E" w14:textId="77777777" w:rsidR="00450EB3" w:rsidRPr="00450EB3" w:rsidRDefault="00450EB3" w:rsidP="00450EB3">
            <w:pPr>
              <w:keepNext w:val="0"/>
              <w:jc w:val="left"/>
              <w:rPr>
                <w:rFonts w:cstheme="minorHAnsi"/>
                <w:lang w:val="en-GB"/>
              </w:rPr>
            </w:pPr>
            <w:r w:rsidRPr="00450EB3">
              <w:rPr>
                <w:rFonts w:cstheme="minorHAnsi"/>
                <w:lang w:val="en-GB"/>
              </w:rPr>
              <w:t>Protocol dated July 2021; AE reporting in study publication matches the protocol (9.4.3).</w:t>
            </w:r>
          </w:p>
        </w:tc>
        <w:tc>
          <w:tcPr>
            <w:tcW w:w="2836" w:type="dxa"/>
            <w:tcBorders>
              <w:top w:val="nil"/>
              <w:bottom w:val="single" w:sz="4" w:space="0" w:color="auto"/>
              <w:right w:val="single" w:sz="4" w:space="0" w:color="auto"/>
            </w:tcBorders>
            <w:shd w:val="clear" w:color="auto" w:fill="auto"/>
          </w:tcPr>
          <w:p w14:paraId="1F590724" w14:textId="77777777" w:rsidR="00450EB3" w:rsidRPr="00450EB3" w:rsidRDefault="00450EB3" w:rsidP="00450EB3">
            <w:pPr>
              <w:keepNext w:val="0"/>
              <w:jc w:val="center"/>
              <w:rPr>
                <w:rFonts w:cstheme="minorHAnsi"/>
                <w:color w:val="FF0000"/>
                <w:lang w:val="en-GB"/>
              </w:rPr>
            </w:pPr>
            <w:r w:rsidRPr="00450EB3">
              <w:rPr>
                <w:rFonts w:cstheme="minorHAnsi"/>
                <w:color w:val="00B050"/>
                <w:highlight w:val="yellow"/>
                <w:u w:val="single"/>
                <w:lang w:val="en-GB"/>
              </w:rPr>
              <w:t>Y</w:t>
            </w:r>
            <w:r w:rsidRPr="00450EB3">
              <w:rPr>
                <w:rFonts w:cstheme="minorHAnsi"/>
                <w:color w:val="00B050"/>
                <w:u w:val="single"/>
                <w:lang w:val="en-GB"/>
              </w:rPr>
              <w:t xml:space="preserve"> / PY</w:t>
            </w:r>
            <w:r w:rsidRPr="00450EB3">
              <w:rPr>
                <w:rFonts w:cstheme="minorHAnsi"/>
                <w:color w:val="00B050"/>
                <w:lang w:val="en-GB"/>
              </w:rPr>
              <w:t xml:space="preserve"> </w:t>
            </w:r>
            <w:r w:rsidRPr="00450EB3">
              <w:rPr>
                <w:rFonts w:cstheme="minorHAnsi"/>
                <w:lang w:val="en-GB"/>
              </w:rPr>
              <w:t xml:space="preserve">/ </w:t>
            </w:r>
            <w:r w:rsidRPr="00450EB3">
              <w:rPr>
                <w:rFonts w:cstheme="minorHAnsi"/>
                <w:color w:val="FF0000"/>
                <w:lang w:val="en-GB"/>
              </w:rPr>
              <w:t xml:space="preserve">PN / N </w:t>
            </w:r>
            <w:r w:rsidRPr="00450EB3">
              <w:rPr>
                <w:rFonts w:cstheme="minorHAnsi"/>
                <w:lang w:val="en-GB"/>
              </w:rPr>
              <w:t>/ NI</w:t>
            </w:r>
          </w:p>
        </w:tc>
      </w:tr>
      <w:tr w:rsidR="00450EB3" w:rsidRPr="00450EB3" w14:paraId="406DFD58"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351359AF" w14:textId="77777777" w:rsidR="00450EB3" w:rsidRPr="00450EB3" w:rsidRDefault="00450EB3" w:rsidP="00450EB3">
            <w:pPr>
              <w:keepNext w:val="0"/>
              <w:jc w:val="left"/>
              <w:rPr>
                <w:rFonts w:cstheme="minorHAnsi"/>
                <w:b/>
                <w:lang w:val="en-GB"/>
              </w:rPr>
            </w:pPr>
            <w:r w:rsidRPr="00450EB3">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42645B3A" w14:textId="77777777" w:rsidR="00450EB3" w:rsidRPr="00450EB3" w:rsidRDefault="00450EB3" w:rsidP="00450EB3">
            <w:pPr>
              <w:keepNext w:val="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1F0C92F1" w14:textId="77777777" w:rsidR="00450EB3" w:rsidRPr="00450EB3" w:rsidRDefault="00450EB3" w:rsidP="00450EB3">
            <w:pPr>
              <w:keepNext w:val="0"/>
              <w:jc w:val="center"/>
              <w:rPr>
                <w:rFonts w:cstheme="minorHAnsi"/>
                <w:color w:val="FF0000"/>
                <w:lang w:val="en-GB"/>
              </w:rPr>
            </w:pPr>
          </w:p>
        </w:tc>
      </w:tr>
      <w:tr w:rsidR="00450EB3" w:rsidRPr="00450EB3" w14:paraId="55453F69"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69CF1FC" w14:textId="77777777" w:rsidR="00450EB3" w:rsidRPr="00450EB3" w:rsidRDefault="00450EB3" w:rsidP="00450EB3">
            <w:pPr>
              <w:keepNext w:val="0"/>
              <w:ind w:left="317"/>
              <w:jc w:val="left"/>
              <w:rPr>
                <w:rFonts w:cstheme="minorHAnsi"/>
                <w:b/>
                <w:lang w:val="en-GB"/>
              </w:rPr>
            </w:pPr>
            <w:r w:rsidRPr="00450EB3">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5DFC224B" w14:textId="77777777" w:rsidR="00450EB3" w:rsidRPr="00450EB3" w:rsidRDefault="00450EB3" w:rsidP="00450EB3">
            <w:pPr>
              <w:keepNext w:val="0"/>
              <w:jc w:val="left"/>
              <w:rPr>
                <w:rFonts w:cstheme="minorHAnsi"/>
                <w:lang w:val="en-GB"/>
              </w:rPr>
            </w:pPr>
            <w:r w:rsidRPr="00450EB3">
              <w:rPr>
                <w:rFonts w:cstheme="minorHAnsi"/>
                <w:lang w:val="en-GB"/>
              </w:rPr>
              <w:t>Only CTCAE used.</w:t>
            </w:r>
          </w:p>
        </w:tc>
        <w:tc>
          <w:tcPr>
            <w:tcW w:w="2836" w:type="dxa"/>
            <w:tcBorders>
              <w:top w:val="single" w:sz="4" w:space="0" w:color="auto"/>
              <w:bottom w:val="single" w:sz="4" w:space="0" w:color="auto"/>
              <w:right w:val="single" w:sz="4" w:space="0" w:color="auto"/>
            </w:tcBorders>
            <w:shd w:val="clear" w:color="auto" w:fill="auto"/>
          </w:tcPr>
          <w:p w14:paraId="2CBC779B" w14:textId="77777777" w:rsidR="00450EB3" w:rsidRPr="00450EB3" w:rsidRDefault="00450EB3" w:rsidP="00450EB3">
            <w:pPr>
              <w:keepNext w:val="0"/>
              <w:jc w:val="center"/>
              <w:rPr>
                <w:rFonts w:cstheme="minorHAnsi"/>
                <w:lang w:val="en-GB"/>
              </w:rPr>
            </w:pPr>
            <w:r w:rsidRPr="00450EB3">
              <w:rPr>
                <w:rFonts w:cstheme="minorHAnsi"/>
                <w:color w:val="FF0000"/>
                <w:lang w:val="en-GB"/>
              </w:rPr>
              <w:t>Y / PY</w:t>
            </w:r>
            <w:r w:rsidRPr="00450EB3">
              <w:rPr>
                <w:rFonts w:cstheme="minorHAnsi"/>
                <w:lang w:val="en-GB"/>
              </w:rPr>
              <w:t xml:space="preserve"> / </w:t>
            </w:r>
            <w:r w:rsidRPr="00450EB3">
              <w:rPr>
                <w:rFonts w:cstheme="minorHAnsi"/>
                <w:color w:val="00B050"/>
                <w:u w:val="single"/>
                <w:lang w:val="en-GB"/>
              </w:rPr>
              <w:t xml:space="preserve">PN / </w:t>
            </w:r>
            <w:r w:rsidRPr="00450EB3">
              <w:rPr>
                <w:rFonts w:cstheme="minorHAnsi"/>
                <w:color w:val="00B050"/>
                <w:highlight w:val="yellow"/>
                <w:u w:val="single"/>
                <w:lang w:val="en-GB"/>
              </w:rPr>
              <w:t>N</w:t>
            </w:r>
            <w:r w:rsidRPr="00450EB3">
              <w:rPr>
                <w:rFonts w:cstheme="minorHAnsi"/>
                <w:color w:val="00B050"/>
                <w:lang w:val="en-GB"/>
              </w:rPr>
              <w:t xml:space="preserve"> </w:t>
            </w:r>
            <w:r w:rsidRPr="00450EB3">
              <w:rPr>
                <w:rFonts w:cstheme="minorHAnsi"/>
                <w:lang w:val="en-GB"/>
              </w:rPr>
              <w:t>/ NI</w:t>
            </w:r>
          </w:p>
        </w:tc>
      </w:tr>
      <w:tr w:rsidR="00450EB3" w:rsidRPr="00450EB3" w14:paraId="38918B3C"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C9E91A2" w14:textId="77777777" w:rsidR="00450EB3" w:rsidRPr="00450EB3" w:rsidRDefault="00450EB3" w:rsidP="00450EB3">
            <w:pPr>
              <w:keepNext w:val="0"/>
              <w:ind w:left="317"/>
              <w:jc w:val="left"/>
              <w:rPr>
                <w:rFonts w:cstheme="minorHAnsi"/>
                <w:b/>
                <w:lang w:val="en-GB"/>
              </w:rPr>
            </w:pPr>
            <w:r w:rsidRPr="00450EB3">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4A45E2AC" w14:textId="77777777" w:rsidR="00450EB3" w:rsidRPr="00450EB3" w:rsidRDefault="00450EB3" w:rsidP="00450EB3">
            <w:pPr>
              <w:keepNext w:val="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7615ACC2" w14:textId="77777777" w:rsidR="00450EB3" w:rsidRPr="00450EB3" w:rsidRDefault="00450EB3" w:rsidP="00450EB3">
            <w:pPr>
              <w:keepNext w:val="0"/>
              <w:jc w:val="center"/>
              <w:rPr>
                <w:rFonts w:cstheme="minorHAnsi"/>
                <w:lang w:val="en-GB"/>
              </w:rPr>
            </w:pPr>
            <w:r w:rsidRPr="00450EB3">
              <w:rPr>
                <w:rFonts w:cstheme="minorHAnsi"/>
                <w:color w:val="FF0000"/>
                <w:lang w:val="en-GB"/>
              </w:rPr>
              <w:t>Y / PY</w:t>
            </w:r>
            <w:r w:rsidRPr="00450EB3">
              <w:rPr>
                <w:rFonts w:cstheme="minorHAnsi"/>
                <w:lang w:val="en-GB"/>
              </w:rPr>
              <w:t xml:space="preserve"> / </w:t>
            </w:r>
            <w:r w:rsidRPr="00450EB3">
              <w:rPr>
                <w:rFonts w:cstheme="minorHAnsi"/>
                <w:color w:val="00B050"/>
                <w:u w:val="single"/>
                <w:lang w:val="en-GB"/>
              </w:rPr>
              <w:t xml:space="preserve">PN / </w:t>
            </w:r>
            <w:r w:rsidRPr="00450EB3">
              <w:rPr>
                <w:rFonts w:cstheme="minorHAnsi"/>
                <w:color w:val="00B050"/>
                <w:highlight w:val="yellow"/>
                <w:u w:val="single"/>
                <w:lang w:val="en-GB"/>
              </w:rPr>
              <w:t>N</w:t>
            </w:r>
            <w:r w:rsidRPr="00450EB3">
              <w:rPr>
                <w:rFonts w:cstheme="minorHAnsi"/>
                <w:color w:val="00B050"/>
                <w:lang w:val="en-GB"/>
              </w:rPr>
              <w:t xml:space="preserve"> </w:t>
            </w:r>
            <w:r w:rsidRPr="00450EB3">
              <w:rPr>
                <w:rFonts w:cstheme="minorHAnsi"/>
                <w:lang w:val="en-GB"/>
              </w:rPr>
              <w:t>/ NI</w:t>
            </w:r>
          </w:p>
        </w:tc>
      </w:tr>
      <w:tr w:rsidR="00450EB3" w:rsidRPr="00450EB3" w14:paraId="2EB769FC"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29740E8" w14:textId="77777777" w:rsidR="00450EB3" w:rsidRPr="00450EB3" w:rsidRDefault="00450EB3" w:rsidP="00450EB3">
            <w:pPr>
              <w:keepNext w:val="0"/>
              <w:tabs>
                <w:tab w:val="left" w:pos="960"/>
              </w:tabs>
              <w:autoSpaceDE w:val="0"/>
              <w:autoSpaceDN w:val="0"/>
              <w:adjustRightInd w:val="0"/>
              <w:spacing w:after="0"/>
              <w:jc w:val="left"/>
              <w:rPr>
                <w:rFonts w:cstheme="minorHAnsi"/>
                <w:b/>
                <w:lang w:val="en-GB"/>
              </w:rPr>
            </w:pPr>
            <w:r w:rsidRPr="00450EB3">
              <w:rPr>
                <w:rFonts w:cstheme="minorHAnsi"/>
                <w:b/>
                <w:lang w:val="en-GB"/>
              </w:rPr>
              <w:t>Risk-of-bias judgement</w:t>
            </w:r>
          </w:p>
        </w:tc>
        <w:tc>
          <w:tcPr>
            <w:tcW w:w="7512" w:type="dxa"/>
            <w:tcBorders>
              <w:top w:val="single" w:sz="4" w:space="0" w:color="auto"/>
              <w:bottom w:val="single" w:sz="4" w:space="0" w:color="auto"/>
            </w:tcBorders>
            <w:shd w:val="clear" w:color="auto" w:fill="auto"/>
          </w:tcPr>
          <w:p w14:paraId="3FA1E264" w14:textId="77777777" w:rsidR="00450EB3" w:rsidRPr="00450EB3" w:rsidRDefault="00450EB3" w:rsidP="00450EB3">
            <w:pPr>
              <w:keepNext w:val="0"/>
              <w:tabs>
                <w:tab w:val="left" w:pos="960"/>
              </w:tabs>
              <w:autoSpaceDE w:val="0"/>
              <w:autoSpaceDN w:val="0"/>
              <w:adjustRightInd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4076F590" w14:textId="77777777" w:rsidR="00450EB3" w:rsidRPr="00450EB3" w:rsidRDefault="00450EB3" w:rsidP="00450EB3">
            <w:pPr>
              <w:keepNext w:val="0"/>
              <w:tabs>
                <w:tab w:val="left" w:pos="960"/>
              </w:tabs>
              <w:autoSpaceDE w:val="0"/>
              <w:autoSpaceDN w:val="0"/>
              <w:adjustRightInd w:val="0"/>
              <w:spacing w:after="0"/>
              <w:jc w:val="center"/>
              <w:rPr>
                <w:rFonts w:cstheme="minorHAnsi"/>
                <w:lang w:val="en-GB"/>
              </w:rPr>
            </w:pPr>
            <w:r w:rsidRPr="00450EB3">
              <w:rPr>
                <w:rFonts w:cstheme="minorHAnsi"/>
                <w:highlight w:val="yellow"/>
                <w:lang w:val="en-GB"/>
              </w:rPr>
              <w:t>Low</w:t>
            </w:r>
            <w:r w:rsidRPr="00450EB3">
              <w:rPr>
                <w:rFonts w:cstheme="minorHAnsi"/>
                <w:lang w:val="en-GB"/>
              </w:rPr>
              <w:t xml:space="preserve"> / High / Some concerns</w:t>
            </w:r>
          </w:p>
        </w:tc>
      </w:tr>
      <w:tr w:rsidR="00450EB3" w:rsidRPr="00450EB3" w14:paraId="68D4B213"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D69A5C3" w14:textId="77777777" w:rsidR="00450EB3" w:rsidRPr="00450EB3" w:rsidRDefault="00450EB3" w:rsidP="00450EB3">
            <w:pPr>
              <w:keepNext w:val="0"/>
              <w:spacing w:after="0"/>
              <w:jc w:val="left"/>
              <w:rPr>
                <w:rFonts w:cstheme="minorHAnsi"/>
                <w:lang w:val="en-GB"/>
              </w:rPr>
            </w:pPr>
            <w:r w:rsidRPr="00450EB3">
              <w:rPr>
                <w:rFonts w:cstheme="minorHAnsi"/>
                <w:lang w:val="en-GB"/>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69091309" w14:textId="77777777" w:rsidR="00450EB3" w:rsidRPr="00450EB3" w:rsidRDefault="00450EB3" w:rsidP="00450EB3">
            <w:pPr>
              <w:keepNext w:val="0"/>
              <w:spacing w:after="0"/>
              <w:jc w:val="left"/>
              <w:rPr>
                <w:rFonts w:cstheme="minorHAnsi"/>
                <w:lang w:val="en-GB"/>
              </w:rPr>
            </w:pPr>
          </w:p>
        </w:tc>
        <w:tc>
          <w:tcPr>
            <w:tcW w:w="2836" w:type="dxa"/>
            <w:tcBorders>
              <w:top w:val="single" w:sz="4" w:space="0" w:color="auto"/>
              <w:bottom w:val="single" w:sz="4" w:space="0" w:color="auto"/>
              <w:right w:val="single" w:sz="4" w:space="0" w:color="auto"/>
            </w:tcBorders>
            <w:shd w:val="clear" w:color="auto" w:fill="auto"/>
          </w:tcPr>
          <w:p w14:paraId="1C2C4160"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NA</w:t>
            </w:r>
            <w:r w:rsidRPr="00450EB3">
              <w:rPr>
                <w:rFonts w:cstheme="minorHAnsi"/>
                <w:lang w:val="en-GB"/>
              </w:rPr>
              <w:t xml:space="preserve"> / Favours experimental / Favours comparator / Towards null /Away from null / Unpredictable</w:t>
            </w:r>
          </w:p>
        </w:tc>
      </w:tr>
    </w:tbl>
    <w:p w14:paraId="42C07791" w14:textId="77777777" w:rsidR="00450EB3" w:rsidRPr="00450EB3" w:rsidRDefault="00450EB3" w:rsidP="00450EB3">
      <w:pPr>
        <w:rPr>
          <w:rFonts w:cstheme="minorHAnsi"/>
        </w:rPr>
      </w:pPr>
    </w:p>
    <w:p w14:paraId="6CB7C865" w14:textId="77777777" w:rsidR="00450EB3" w:rsidRPr="00450EB3" w:rsidRDefault="00450EB3" w:rsidP="00450EB3">
      <w:pPr>
        <w:spacing w:after="160" w:line="259" w:lineRule="auto"/>
        <w:jc w:val="left"/>
        <w:rPr>
          <w:rFonts w:eastAsiaTheme="minorEastAsia"/>
          <w:color w:val="5A5A5A" w:themeColor="text1" w:themeTint="A5"/>
          <w:spacing w:val="15"/>
        </w:rPr>
      </w:pPr>
      <w:r w:rsidRPr="00450EB3">
        <w:br w:type="page"/>
      </w:r>
    </w:p>
    <w:p w14:paraId="618FB8E9" w14:textId="77777777" w:rsidR="00450EB3" w:rsidRPr="00450EB3" w:rsidRDefault="00450EB3" w:rsidP="00450EB3">
      <w:pPr>
        <w:numPr>
          <w:ilvl w:val="1"/>
          <w:numId w:val="0"/>
        </w:numPr>
        <w:rPr>
          <w:rFonts w:eastAsiaTheme="minorEastAsia"/>
          <w:color w:val="5A5A5A" w:themeColor="text1" w:themeTint="A5"/>
          <w:spacing w:val="15"/>
          <w:sz w:val="24"/>
        </w:rPr>
      </w:pPr>
      <w:r w:rsidRPr="00450EB3">
        <w:rPr>
          <w:rFonts w:eastAsiaTheme="minorEastAsia"/>
          <w:color w:val="5A5A5A" w:themeColor="text1" w:themeTint="A5"/>
          <w:spacing w:val="15"/>
          <w:sz w:val="24"/>
        </w:rPr>
        <w:lastRenderedPageBreak/>
        <w:t xml:space="preserve">Overall risk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450EB3" w:rsidRPr="00450EB3" w14:paraId="34FD7E4D" w14:textId="77777777" w:rsidTr="00184ACF">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1B5A3FA" w14:textId="77777777" w:rsidR="00450EB3" w:rsidRPr="00450EB3" w:rsidRDefault="00450EB3" w:rsidP="00450EB3">
            <w:pPr>
              <w:keepNext w:val="0"/>
              <w:tabs>
                <w:tab w:val="left" w:pos="960"/>
              </w:tabs>
              <w:autoSpaceDE w:val="0"/>
              <w:autoSpaceDN w:val="0"/>
              <w:adjustRightInd w:val="0"/>
              <w:spacing w:after="0"/>
              <w:jc w:val="left"/>
              <w:rPr>
                <w:rFonts w:cstheme="minorHAnsi"/>
                <w:b/>
                <w:lang w:val="en-GB"/>
              </w:rPr>
            </w:pPr>
            <w:r w:rsidRPr="00450EB3">
              <w:rPr>
                <w:rFonts w:cstheme="minorHAnsi"/>
                <w:b/>
                <w:lang w:val="en-GB"/>
              </w:rPr>
              <w:t>Risk-of-bias judgement</w:t>
            </w:r>
          </w:p>
        </w:tc>
        <w:tc>
          <w:tcPr>
            <w:tcW w:w="7512" w:type="dxa"/>
            <w:tcBorders>
              <w:top w:val="single" w:sz="4" w:space="0" w:color="auto"/>
              <w:bottom w:val="single" w:sz="4" w:space="0" w:color="auto"/>
            </w:tcBorders>
            <w:shd w:val="clear" w:color="auto" w:fill="auto"/>
          </w:tcPr>
          <w:p w14:paraId="106085CA" w14:textId="77777777" w:rsidR="00450EB3" w:rsidRPr="00450EB3" w:rsidRDefault="00450EB3" w:rsidP="00450EB3">
            <w:pPr>
              <w:keepNext w:val="0"/>
              <w:tabs>
                <w:tab w:val="left" w:pos="960"/>
              </w:tabs>
              <w:autoSpaceDE w:val="0"/>
              <w:autoSpaceDN w:val="0"/>
              <w:adjustRightInd w:val="0"/>
              <w:spacing w:after="0"/>
              <w:jc w:val="left"/>
              <w:rPr>
                <w:rFonts w:cstheme="minorHAnsi"/>
                <w:lang w:val="en-GB"/>
              </w:rPr>
            </w:pPr>
          </w:p>
        </w:tc>
        <w:tc>
          <w:tcPr>
            <w:tcW w:w="2552" w:type="dxa"/>
            <w:tcBorders>
              <w:top w:val="single" w:sz="4" w:space="0" w:color="auto"/>
              <w:bottom w:val="single" w:sz="4" w:space="0" w:color="auto"/>
              <w:right w:val="single" w:sz="4" w:space="0" w:color="auto"/>
            </w:tcBorders>
            <w:shd w:val="clear" w:color="auto" w:fill="auto"/>
          </w:tcPr>
          <w:p w14:paraId="61F9534C" w14:textId="77777777" w:rsidR="00450EB3" w:rsidRPr="00450EB3" w:rsidRDefault="00450EB3" w:rsidP="00450EB3">
            <w:pPr>
              <w:keepNext w:val="0"/>
              <w:tabs>
                <w:tab w:val="left" w:pos="960"/>
              </w:tabs>
              <w:autoSpaceDE w:val="0"/>
              <w:autoSpaceDN w:val="0"/>
              <w:adjustRightInd w:val="0"/>
              <w:spacing w:after="0"/>
              <w:jc w:val="center"/>
              <w:rPr>
                <w:rFonts w:cstheme="minorHAnsi"/>
                <w:lang w:val="en-GB"/>
              </w:rPr>
            </w:pPr>
            <w:r w:rsidRPr="00450EB3">
              <w:rPr>
                <w:rFonts w:cstheme="minorHAnsi"/>
                <w:highlight w:val="yellow"/>
                <w:lang w:val="en-GB"/>
              </w:rPr>
              <w:t>Low</w:t>
            </w:r>
            <w:r w:rsidRPr="00450EB3">
              <w:rPr>
                <w:rFonts w:cstheme="minorHAnsi"/>
                <w:lang w:val="en-GB"/>
              </w:rPr>
              <w:t xml:space="preserve"> / High / Some concerns</w:t>
            </w:r>
          </w:p>
        </w:tc>
      </w:tr>
      <w:tr w:rsidR="00450EB3" w:rsidRPr="00450EB3" w14:paraId="554593A1"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BE314D4" w14:textId="77777777" w:rsidR="00450EB3" w:rsidRPr="00450EB3" w:rsidRDefault="00450EB3" w:rsidP="00450EB3">
            <w:pPr>
              <w:keepNext w:val="0"/>
              <w:spacing w:after="0"/>
              <w:jc w:val="left"/>
              <w:rPr>
                <w:rFonts w:cstheme="minorHAnsi"/>
                <w:lang w:val="en-GB"/>
              </w:rPr>
            </w:pPr>
            <w:r w:rsidRPr="00450EB3">
              <w:rPr>
                <w:rFonts w:cstheme="minorHAnsi"/>
                <w:lang w:val="en-GB"/>
              </w:rPr>
              <w:t>Optional: What is the overall predicted direction of bias for this outcome?</w:t>
            </w:r>
          </w:p>
        </w:tc>
        <w:tc>
          <w:tcPr>
            <w:tcW w:w="7512" w:type="dxa"/>
            <w:tcBorders>
              <w:top w:val="single" w:sz="4" w:space="0" w:color="auto"/>
              <w:bottom w:val="single" w:sz="4" w:space="0" w:color="auto"/>
            </w:tcBorders>
            <w:shd w:val="clear" w:color="auto" w:fill="auto"/>
          </w:tcPr>
          <w:p w14:paraId="51A30672" w14:textId="77777777" w:rsidR="00450EB3" w:rsidRPr="00450EB3" w:rsidRDefault="00450EB3" w:rsidP="00450EB3">
            <w:pPr>
              <w:keepNext w:val="0"/>
              <w:spacing w:after="0"/>
              <w:jc w:val="left"/>
              <w:rPr>
                <w:rFonts w:cstheme="minorHAnsi"/>
                <w:lang w:val="en-GB"/>
              </w:rPr>
            </w:pPr>
          </w:p>
        </w:tc>
        <w:tc>
          <w:tcPr>
            <w:tcW w:w="2552" w:type="dxa"/>
            <w:tcBorders>
              <w:top w:val="single" w:sz="4" w:space="0" w:color="auto"/>
              <w:bottom w:val="single" w:sz="4" w:space="0" w:color="auto"/>
              <w:right w:val="single" w:sz="4" w:space="0" w:color="auto"/>
            </w:tcBorders>
            <w:shd w:val="clear" w:color="auto" w:fill="auto"/>
          </w:tcPr>
          <w:p w14:paraId="763B1FF3" w14:textId="77777777" w:rsidR="00450EB3" w:rsidRPr="00450EB3" w:rsidRDefault="00450EB3" w:rsidP="00450EB3">
            <w:pPr>
              <w:keepNext w:val="0"/>
              <w:spacing w:after="0"/>
              <w:jc w:val="center"/>
              <w:rPr>
                <w:rFonts w:cstheme="minorHAnsi"/>
                <w:lang w:val="en-GB"/>
              </w:rPr>
            </w:pPr>
            <w:r w:rsidRPr="00450EB3">
              <w:rPr>
                <w:rFonts w:cstheme="minorHAnsi"/>
                <w:highlight w:val="yellow"/>
                <w:lang w:val="en-GB"/>
              </w:rPr>
              <w:t>NA</w:t>
            </w:r>
            <w:r w:rsidRPr="00450EB3">
              <w:rPr>
                <w:rFonts w:cstheme="minorHAnsi"/>
                <w:lang w:val="en-GB"/>
              </w:rPr>
              <w:t xml:space="preserve"> / Favours experimental / Favours comparator / Towards null /Away from null / Unpredictable</w:t>
            </w:r>
          </w:p>
        </w:tc>
      </w:tr>
    </w:tbl>
    <w:p w14:paraId="693D661F" w14:textId="77777777" w:rsidR="00450EB3" w:rsidRPr="00450EB3" w:rsidRDefault="00450EB3" w:rsidP="00450EB3">
      <w:pPr>
        <w:rPr>
          <w:rFonts w:cstheme="minorHAnsi"/>
        </w:rPr>
      </w:pPr>
    </w:p>
    <w:p w14:paraId="73839CE8" w14:textId="77777777" w:rsidR="00450EB3" w:rsidRPr="00450EB3" w:rsidRDefault="00450EB3" w:rsidP="00450EB3">
      <w:pPr>
        <w:rPr>
          <w:rFonts w:cstheme="minorHAnsi"/>
        </w:rPr>
      </w:pPr>
    </w:p>
    <w:sdt>
      <w:sdtPr>
        <w:alias w:val="Creative Commons License"/>
        <w:tag w:val="Creative Commons License"/>
        <w:id w:val="288548638"/>
        <w:lock w:val="contentLocked"/>
        <w:placeholder>
          <w:docPart w:val="CD94A987419A4500BA3FFC8BE57BAD27"/>
        </w:placeholder>
      </w:sdtPr>
      <w:sdtEndPr/>
      <w:sdtContent>
        <w:p w14:paraId="1B2774D5" w14:textId="77777777" w:rsidR="00450EB3" w:rsidRPr="00450EB3" w:rsidRDefault="00450EB3" w:rsidP="00450EB3">
          <w:r w:rsidRPr="00450EB3">
            <w:rPr>
              <w:noProof/>
              <w:lang w:eastAsia="en-GB"/>
            </w:rPr>
            <w:drawing>
              <wp:inline distT="0" distB="0" distL="0" distR="0" wp14:anchorId="1B06238A" wp14:editId="558E27BE">
                <wp:extent cx="809625" cy="266700"/>
                <wp:effectExtent l="0" t="0" r="9525" b="0"/>
                <wp:docPr id="580282363" name="Picture 5802823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3B9CF4B" w14:textId="77777777" w:rsidR="00450EB3" w:rsidRPr="00450EB3" w:rsidRDefault="00450EB3" w:rsidP="00450EB3">
          <w:r w:rsidRPr="00450EB3">
            <w:t xml:space="preserve">This work is licensed under a </w:t>
          </w:r>
          <w:hyperlink r:id="rId22" w:history="1">
            <w:r w:rsidRPr="00450EB3">
              <w:rPr>
                <w:color w:val="0563C1" w:themeColor="hyperlink"/>
                <w:u w:val="single"/>
              </w:rPr>
              <w:t>Creative Commons Attribution-NonCommercial-NoDerivatives 4.0 International License</w:t>
            </w:r>
          </w:hyperlink>
          <w:r w:rsidRPr="00450EB3">
            <w:t>.</w:t>
          </w:r>
        </w:p>
      </w:sdtContent>
    </w:sdt>
    <w:p w14:paraId="385EBA55" w14:textId="77777777" w:rsidR="00450EB3" w:rsidRDefault="00450EB3" w:rsidP="00184ACF"/>
    <w:p w14:paraId="36A59AA3" w14:textId="77777777" w:rsidR="00532258" w:rsidRDefault="00532258" w:rsidP="00184ACF"/>
    <w:p w14:paraId="0A2A20A1" w14:textId="77777777" w:rsidR="00532258" w:rsidRDefault="00532258" w:rsidP="00184ACF"/>
    <w:p w14:paraId="0D3289EC" w14:textId="77777777" w:rsidR="00532258" w:rsidRPr="00420E6C" w:rsidRDefault="00532258" w:rsidP="00184ACF"/>
    <w:p w14:paraId="6051EA58" w14:textId="77777777" w:rsidR="00532258" w:rsidRDefault="00532258" w:rsidP="003C3813"/>
    <w:p w14:paraId="4D6F7266" w14:textId="77777777" w:rsidR="00450EB3" w:rsidRDefault="00450EB3" w:rsidP="003C3813"/>
    <w:p w14:paraId="71057041" w14:textId="77777777" w:rsidR="00450EB3" w:rsidRDefault="00450EB3" w:rsidP="003C3813"/>
    <w:p w14:paraId="22B6E528" w14:textId="77777777" w:rsidR="00450EB3" w:rsidRDefault="00450EB3" w:rsidP="003C3813"/>
    <w:p w14:paraId="5CDCFF27" w14:textId="77777777" w:rsidR="00450EB3" w:rsidRDefault="00450EB3" w:rsidP="003C3813"/>
    <w:p w14:paraId="60F401C9" w14:textId="05780C85" w:rsidR="00450EB3" w:rsidRDefault="00450EB3" w:rsidP="00184ACF"/>
    <w:tbl>
      <w:tblPr>
        <w:tblStyle w:val="TableGrid"/>
        <w:tblW w:w="13887" w:type="dxa"/>
        <w:tblLook w:val="04A0" w:firstRow="1" w:lastRow="0" w:firstColumn="1" w:lastColumn="0" w:noHBand="0" w:noVBand="1"/>
      </w:tblPr>
      <w:tblGrid>
        <w:gridCol w:w="13887"/>
      </w:tblGrid>
      <w:tr w:rsidR="00450EB3" w:rsidRPr="004B666A" w14:paraId="260B3BFB" w14:textId="77777777" w:rsidTr="00184ACF">
        <w:tc>
          <w:tcPr>
            <w:tcW w:w="13887" w:type="dxa"/>
            <w:shd w:val="clear" w:color="auto" w:fill="auto"/>
          </w:tcPr>
          <w:p w14:paraId="0BF55869" w14:textId="3C37B749" w:rsidR="00450EB3" w:rsidRDefault="00450EB3" w:rsidP="00184ACF">
            <w:pPr>
              <w:rPr>
                <w:rFonts w:cstheme="minorHAnsi"/>
                <w:b/>
              </w:rPr>
            </w:pPr>
            <w:r w:rsidRPr="004B666A">
              <w:rPr>
                <w:rFonts w:cstheme="minorHAnsi"/>
                <w:b/>
              </w:rPr>
              <w:lastRenderedPageBreak/>
              <w:t>Study de</w:t>
            </w:r>
            <w:r>
              <w:rPr>
                <w:rFonts w:cstheme="minorHAnsi"/>
                <w:b/>
              </w:rPr>
              <w:t>tails</w:t>
            </w:r>
            <w:r>
              <w:rPr>
                <w:rFonts w:cstheme="minorHAnsi"/>
                <w:b/>
              </w:rPr>
              <w:tab/>
            </w:r>
            <w:bookmarkStart w:id="16" w:name="BAYOU_Response"/>
            <w:r w:rsidRPr="00450EB3">
              <w:rPr>
                <w:rFonts w:cstheme="minorHAnsi"/>
                <w:b/>
              </w:rPr>
              <w:t>BAYOU_Response</w:t>
            </w:r>
            <w:bookmarkEnd w:id="16"/>
          </w:p>
          <w:tbl>
            <w:tblPr>
              <w:tblStyle w:val="TableGrid"/>
              <w:tblW w:w="13488" w:type="dxa"/>
              <w:tblLook w:val="04A0" w:firstRow="1" w:lastRow="0" w:firstColumn="1" w:lastColumn="0" w:noHBand="0" w:noVBand="1"/>
            </w:tblPr>
            <w:tblGrid>
              <w:gridCol w:w="1581"/>
              <w:gridCol w:w="11907"/>
            </w:tblGrid>
            <w:tr w:rsidR="00450EB3" w:rsidRPr="004B666A" w14:paraId="41826FCB" w14:textId="77777777" w:rsidTr="00184ACF">
              <w:trPr>
                <w:trHeight w:val="1297"/>
              </w:trPr>
              <w:tc>
                <w:tcPr>
                  <w:tcW w:w="1581" w:type="dxa"/>
                  <w:tcBorders>
                    <w:top w:val="nil"/>
                    <w:left w:val="nil"/>
                    <w:bottom w:val="nil"/>
                    <w:right w:val="single" w:sz="4" w:space="0" w:color="auto"/>
                  </w:tcBorders>
                  <w:vAlign w:val="center"/>
                </w:tcPr>
                <w:p w14:paraId="5E4D6632" w14:textId="77777777" w:rsidR="00450EB3" w:rsidRPr="004B666A" w:rsidRDefault="00450EB3" w:rsidP="00184ACF">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5A5672E4" w14:textId="77777777" w:rsidR="00450EB3" w:rsidRPr="004B666A" w:rsidRDefault="00450EB3" w:rsidP="00184ACF">
                  <w:pPr>
                    <w:jc w:val="left"/>
                    <w:rPr>
                      <w:rFonts w:cstheme="minorHAnsi"/>
                    </w:rPr>
                  </w:pPr>
                  <w:r w:rsidRPr="008814D7">
                    <w:rPr>
                      <w:rFonts w:cstheme="minorHAnsi"/>
                      <w:lang w:val="en-GB"/>
                    </w:rPr>
                    <w:t xml:space="preserve">Rosenberg JE, Park SH, Kozlov V, Dao TV, Castellano D, Li JR, Mukherjee SD, Howells K, Dry H, Lanasa MC, Stewart R, Bajorin DF. </w:t>
                  </w:r>
                  <w:r w:rsidRPr="008814D7">
                    <w:rPr>
                      <w:rFonts w:cstheme="minorHAnsi"/>
                      <w:b/>
                      <w:bCs/>
                      <w:lang w:val="en-GB"/>
                    </w:rPr>
                    <w:t>Durvalumab Plus Olaparib in Previously Untreated, Platinum-Ineligible Patients With Metastatic Urothelial Carcinoma: A Multicenter, Randomized, Phase II Trial (BAYOU)</w:t>
                  </w:r>
                  <w:r w:rsidRPr="008814D7">
                    <w:rPr>
                      <w:rFonts w:cstheme="minorHAnsi"/>
                      <w:lang w:val="en-GB"/>
                    </w:rPr>
                    <w:t>. J Clin Oncol. 2023 Jan 1;41(1):43-53. doi: 10.1200/JCO.22.00205. Epub 2022 Jun 23. PMID: 35737919; PMCID: PMC9788981.</w:t>
                  </w:r>
                </w:p>
              </w:tc>
            </w:tr>
          </w:tbl>
          <w:p w14:paraId="440785DA" w14:textId="77777777" w:rsidR="00450EB3" w:rsidRDefault="00450EB3" w:rsidP="00184ACF">
            <w:pPr>
              <w:rPr>
                <w:rFonts w:cstheme="minorHAnsi"/>
                <w:b/>
              </w:rPr>
            </w:pPr>
          </w:p>
          <w:p w14:paraId="6FA6E47E" w14:textId="77777777" w:rsidR="00450EB3" w:rsidRPr="004B666A" w:rsidRDefault="00450EB3" w:rsidP="00184ACF">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450EB3" w:rsidRPr="004B666A" w14:paraId="2D9CC8DB" w14:textId="77777777" w:rsidTr="00184ACF">
              <w:tc>
                <w:tcPr>
                  <w:tcW w:w="675" w:type="dxa"/>
                  <w:tcBorders>
                    <w:top w:val="nil"/>
                    <w:left w:val="nil"/>
                    <w:bottom w:val="nil"/>
                    <w:right w:val="nil"/>
                  </w:tcBorders>
                  <w:vAlign w:val="center"/>
                </w:tcPr>
                <w:p w14:paraId="7098AFFB" w14:textId="77777777" w:rsidR="00450EB3" w:rsidRPr="004B666A" w:rsidRDefault="00450EB3" w:rsidP="00184ACF">
                  <w:pPr>
                    <w:jc w:val="center"/>
                    <w:rPr>
                      <w:rFonts w:cstheme="minorHAnsi"/>
                    </w:rPr>
                  </w:pPr>
                  <w:r>
                    <w:rPr>
                      <w:rFonts w:cstheme="minorHAnsi"/>
                    </w:rPr>
                    <w:t>X</w:t>
                  </w:r>
                </w:p>
              </w:tc>
              <w:tc>
                <w:tcPr>
                  <w:tcW w:w="12813" w:type="dxa"/>
                  <w:tcBorders>
                    <w:top w:val="nil"/>
                    <w:left w:val="nil"/>
                    <w:bottom w:val="nil"/>
                    <w:right w:val="nil"/>
                  </w:tcBorders>
                  <w:vAlign w:val="center"/>
                </w:tcPr>
                <w:p w14:paraId="2CA413EA" w14:textId="77777777" w:rsidR="00450EB3" w:rsidRPr="004B666A" w:rsidRDefault="00450EB3" w:rsidP="00184ACF">
                  <w:pPr>
                    <w:jc w:val="left"/>
                    <w:rPr>
                      <w:rFonts w:cstheme="minorHAnsi"/>
                    </w:rPr>
                  </w:pPr>
                  <w:r w:rsidRPr="004B666A">
                    <w:rPr>
                      <w:rFonts w:cstheme="minorHAnsi"/>
                    </w:rPr>
                    <w:t>Individually-randomized parallel-group trial</w:t>
                  </w:r>
                </w:p>
              </w:tc>
            </w:tr>
            <w:tr w:rsidR="00450EB3" w:rsidRPr="004B666A" w14:paraId="54444495" w14:textId="77777777" w:rsidTr="00184ACF">
              <w:tc>
                <w:tcPr>
                  <w:tcW w:w="675" w:type="dxa"/>
                  <w:tcBorders>
                    <w:top w:val="nil"/>
                    <w:left w:val="nil"/>
                    <w:bottom w:val="nil"/>
                    <w:right w:val="nil"/>
                  </w:tcBorders>
                  <w:vAlign w:val="center"/>
                </w:tcPr>
                <w:p w14:paraId="72D25305"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9C7E260" w14:textId="77777777" w:rsidR="00450EB3" w:rsidRPr="004B666A" w:rsidRDefault="00450EB3" w:rsidP="00184ACF">
                  <w:pPr>
                    <w:jc w:val="left"/>
                    <w:rPr>
                      <w:rFonts w:cstheme="minorHAnsi"/>
                    </w:rPr>
                  </w:pPr>
                  <w:r w:rsidRPr="004B666A">
                    <w:rPr>
                      <w:rFonts w:cstheme="minorHAnsi"/>
                    </w:rPr>
                    <w:t>Cluster-randomized parallel-group trial</w:t>
                  </w:r>
                </w:p>
              </w:tc>
            </w:tr>
            <w:tr w:rsidR="00450EB3" w:rsidRPr="004B666A" w14:paraId="4DF3141B" w14:textId="77777777" w:rsidTr="00184ACF">
              <w:tc>
                <w:tcPr>
                  <w:tcW w:w="675" w:type="dxa"/>
                  <w:tcBorders>
                    <w:top w:val="nil"/>
                    <w:left w:val="nil"/>
                    <w:bottom w:val="nil"/>
                    <w:right w:val="nil"/>
                  </w:tcBorders>
                  <w:vAlign w:val="center"/>
                </w:tcPr>
                <w:p w14:paraId="5A07DB73"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7A7AA404" w14:textId="77777777" w:rsidR="00450EB3" w:rsidRPr="004B666A" w:rsidRDefault="00450EB3" w:rsidP="00184ACF">
                  <w:pPr>
                    <w:jc w:val="left"/>
                    <w:rPr>
                      <w:rFonts w:cstheme="minorHAnsi"/>
                    </w:rPr>
                  </w:pPr>
                  <w:r w:rsidRPr="004B666A">
                    <w:rPr>
                      <w:rFonts w:cstheme="minorHAnsi"/>
                    </w:rPr>
                    <w:t>Individually randomized cross-over (or other matched) trial</w:t>
                  </w:r>
                </w:p>
              </w:tc>
            </w:tr>
          </w:tbl>
          <w:p w14:paraId="015723F5" w14:textId="77777777" w:rsidR="00450EB3" w:rsidRDefault="00450EB3" w:rsidP="00184ACF">
            <w:pPr>
              <w:rPr>
                <w:bCs/>
              </w:rPr>
            </w:pPr>
          </w:p>
          <w:p w14:paraId="070B20CF" w14:textId="77777777" w:rsidR="00450EB3" w:rsidRPr="00165C67" w:rsidRDefault="00450EB3" w:rsidP="00184ACF">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450EB3" w:rsidRPr="00165C67" w14:paraId="0360CFFA" w14:textId="77777777" w:rsidTr="00184ACF">
              <w:tc>
                <w:tcPr>
                  <w:tcW w:w="1438" w:type="dxa"/>
                  <w:tcBorders>
                    <w:top w:val="nil"/>
                    <w:left w:val="nil"/>
                    <w:bottom w:val="nil"/>
                    <w:right w:val="single" w:sz="4" w:space="0" w:color="auto"/>
                  </w:tcBorders>
                </w:tcPr>
                <w:p w14:paraId="50F65E85" w14:textId="77777777" w:rsidR="00450EB3" w:rsidRPr="00165C67" w:rsidRDefault="00450EB3" w:rsidP="00184ACF">
                  <w:r w:rsidRPr="00165C67">
                    <w:t>Experimental:</w:t>
                  </w:r>
                </w:p>
              </w:tc>
              <w:tc>
                <w:tcPr>
                  <w:tcW w:w="3120" w:type="dxa"/>
                  <w:tcBorders>
                    <w:top w:val="single" w:sz="4" w:space="0" w:color="auto"/>
                    <w:left w:val="nil"/>
                    <w:bottom w:val="single" w:sz="4" w:space="0" w:color="auto"/>
                    <w:right w:val="single" w:sz="4" w:space="0" w:color="auto"/>
                  </w:tcBorders>
                </w:tcPr>
                <w:p w14:paraId="1694F7F0" w14:textId="77777777" w:rsidR="00450EB3" w:rsidRPr="00165C67" w:rsidRDefault="00450EB3" w:rsidP="00184ACF">
                  <w:r>
                    <w:t>Durvalumab plus olaparib</w:t>
                  </w:r>
                </w:p>
              </w:tc>
              <w:tc>
                <w:tcPr>
                  <w:tcW w:w="1333" w:type="dxa"/>
                  <w:tcBorders>
                    <w:top w:val="nil"/>
                    <w:left w:val="nil"/>
                    <w:bottom w:val="nil"/>
                    <w:right w:val="single" w:sz="4" w:space="0" w:color="auto"/>
                  </w:tcBorders>
                </w:tcPr>
                <w:p w14:paraId="6BF86549" w14:textId="77777777" w:rsidR="00450EB3" w:rsidRPr="00165C67" w:rsidRDefault="00450EB3" w:rsidP="00184ACF">
                  <w:r w:rsidRPr="00165C67">
                    <w:t>Comparator:</w:t>
                  </w:r>
                </w:p>
              </w:tc>
              <w:tc>
                <w:tcPr>
                  <w:tcW w:w="3210" w:type="dxa"/>
                  <w:tcBorders>
                    <w:left w:val="single" w:sz="4" w:space="0" w:color="auto"/>
                  </w:tcBorders>
                </w:tcPr>
                <w:p w14:paraId="33529D14" w14:textId="77777777" w:rsidR="00450EB3" w:rsidRPr="00165C67" w:rsidRDefault="00450EB3" w:rsidP="00184ACF">
                  <w:r>
                    <w:t>Durvalumab plus placebo</w:t>
                  </w:r>
                </w:p>
              </w:tc>
            </w:tr>
          </w:tbl>
          <w:p w14:paraId="341756C7" w14:textId="77777777" w:rsidR="00450EB3" w:rsidRPr="00165C67" w:rsidRDefault="00450EB3" w:rsidP="00184ACF">
            <w:pPr>
              <w:rPr>
                <w:rFonts w:cstheme="minorHAnsi"/>
              </w:rPr>
            </w:pPr>
          </w:p>
          <w:tbl>
            <w:tblPr>
              <w:tblStyle w:val="TableGrid"/>
              <w:tblW w:w="13488" w:type="dxa"/>
              <w:tblLook w:val="04A0" w:firstRow="1" w:lastRow="0" w:firstColumn="1" w:lastColumn="0" w:noHBand="0" w:noVBand="1"/>
            </w:tblPr>
            <w:tblGrid>
              <w:gridCol w:w="7251"/>
              <w:gridCol w:w="6237"/>
            </w:tblGrid>
            <w:tr w:rsidR="00450EB3" w:rsidRPr="00165C67" w14:paraId="723A2C97" w14:textId="77777777" w:rsidTr="00184ACF">
              <w:trPr>
                <w:trHeight w:val="286"/>
              </w:trPr>
              <w:tc>
                <w:tcPr>
                  <w:tcW w:w="7251" w:type="dxa"/>
                  <w:tcBorders>
                    <w:top w:val="nil"/>
                    <w:left w:val="nil"/>
                    <w:bottom w:val="nil"/>
                    <w:right w:val="single" w:sz="4" w:space="0" w:color="auto"/>
                  </w:tcBorders>
                </w:tcPr>
                <w:p w14:paraId="7E68E987" w14:textId="77777777" w:rsidR="00450EB3" w:rsidRPr="00165C67" w:rsidRDefault="00450EB3" w:rsidP="00184ACF">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19D3ED10" w14:textId="77777777" w:rsidR="00450EB3" w:rsidRPr="00165C67" w:rsidRDefault="00450EB3" w:rsidP="00184ACF">
                  <w:pPr>
                    <w:spacing w:after="0"/>
                    <w:rPr>
                      <w:rFonts w:cstheme="minorHAnsi"/>
                    </w:rPr>
                  </w:pPr>
                  <w:r>
                    <w:rPr>
                      <w:rFonts w:cstheme="minorHAnsi"/>
                    </w:rPr>
                    <w:t>Response</w:t>
                  </w:r>
                </w:p>
              </w:tc>
            </w:tr>
          </w:tbl>
          <w:p w14:paraId="3CCD9C62" w14:textId="77777777" w:rsidR="00450EB3" w:rsidRPr="00165C67" w:rsidRDefault="00450EB3" w:rsidP="00184ACF">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450EB3" w:rsidRPr="00165C67" w14:paraId="0F2006DA" w14:textId="77777777" w:rsidTr="00184ACF">
              <w:tc>
                <w:tcPr>
                  <w:tcW w:w="7260" w:type="dxa"/>
                  <w:tcBorders>
                    <w:top w:val="nil"/>
                    <w:left w:val="nil"/>
                    <w:bottom w:val="nil"/>
                    <w:right w:val="single" w:sz="4" w:space="0" w:color="auto"/>
                  </w:tcBorders>
                </w:tcPr>
                <w:p w14:paraId="36F53B70" w14:textId="77777777" w:rsidR="00450EB3" w:rsidRPr="00165C67" w:rsidRDefault="00450EB3" w:rsidP="00184ACF">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78F5F760" w14:textId="77777777" w:rsidR="00450EB3" w:rsidRPr="00165C67" w:rsidRDefault="00450EB3" w:rsidP="00184ACF">
                  <w:pPr>
                    <w:spacing w:after="0"/>
                    <w:rPr>
                      <w:rFonts w:cstheme="minorHAnsi"/>
                    </w:rPr>
                  </w:pPr>
                  <w:r>
                    <w:rPr>
                      <w:rFonts w:cstheme="minorHAnsi"/>
                    </w:rPr>
                    <w:t>“objective responses occurred in 22 patients (28.2%) in the durvalumab plus Olaparib group and in 14 patients (18.4%) in the durvalumab plus placebo group (odds ratio, 1.76; 95% CI, 0.82 to 3.78)” – p. 49. See also Table 2.</w:t>
                  </w:r>
                </w:p>
              </w:tc>
            </w:tr>
          </w:tbl>
          <w:p w14:paraId="5AB39F1A" w14:textId="77777777" w:rsidR="00450EB3" w:rsidRPr="00165C67" w:rsidRDefault="00450EB3" w:rsidP="00184ACF">
            <w:pPr>
              <w:spacing w:after="0"/>
              <w:rPr>
                <w:rFonts w:cstheme="minorHAnsi"/>
              </w:rPr>
            </w:pPr>
          </w:p>
          <w:p w14:paraId="37EB9458" w14:textId="77777777" w:rsidR="00450EB3" w:rsidRPr="00165C67" w:rsidRDefault="00450EB3" w:rsidP="00184ACF">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450EB3" w:rsidRPr="00165C67" w14:paraId="54924FE4" w14:textId="77777777" w:rsidTr="00184ACF">
              <w:trPr>
                <w:trHeight w:val="293"/>
              </w:trPr>
              <w:tc>
                <w:tcPr>
                  <w:tcW w:w="675" w:type="dxa"/>
                  <w:tcBorders>
                    <w:top w:val="nil"/>
                    <w:left w:val="nil"/>
                    <w:bottom w:val="nil"/>
                    <w:right w:val="nil"/>
                  </w:tcBorders>
                  <w:vAlign w:val="center"/>
                </w:tcPr>
                <w:p w14:paraId="63A6BD06" w14:textId="77777777" w:rsidR="00450EB3" w:rsidRPr="00165C67" w:rsidRDefault="00450EB3" w:rsidP="00184ACF">
                  <w:pPr>
                    <w:spacing w:after="0"/>
                    <w:jc w:val="center"/>
                    <w:rPr>
                      <w:rFonts w:cstheme="minorHAnsi"/>
                    </w:rPr>
                  </w:pPr>
                  <w:r>
                    <w:rPr>
                      <w:rFonts w:cstheme="minorHAnsi"/>
                    </w:rPr>
                    <w:t>X</w:t>
                  </w:r>
                  <w:r w:rsidRPr="00165C67">
                    <w:rPr>
                      <w:rFonts w:cstheme="minorHAnsi"/>
                    </w:rPr>
                    <w:sym w:font="Wingdings 2" w:char="F0A3"/>
                  </w:r>
                </w:p>
              </w:tc>
              <w:tc>
                <w:tcPr>
                  <w:tcW w:w="12813" w:type="dxa"/>
                  <w:tcBorders>
                    <w:top w:val="nil"/>
                    <w:left w:val="nil"/>
                    <w:bottom w:val="nil"/>
                    <w:right w:val="nil"/>
                  </w:tcBorders>
                  <w:vAlign w:val="center"/>
                </w:tcPr>
                <w:p w14:paraId="0EAE6CD8"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450EB3" w:rsidRPr="00165C67" w14:paraId="3623F699" w14:textId="77777777" w:rsidTr="00184ACF">
              <w:trPr>
                <w:trHeight w:val="303"/>
              </w:trPr>
              <w:tc>
                <w:tcPr>
                  <w:tcW w:w="675" w:type="dxa"/>
                  <w:tcBorders>
                    <w:top w:val="nil"/>
                    <w:left w:val="nil"/>
                    <w:bottom w:val="nil"/>
                    <w:right w:val="nil"/>
                  </w:tcBorders>
                  <w:vAlign w:val="center"/>
                </w:tcPr>
                <w:p w14:paraId="0C0FCB3A" w14:textId="77777777" w:rsidR="00450EB3" w:rsidRPr="00165C67" w:rsidRDefault="00450EB3" w:rsidP="00184ACF">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4F42B0A"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1CB82EDD" w14:textId="77777777" w:rsidR="00450EB3" w:rsidRPr="00165C67" w:rsidRDefault="00450EB3" w:rsidP="00184ACF">
            <w:pPr>
              <w:rPr>
                <w:rFonts w:cstheme="minorHAnsi"/>
              </w:rPr>
            </w:pPr>
          </w:p>
          <w:p w14:paraId="60EAA19C" w14:textId="77777777" w:rsidR="00450EB3" w:rsidRPr="00165C67" w:rsidRDefault="00450EB3" w:rsidP="00184ACF">
            <w:pPr>
              <w:jc w:val="left"/>
            </w:pPr>
            <w:r w:rsidRPr="00165C67">
              <w:rPr>
                <w:b/>
              </w:rPr>
              <w:lastRenderedPageBreak/>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2446C8E5" w14:textId="77777777" w:rsidR="00450EB3" w:rsidRPr="00165C67" w:rsidRDefault="00450EB3" w:rsidP="00184ACF">
            <w:pPr>
              <w:spacing w:after="0"/>
            </w:pPr>
            <w:r w:rsidRPr="00165C67">
              <w:rPr>
                <w:szCs w:val="20"/>
              </w:rPr>
              <w:sym w:font="Wingdings 2" w:char="F0A3"/>
            </w:r>
            <w:r w:rsidRPr="00165C67">
              <w:rPr>
                <w:szCs w:val="20"/>
              </w:rPr>
              <w:tab/>
              <w:t>occurrence of non-protocol interventions</w:t>
            </w:r>
          </w:p>
          <w:p w14:paraId="4A95D042" w14:textId="77777777" w:rsidR="00450EB3" w:rsidRPr="00165C67" w:rsidRDefault="00450EB3" w:rsidP="00184ACF">
            <w:pPr>
              <w:spacing w:after="0"/>
            </w:pPr>
            <w:r w:rsidRPr="00165C67">
              <w:rPr>
                <w:szCs w:val="20"/>
              </w:rPr>
              <w:sym w:font="Wingdings 2" w:char="F0A3"/>
            </w:r>
            <w:r w:rsidRPr="00165C67">
              <w:rPr>
                <w:szCs w:val="20"/>
              </w:rPr>
              <w:tab/>
            </w:r>
            <w:r w:rsidRPr="00165C67">
              <w:t>failures in implementing the intervention that could have affected the outcome</w:t>
            </w:r>
          </w:p>
          <w:p w14:paraId="7063505C" w14:textId="77777777" w:rsidR="00450EB3" w:rsidRPr="00165C67" w:rsidRDefault="00450EB3" w:rsidP="00184ACF">
            <w:r w:rsidRPr="00165C67">
              <w:rPr>
                <w:szCs w:val="20"/>
              </w:rPr>
              <w:sym w:font="Wingdings 2" w:char="F0A3"/>
            </w:r>
            <w:r w:rsidRPr="00165C67">
              <w:rPr>
                <w:szCs w:val="20"/>
              </w:rPr>
              <w:tab/>
            </w:r>
            <w:r w:rsidRPr="00165C67">
              <w:t>non-adherence to their assigned intervention by trial participants</w:t>
            </w:r>
          </w:p>
          <w:p w14:paraId="2D0ED834" w14:textId="77777777" w:rsidR="00450EB3" w:rsidRDefault="00450EB3" w:rsidP="00184ACF">
            <w:pPr>
              <w:rPr>
                <w:rFonts w:cstheme="minorHAnsi"/>
                <w:b/>
              </w:rPr>
            </w:pPr>
          </w:p>
          <w:p w14:paraId="2D890341" w14:textId="77777777" w:rsidR="00450EB3" w:rsidRPr="004B666A" w:rsidRDefault="00450EB3" w:rsidP="00184ACF">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7C4EAF93"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Journal article(s) with results of the trial</w:t>
            </w:r>
          </w:p>
          <w:p w14:paraId="71B287DF"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Trial protocol</w:t>
            </w:r>
            <w:r>
              <w:rPr>
                <w:rFonts w:cstheme="minorHAnsi"/>
              </w:rPr>
              <w:t xml:space="preserve"> – available from clinicaltrials.gov</w:t>
            </w:r>
          </w:p>
          <w:p w14:paraId="69135E62"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Statistical analysis plan (SAP)</w:t>
            </w:r>
            <w:r>
              <w:rPr>
                <w:rFonts w:cstheme="minorHAnsi"/>
              </w:rPr>
              <w:t xml:space="preserve"> – available from clinicaltrials.gov</w:t>
            </w:r>
          </w:p>
          <w:p w14:paraId="2718D6DB"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7EF74FB2"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70B94C15"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0FA8BB8A"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Conference abstract(s) about the trial</w:t>
            </w:r>
          </w:p>
          <w:p w14:paraId="572F64FD"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50421F2B"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Research ethics application</w:t>
            </w:r>
          </w:p>
          <w:p w14:paraId="13B2859F"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RePORTER or </w:t>
            </w:r>
            <w:r w:rsidRPr="004B666A">
              <w:rPr>
                <w:rFonts w:cstheme="minorHAnsi"/>
              </w:rPr>
              <w:t>Research Councils UK Gateway to Research)</w:t>
            </w:r>
          </w:p>
          <w:p w14:paraId="42BCE5CD"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trialist</w:t>
            </w:r>
          </w:p>
          <w:p w14:paraId="63C8B66C"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808D17F" w14:textId="77777777" w:rsidR="00450EB3" w:rsidRDefault="00450EB3" w:rsidP="00450EB3">
      <w:pPr>
        <w:spacing w:after="160" w:line="259" w:lineRule="auto"/>
        <w:jc w:val="left"/>
        <w:rPr>
          <w:rStyle w:val="Strong"/>
        </w:rPr>
      </w:pPr>
    </w:p>
    <w:p w14:paraId="2559A94A" w14:textId="77777777" w:rsidR="00450EB3" w:rsidRDefault="00450EB3" w:rsidP="00450EB3">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7BC03F8A" w14:textId="77777777" w:rsidR="00450EB3" w:rsidRPr="00A0036B" w:rsidRDefault="00450EB3" w:rsidP="00450EB3">
      <w:pPr>
        <w:pStyle w:val="Heading2"/>
      </w:pPr>
      <w:r w:rsidRPr="00A0036B">
        <w:lastRenderedPageBreak/>
        <w:t xml:space="preserve">Risk of bias assessment </w:t>
      </w:r>
    </w:p>
    <w:p w14:paraId="19529229" w14:textId="77777777" w:rsidR="00450EB3" w:rsidRDefault="00450EB3" w:rsidP="00450EB3">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FBE00A5" w14:textId="77777777" w:rsidR="00450EB3" w:rsidRDefault="00450EB3" w:rsidP="00450EB3">
      <w:pPr>
        <w:keepNext/>
        <w:rPr>
          <w:rStyle w:val="Strong"/>
          <w:rFonts w:eastAsiaTheme="minorEastAsia"/>
          <w:color w:val="5A5A5A" w:themeColor="text1" w:themeTint="A5"/>
          <w:spacing w:val="15"/>
        </w:rPr>
      </w:pPr>
    </w:p>
    <w:p w14:paraId="072B73F1" w14:textId="77777777" w:rsidR="00450EB3" w:rsidRPr="003C3813" w:rsidRDefault="00450EB3" w:rsidP="00450EB3">
      <w:pPr>
        <w:pStyle w:val="Subtitle"/>
        <w:rPr>
          <w:rStyle w:val="Strong"/>
        </w:rPr>
      </w:pPr>
      <w:r w:rsidRPr="003C3813">
        <w:rPr>
          <w:rStyle w:val="Strong"/>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450EB3" w:rsidRPr="004B666A" w14:paraId="1F57E129"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B884B" w14:textId="77777777" w:rsidR="00450EB3" w:rsidRPr="004B666A" w:rsidRDefault="00450EB3" w:rsidP="00184ACF">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787160" w14:textId="77777777" w:rsidR="00450EB3" w:rsidRPr="004B666A" w:rsidRDefault="00450EB3" w:rsidP="00184ACF">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A23855"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3DD5C748"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6591ED" w14:textId="77777777" w:rsidR="00450EB3" w:rsidRPr="004B666A" w:rsidRDefault="00450EB3" w:rsidP="00184ACF">
            <w:pPr>
              <w:jc w:val="left"/>
              <w:rPr>
                <w:rFonts w:cstheme="minorHAnsi"/>
                <w:b/>
              </w:rPr>
            </w:pPr>
            <w:r w:rsidRPr="004B666A">
              <w:rPr>
                <w:rFonts w:cstheme="minorHAnsi"/>
                <w: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189BF523" w14:textId="77777777" w:rsidR="00450EB3" w:rsidRDefault="00450EB3" w:rsidP="00184ACF">
            <w:pPr>
              <w:tabs>
                <w:tab w:val="left" w:pos="960"/>
              </w:tabs>
              <w:autoSpaceDE w:val="0"/>
              <w:autoSpaceDN w:val="0"/>
              <w:adjustRightInd w:val="0"/>
              <w:spacing w:after="80"/>
              <w:rPr>
                <w:rFonts w:cstheme="minorHAnsi"/>
                <w:lang w:val="en-GB"/>
              </w:rPr>
            </w:pPr>
            <w:r>
              <w:rPr>
                <w:rFonts w:cstheme="minorHAnsi"/>
              </w:rPr>
              <w:t>“</w:t>
            </w:r>
            <w:r w:rsidRPr="008814D7">
              <w:rPr>
                <w:rFonts w:cstheme="minorHAnsi"/>
                <w:lang w:val="en-GB"/>
              </w:rPr>
              <w:t>Random assignment was done using</w:t>
            </w:r>
            <w:r>
              <w:rPr>
                <w:rFonts w:cstheme="minorHAnsi"/>
                <w:lang w:val="en-GB"/>
              </w:rPr>
              <w:t xml:space="preserve"> </w:t>
            </w:r>
            <w:r w:rsidRPr="008814D7">
              <w:rPr>
                <w:rFonts w:cstheme="minorHAnsi"/>
                <w:lang w:val="en-GB"/>
              </w:rPr>
              <w:t>an interactive voice/web response system.</w:t>
            </w:r>
            <w:r>
              <w:rPr>
                <w:rFonts w:cstheme="minorHAnsi"/>
                <w:lang w:val="en-GB"/>
              </w:rPr>
              <w:t>” – p. 44</w:t>
            </w:r>
          </w:p>
          <w:p w14:paraId="3217F07F" w14:textId="77777777" w:rsidR="00450EB3" w:rsidRPr="004B666A" w:rsidRDefault="00450EB3" w:rsidP="00184ACF">
            <w:pPr>
              <w:tabs>
                <w:tab w:val="left" w:pos="960"/>
              </w:tabs>
              <w:autoSpaceDE w:val="0"/>
              <w:autoSpaceDN w:val="0"/>
              <w:adjustRightInd w:val="0"/>
              <w:spacing w:after="80"/>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B71F521" w14:textId="77777777" w:rsidR="00450EB3" w:rsidRPr="004B666A" w:rsidRDefault="00450EB3" w:rsidP="00184ACF">
            <w:pPr>
              <w:spacing w:after="0"/>
              <w:jc w:val="center"/>
              <w:rPr>
                <w:rFonts w:cstheme="minorHAnsi"/>
              </w:rPr>
            </w:pPr>
            <w:r w:rsidRPr="008814D7">
              <w:rPr>
                <w:rFonts w:cstheme="minorHAnsi"/>
                <w:color w:val="00B050"/>
                <w:u w:val="single"/>
              </w:rPr>
              <w:t>Y</w:t>
            </w:r>
            <w:r w:rsidRPr="00076212">
              <w:rPr>
                <w:rFonts w:cstheme="minorHAnsi"/>
                <w:color w:val="00B050"/>
                <w:u w:val="single"/>
              </w:rPr>
              <w:t xml:space="preserve"> / </w:t>
            </w:r>
            <w:r w:rsidRPr="008814D7">
              <w:rPr>
                <w:rFonts w:cstheme="minorHAnsi"/>
                <w:color w:val="00B050"/>
                <w:highlight w:val="yellow"/>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1B4B9279"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AFC42" w14:textId="77777777" w:rsidR="00450EB3" w:rsidRPr="004B666A" w:rsidRDefault="00450EB3" w:rsidP="00184ACF">
            <w:pPr>
              <w:jc w:val="left"/>
              <w:rPr>
                <w:rFonts w:cstheme="minorHAnsi"/>
                <w:b/>
              </w:rPr>
            </w:pPr>
            <w:r w:rsidRPr="004B666A">
              <w:rPr>
                <w:rFonts w:cstheme="minorHAnsi"/>
                <w: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0BC476B"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620CACBC" w14:textId="77777777" w:rsidR="00450EB3" w:rsidRPr="004B666A" w:rsidRDefault="00450EB3" w:rsidP="00184ACF">
            <w:pPr>
              <w:tabs>
                <w:tab w:val="left" w:pos="960"/>
              </w:tabs>
              <w:autoSpaceDE w:val="0"/>
              <w:autoSpaceDN w:val="0"/>
              <w:adjustRightInd w:val="0"/>
              <w:spacing w:after="0"/>
              <w:jc w:val="center"/>
              <w:rPr>
                <w:rFonts w:cstheme="minorHAnsi"/>
                <w:lang w:val="es-ES"/>
              </w:rPr>
            </w:pPr>
            <w:r w:rsidRPr="008814D7">
              <w:rPr>
                <w:rFonts w:cstheme="minorHAnsi"/>
                <w:color w:val="00B050"/>
                <w:highlight w:val="yellow"/>
                <w:u w:val="single"/>
              </w:rPr>
              <w:t>Y</w:t>
            </w:r>
            <w:r w:rsidRPr="00076212">
              <w:rPr>
                <w:rFonts w:cstheme="minorHAnsi"/>
                <w:color w:val="00B050"/>
                <w:u w:val="single"/>
              </w:rPr>
              <w:t xml:space="preserve"> / </w:t>
            </w:r>
            <w:r w:rsidRPr="008814D7">
              <w:rPr>
                <w:rFonts w:cstheme="minorHAnsi"/>
                <w:color w:val="00B050"/>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13B41D04" w14:textId="77777777" w:rsidTr="00184ACF">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EEE32" w14:textId="77777777" w:rsidR="00450EB3" w:rsidRPr="004B666A" w:rsidRDefault="00450EB3" w:rsidP="00184ACF">
            <w:pPr>
              <w:keepLines/>
              <w:tabs>
                <w:tab w:val="left" w:pos="960"/>
              </w:tabs>
              <w:autoSpaceDE w:val="0"/>
              <w:autoSpaceDN w:val="0"/>
              <w:adjustRightInd w:val="0"/>
              <w:spacing w:after="80"/>
              <w:jc w:val="left"/>
              <w:rPr>
                <w:rFonts w:eastAsiaTheme="majorEastAsia" w:cstheme="minorHAnsi"/>
                <w:b/>
                <w:bCs/>
              </w:rPr>
            </w:pPr>
            <w:r w:rsidRPr="004B666A">
              <w:rPr>
                <w:rFonts w:cstheme="minorHAnsi"/>
                <w:b/>
              </w:rPr>
              <w:t xml:space="preserve">1.3 Did baseline differences </w:t>
            </w:r>
            <w:r w:rsidRPr="004B666A">
              <w:rPr>
                <w:rFonts w:eastAsiaTheme="majorEastAsia" w:cstheme="minorHAnsi"/>
                <w:b/>
                <w:bCs/>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3244BD85" w14:textId="77777777" w:rsidR="00450EB3" w:rsidRPr="00DD0347" w:rsidRDefault="00450EB3" w:rsidP="00184ACF">
            <w:pPr>
              <w:spacing w:after="0"/>
              <w:jc w:val="left"/>
              <w:rPr>
                <w:rFonts w:cstheme="minorHAnsi"/>
                <w:lang w:val="en-GB"/>
              </w:rPr>
            </w:pPr>
            <w:r>
              <w:rPr>
                <w:rFonts w:cstheme="minorHAnsi"/>
              </w:rPr>
              <w:t>“</w:t>
            </w:r>
            <w:r w:rsidRPr="00DD0347">
              <w:rPr>
                <w:rFonts w:cstheme="minorHAnsi"/>
                <w:lang w:val="en-GB"/>
              </w:rPr>
              <w:t>Baseline characteristics</w:t>
            </w:r>
            <w:r>
              <w:rPr>
                <w:rFonts w:cstheme="minorHAnsi"/>
                <w:lang w:val="en-GB"/>
              </w:rPr>
              <w:t xml:space="preserve"> </w:t>
            </w:r>
            <w:r w:rsidRPr="00DD0347">
              <w:rPr>
                <w:rFonts w:cstheme="minorHAnsi"/>
                <w:lang w:val="en-GB"/>
              </w:rPr>
              <w:t>were generally well balanced between treatment</w:t>
            </w:r>
          </w:p>
          <w:p w14:paraId="12276A7D" w14:textId="77777777" w:rsidR="00450EB3" w:rsidRPr="004B666A" w:rsidRDefault="00450EB3" w:rsidP="00184ACF">
            <w:pPr>
              <w:spacing w:after="0"/>
              <w:jc w:val="left"/>
              <w:rPr>
                <w:rFonts w:cstheme="minorHAnsi"/>
              </w:rPr>
            </w:pPr>
            <w:r w:rsidRPr="00DD0347">
              <w:rPr>
                <w:rFonts w:cstheme="minorHAnsi"/>
                <w:lang w:val="en-GB"/>
              </w:rPr>
              <w:t>groups (Table 1).</w:t>
            </w:r>
            <w:r>
              <w:rPr>
                <w:rFonts w:cstheme="minorHAnsi"/>
                <w:lang w:val="en-GB"/>
              </w:rPr>
              <w:t>” – p. 46.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D2D08B7" w14:textId="77777777" w:rsidR="00450EB3" w:rsidRPr="004B666A" w:rsidRDefault="00450EB3" w:rsidP="00184ACF">
            <w:pPr>
              <w:spacing w:after="0"/>
              <w:jc w:val="center"/>
              <w:rPr>
                <w:rFonts w:cstheme="minorHAnsi"/>
                <w:lang w:val="es-ES"/>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DD0347">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5D348738" w14:textId="77777777" w:rsidTr="00184ACF">
        <w:trPr>
          <w:cantSplit/>
          <w:trHeight w:val="69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C9CF55"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7C23E883"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89BD484" w14:textId="77777777" w:rsidR="00450EB3" w:rsidRPr="004B666A" w:rsidRDefault="00450EB3" w:rsidP="00184ACF">
            <w:pPr>
              <w:tabs>
                <w:tab w:val="left" w:pos="960"/>
              </w:tabs>
              <w:autoSpaceDE w:val="0"/>
              <w:autoSpaceDN w:val="0"/>
              <w:adjustRightInd w:val="0"/>
              <w:spacing w:after="0"/>
              <w:jc w:val="center"/>
              <w:rPr>
                <w:rFonts w:cstheme="minorHAnsi"/>
              </w:rPr>
            </w:pPr>
            <w:r w:rsidRPr="00DD0347">
              <w:rPr>
                <w:rFonts w:cstheme="minorHAnsi"/>
                <w:highlight w:val="yellow"/>
              </w:rPr>
              <w:t>Low</w:t>
            </w:r>
            <w:r w:rsidRPr="004B666A">
              <w:rPr>
                <w:rFonts w:cstheme="minorHAnsi"/>
              </w:rPr>
              <w:t xml:space="preserve"> / High / Some concerns</w:t>
            </w:r>
          </w:p>
        </w:tc>
      </w:tr>
      <w:tr w:rsidR="00450EB3" w:rsidRPr="004B666A" w14:paraId="7D8D17E0"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4632F" w14:textId="77777777" w:rsidR="00450EB3" w:rsidRPr="004B666A" w:rsidRDefault="00450EB3" w:rsidP="00184ACF">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BCDD4DF" w14:textId="77777777" w:rsidR="00450EB3" w:rsidRPr="004B666A" w:rsidRDefault="00450EB3" w:rsidP="00184ACF">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26C3DD6" w14:textId="77777777" w:rsidR="00450EB3" w:rsidRPr="004B666A" w:rsidRDefault="00450EB3" w:rsidP="00184ACF">
            <w:pPr>
              <w:spacing w:after="0"/>
              <w:jc w:val="center"/>
              <w:rPr>
                <w:rFonts w:cstheme="minorHAnsi"/>
              </w:rPr>
            </w:pPr>
            <w:r w:rsidRPr="00DD0347">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8D9E41D"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4A10EA33" w14:textId="77777777" w:rsidR="00450EB3" w:rsidRPr="004B666A" w:rsidRDefault="00450EB3" w:rsidP="00450EB3">
      <w:pPr>
        <w:pStyle w:val="Subtitle"/>
      </w:pPr>
      <w:r w:rsidRPr="004B666A">
        <w:lastRenderedPageBreak/>
        <w:t>Domain 2: Risk of bias due to deviations from the intended interventions (</w:t>
      </w:r>
      <w:r w:rsidRPr="004B666A">
        <w:rPr>
          <w:i/>
        </w:rPr>
        <w:t>effect of assignment to intervention</w:t>
      </w:r>
      <w:r w:rsidRPr="004B666A">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450EB3" w:rsidRPr="004B666A" w14:paraId="318ED055"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F5932D" w14:textId="77777777" w:rsidR="00450EB3" w:rsidRPr="004B666A" w:rsidRDefault="00450EB3" w:rsidP="00184ACF">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1BE75C"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878F3B"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725B9304"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EDB1722" w14:textId="77777777" w:rsidR="00450EB3" w:rsidRPr="004B666A" w:rsidRDefault="00450EB3" w:rsidP="00184ACF">
            <w:pPr>
              <w:spacing w:after="0"/>
              <w:jc w:val="left"/>
              <w:rPr>
                <w:rFonts w:cstheme="minorHAnsi"/>
                <w:b/>
                <w:u w:val="single"/>
              </w:rPr>
            </w:pPr>
            <w:r w:rsidRPr="00924B2E">
              <w:rPr>
                <w:b/>
                <w:szCs w:val="20"/>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46134D6A" w14:textId="77777777" w:rsidR="00450EB3" w:rsidRPr="004B666A" w:rsidRDefault="00450EB3" w:rsidP="00184ACF">
            <w:pPr>
              <w:spacing w:after="0"/>
              <w:jc w:val="left"/>
              <w:rPr>
                <w:rFonts w:cstheme="minorHAnsi"/>
                <w:u w:val="single"/>
              </w:rPr>
            </w:pPr>
            <w:r w:rsidRPr="00B010BD">
              <w:rPr>
                <w:rFonts w:cstheme="minorHAnsi"/>
              </w:rPr>
              <w:t xml:space="preserve">“The </w:t>
            </w:r>
            <w:r w:rsidRPr="00B010BD">
              <w:rPr>
                <w:rFonts w:cstheme="minorHAnsi"/>
                <w:lang w:val="en-GB"/>
              </w:rPr>
              <w:t xml:space="preserve">BAYOU study is a randomized, multicenter, </w:t>
            </w:r>
            <w:r w:rsidRPr="00B010BD">
              <w:rPr>
                <w:rFonts w:cstheme="minorHAnsi"/>
                <w:b/>
                <w:bCs/>
                <w:lang w:val="en-GB"/>
              </w:rPr>
              <w:t>doubleblind</w:t>
            </w:r>
            <w:r w:rsidRPr="00B010BD">
              <w:rPr>
                <w:rFonts w:cstheme="minorHAnsi"/>
                <w:lang w:val="en-GB"/>
              </w:rPr>
              <w:t>,</w:t>
            </w:r>
            <w:r>
              <w:rPr>
                <w:rFonts w:cstheme="minorHAnsi"/>
                <w:lang w:val="en-GB"/>
              </w:rPr>
              <w:t xml:space="preserve"> </w:t>
            </w:r>
            <w:r w:rsidRPr="00B010BD">
              <w:rPr>
                <w:rFonts w:cstheme="minorHAnsi"/>
                <w:lang w:val="en-GB"/>
              </w:rPr>
              <w:t>phase II trial</w:t>
            </w:r>
            <w:r>
              <w:rPr>
                <w:rFonts w:cstheme="minorHAnsi"/>
                <w:lang w:val="en-GB"/>
              </w:rPr>
              <w:t xml:space="preserve"> </w:t>
            </w:r>
            <w:r w:rsidRPr="00B010BD">
              <w:rPr>
                <w:rFonts w:cstheme="minorHAnsi"/>
              </w:rPr>
              <w:t>designed to evaluate the efficacy and</w:t>
            </w:r>
            <w:r>
              <w:rPr>
                <w:rFonts w:cstheme="minorHAnsi"/>
              </w:rPr>
              <w:t xml:space="preserve"> </w:t>
            </w:r>
            <w:r w:rsidRPr="00B010BD">
              <w:rPr>
                <w:rFonts w:cstheme="minorHAnsi"/>
              </w:rPr>
              <w:t xml:space="preserve">safety of durvalumab plus olaparib versus durvalumab </w:t>
            </w:r>
            <w:r w:rsidRPr="00B010BD">
              <w:rPr>
                <w:rFonts w:cstheme="minorHAnsi"/>
                <w:b/>
                <w:bCs/>
              </w:rPr>
              <w:t xml:space="preserve">plus </w:t>
            </w:r>
            <w:r w:rsidRPr="00B010BD">
              <w:rPr>
                <w:rFonts w:cstheme="minorHAnsi"/>
                <w:b/>
                <w:bCs/>
                <w:lang w:val="en-GB"/>
              </w:rPr>
              <w:t>placebo</w:t>
            </w:r>
            <w:r w:rsidRPr="00B010BD">
              <w:rPr>
                <w:rFonts w:cstheme="minorHAnsi"/>
                <w:lang w:val="en-GB"/>
              </w:rPr>
              <w:t>”</w:t>
            </w:r>
            <w:r>
              <w:rPr>
                <w:rFonts w:cstheme="minorHAnsi"/>
                <w:lang w:val="en-GB"/>
              </w:rPr>
              <w:t xml:space="preserve"> – p. 44</w:t>
            </w:r>
          </w:p>
        </w:tc>
        <w:tc>
          <w:tcPr>
            <w:tcW w:w="2836" w:type="dxa"/>
            <w:tcBorders>
              <w:top w:val="single" w:sz="4" w:space="0" w:color="auto"/>
              <w:right w:val="single" w:sz="4" w:space="0" w:color="auto"/>
            </w:tcBorders>
            <w:shd w:val="clear" w:color="auto" w:fill="auto"/>
          </w:tcPr>
          <w:p w14:paraId="6D8DC215" w14:textId="77777777" w:rsidR="00450EB3" w:rsidRPr="004B666A" w:rsidRDefault="00450EB3" w:rsidP="00184ACF">
            <w:pPr>
              <w:spacing w:after="0"/>
              <w:jc w:val="center"/>
              <w:rPr>
                <w:rFonts w:cstheme="minorHAnsi"/>
                <w:color w:val="00B050"/>
                <w:u w:val="single"/>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B010BD">
              <w:rPr>
                <w:rFonts w:cstheme="minorHAnsi"/>
                <w:color w:val="00B050"/>
                <w:highlight w:val="yellow"/>
                <w:u w:val="single"/>
              </w:rPr>
              <w:t>N</w:t>
            </w:r>
            <w:r w:rsidRPr="004B666A">
              <w:rPr>
                <w:rFonts w:cstheme="minorHAnsi"/>
                <w:color w:val="FF0000"/>
              </w:rPr>
              <w:t xml:space="preserve"> </w:t>
            </w:r>
            <w:r w:rsidRPr="004B666A">
              <w:rPr>
                <w:rFonts w:cstheme="minorHAnsi"/>
              </w:rPr>
              <w:t>/ NI</w:t>
            </w:r>
          </w:p>
        </w:tc>
      </w:tr>
      <w:tr w:rsidR="00450EB3" w:rsidRPr="004B666A" w14:paraId="38670C63"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E23F62A" w14:textId="77777777" w:rsidR="00450EB3" w:rsidRPr="004B666A" w:rsidRDefault="00450EB3" w:rsidP="00184ACF">
            <w:pPr>
              <w:spacing w:after="0"/>
              <w:jc w:val="left"/>
              <w:rPr>
                <w:rFonts w:cstheme="minorHAnsi"/>
                <w:b/>
              </w:rPr>
            </w:pPr>
            <w:r w:rsidRPr="00924B2E">
              <w:rPr>
                <w:b/>
                <w:szCs w:val="20"/>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04A790E3" w14:textId="77777777" w:rsidR="00450EB3" w:rsidRPr="004B666A" w:rsidRDefault="00450EB3" w:rsidP="00184ACF">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2B6E0FF6" w14:textId="77777777" w:rsidR="00450EB3" w:rsidRPr="004B666A" w:rsidRDefault="00450EB3" w:rsidP="00184ACF">
            <w:pPr>
              <w:spacing w:after="0"/>
              <w:jc w:val="center"/>
              <w:rPr>
                <w:rFonts w:cstheme="minorHAnsi"/>
                <w:color w:val="FF0000"/>
                <w:lang w:val="es-ES"/>
              </w:rPr>
            </w:pPr>
            <w:r w:rsidRPr="004B666A">
              <w:rPr>
                <w:rFonts w:cstheme="minorHAnsi"/>
                <w:color w:val="FF0000"/>
              </w:rPr>
              <w:t>Y / PY</w:t>
            </w:r>
            <w:r w:rsidRPr="004B666A">
              <w:rPr>
                <w:rFonts w:cstheme="minorHAnsi"/>
                <w:color w:val="00B050"/>
              </w:rPr>
              <w:t xml:space="preserve"> </w:t>
            </w:r>
            <w:r w:rsidRPr="004B666A">
              <w:rPr>
                <w:rFonts w:cstheme="minorHAnsi"/>
              </w:rPr>
              <w:t xml:space="preserve">/ </w:t>
            </w:r>
            <w:r w:rsidRPr="00076212">
              <w:rPr>
                <w:rFonts w:cstheme="minorHAnsi"/>
                <w:color w:val="00B050"/>
                <w:u w:val="single"/>
              </w:rPr>
              <w:t xml:space="preserve">PN / </w:t>
            </w:r>
            <w:r w:rsidRPr="00B010BD">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851D4D" w14:paraId="399A421C"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452F865" w14:textId="77777777" w:rsidR="00450EB3" w:rsidRPr="004B666A" w:rsidRDefault="00450EB3" w:rsidP="00184ACF">
            <w:pPr>
              <w:spacing w:after="0"/>
              <w:jc w:val="left"/>
              <w:rPr>
                <w:rFonts w:cstheme="minorHAnsi"/>
                <w:b/>
              </w:rPr>
            </w:pPr>
            <w:r w:rsidRPr="00924B2E">
              <w:rPr>
                <w:b/>
                <w:szCs w:val="20"/>
              </w:rPr>
              <w:t xml:space="preserve">2.3.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there deviations from the intended intervention that arose because of the </w:t>
            </w:r>
            <w:r>
              <w:rPr>
                <w:b/>
                <w:szCs w:val="20"/>
              </w:rPr>
              <w:t>trial</w:t>
            </w:r>
            <w:r w:rsidRPr="00924B2E">
              <w:rPr>
                <w:b/>
                <w:szCs w:val="20"/>
              </w:rPr>
              <w:t xml:space="preserve"> context?</w:t>
            </w:r>
          </w:p>
        </w:tc>
        <w:tc>
          <w:tcPr>
            <w:tcW w:w="7513" w:type="dxa"/>
            <w:tcBorders>
              <w:top w:val="single" w:sz="4" w:space="0" w:color="auto"/>
              <w:bottom w:val="single" w:sz="4" w:space="0" w:color="auto"/>
            </w:tcBorders>
            <w:shd w:val="clear" w:color="auto" w:fill="auto"/>
          </w:tcPr>
          <w:p w14:paraId="5E103100" w14:textId="77777777" w:rsidR="00450EB3" w:rsidRPr="004B666A" w:rsidRDefault="00450EB3" w:rsidP="00184ACF">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E34C5F0"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298BA418"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DE6EF4E" w14:textId="77777777" w:rsidR="00450EB3" w:rsidRPr="004B666A" w:rsidRDefault="00450EB3" w:rsidP="00184ACF">
            <w:pPr>
              <w:jc w:val="left"/>
              <w:rPr>
                <w:rFonts w:cstheme="minorHAnsi"/>
                <w:b/>
              </w:rPr>
            </w:pPr>
            <w:r w:rsidRPr="00924B2E">
              <w:rPr>
                <w:b/>
                <w:szCs w:val="20"/>
              </w:rPr>
              <w:t xml:space="preserve">2.4 </w:t>
            </w:r>
            <w:r w:rsidRPr="00924B2E">
              <w:rPr>
                <w:b/>
                <w:szCs w:val="20"/>
                <w:u w:val="single"/>
              </w:rPr>
              <w:t xml:space="preserve">If </w:t>
            </w:r>
            <w:r w:rsidRPr="00924B2E">
              <w:rPr>
                <w:b/>
                <w:color w:val="FF0000"/>
                <w:szCs w:val="20"/>
                <w:u w:val="single"/>
              </w:rPr>
              <w:t>Y/PY</w:t>
            </w:r>
            <w:r w:rsidRPr="00924B2E">
              <w:rPr>
                <w:b/>
                <w:szCs w:val="20"/>
                <w:u w:val="single"/>
              </w:rPr>
              <w:t xml:space="preserve"> to 2.3</w:t>
            </w:r>
            <w:r w:rsidRPr="00924B2E">
              <w:rPr>
                <w:b/>
                <w:szCs w:val="20"/>
              </w:rPr>
              <w:t>: Were these deviations likely to have affected the outcome?</w:t>
            </w:r>
          </w:p>
        </w:tc>
        <w:tc>
          <w:tcPr>
            <w:tcW w:w="7513" w:type="dxa"/>
            <w:tcBorders>
              <w:top w:val="single" w:sz="4" w:space="0" w:color="auto"/>
              <w:bottom w:val="single" w:sz="4" w:space="0" w:color="auto"/>
            </w:tcBorders>
            <w:shd w:val="clear" w:color="auto" w:fill="auto"/>
          </w:tcPr>
          <w:p w14:paraId="4F7779F2"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358E276F"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16172FF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D22ED3B" w14:textId="77777777" w:rsidR="00450EB3" w:rsidRPr="004B666A" w:rsidRDefault="00450EB3" w:rsidP="00184ACF">
            <w:pPr>
              <w:jc w:val="left"/>
              <w:rPr>
                <w:rFonts w:cstheme="minorHAnsi"/>
                <w:b/>
              </w:rPr>
            </w:pPr>
            <w:r w:rsidRPr="00924B2E">
              <w:rPr>
                <w:b/>
                <w:szCs w:val="20"/>
              </w:rPr>
              <w:t xml:space="preserve">2.5. </w:t>
            </w:r>
            <w:r w:rsidRPr="00924B2E">
              <w:rPr>
                <w:b/>
                <w:szCs w:val="20"/>
                <w:u w:val="single"/>
              </w:rPr>
              <w:t xml:space="preserve">If </w:t>
            </w:r>
            <w:r w:rsidRPr="00924B2E">
              <w:rPr>
                <w:b/>
                <w:color w:val="FF0000"/>
                <w:szCs w:val="20"/>
                <w:u w:val="single"/>
              </w:rPr>
              <w:t>Y/PY</w:t>
            </w:r>
            <w:r w:rsidRPr="00924B2E">
              <w:rPr>
                <w:b/>
                <w:szCs w:val="20"/>
                <w:u w:val="single"/>
              </w:rPr>
              <w:t>/NI</w:t>
            </w:r>
            <w:r w:rsidRPr="00924B2E">
              <w:rPr>
                <w:b/>
                <w:color w:val="FF0000"/>
                <w:szCs w:val="20"/>
                <w:u w:val="single"/>
              </w:rPr>
              <w:t xml:space="preserve"> </w:t>
            </w:r>
            <w:r w:rsidRPr="00924B2E">
              <w:rPr>
                <w:b/>
                <w:szCs w:val="20"/>
                <w:u w:val="single"/>
              </w:rPr>
              <w:t>to 2.4</w:t>
            </w:r>
            <w:r w:rsidRPr="00924B2E">
              <w:rPr>
                <w:b/>
                <w:szCs w:val="20"/>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6FF3D955"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8E5771B"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450EB3" w:rsidRPr="004B666A" w14:paraId="3A90AFB3"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296B7AC" w14:textId="77777777" w:rsidR="00450EB3" w:rsidRPr="004B666A" w:rsidRDefault="00450EB3" w:rsidP="00184ACF">
            <w:pPr>
              <w:jc w:val="left"/>
              <w:rPr>
                <w:rFonts w:cstheme="minorHAnsi"/>
                <w:b/>
              </w:rPr>
            </w:pPr>
            <w:r w:rsidRPr="00924B2E">
              <w:rPr>
                <w:b/>
                <w:szCs w:val="20"/>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3B10FEC7" w14:textId="77777777" w:rsidR="00450EB3" w:rsidRPr="004B666A" w:rsidRDefault="00450EB3" w:rsidP="00184ACF">
            <w:pPr>
              <w:spacing w:after="0"/>
              <w:jc w:val="left"/>
              <w:rPr>
                <w:rFonts w:cstheme="minorHAnsi"/>
              </w:rPr>
            </w:pPr>
            <w:r>
              <w:rPr>
                <w:rFonts w:cstheme="minorHAnsi"/>
              </w:rPr>
              <w:t>ITT analysis and pre-specified subgroup analysis for patients with HRR mutation status.</w:t>
            </w:r>
          </w:p>
        </w:tc>
        <w:tc>
          <w:tcPr>
            <w:tcW w:w="2836" w:type="dxa"/>
            <w:tcBorders>
              <w:top w:val="single" w:sz="4" w:space="0" w:color="auto"/>
              <w:bottom w:val="single" w:sz="4" w:space="0" w:color="auto"/>
              <w:right w:val="single" w:sz="4" w:space="0" w:color="auto"/>
            </w:tcBorders>
            <w:shd w:val="clear" w:color="auto" w:fill="auto"/>
          </w:tcPr>
          <w:p w14:paraId="160AE21A" w14:textId="77777777" w:rsidR="00450EB3" w:rsidRPr="004B666A" w:rsidRDefault="00450EB3" w:rsidP="00184ACF">
            <w:pPr>
              <w:spacing w:after="0"/>
              <w:jc w:val="center"/>
              <w:rPr>
                <w:rFonts w:cstheme="minorHAnsi"/>
              </w:rPr>
            </w:pPr>
            <w:r w:rsidRPr="00B010BD">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851D4D" w14:paraId="7EEF288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BB13EF7" w14:textId="77777777" w:rsidR="00450EB3" w:rsidRPr="004B666A" w:rsidRDefault="00450EB3" w:rsidP="00184ACF">
            <w:pPr>
              <w:jc w:val="left"/>
              <w:rPr>
                <w:rFonts w:cstheme="minorHAnsi"/>
                <w:b/>
              </w:rPr>
            </w:pPr>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513" w:type="dxa"/>
            <w:tcBorders>
              <w:top w:val="single" w:sz="4" w:space="0" w:color="auto"/>
              <w:bottom w:val="single" w:sz="4" w:space="0" w:color="auto"/>
            </w:tcBorders>
            <w:shd w:val="clear" w:color="auto" w:fill="auto"/>
          </w:tcPr>
          <w:p w14:paraId="39C97ADF"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17BA17F" w14:textId="77777777" w:rsidR="00450EB3" w:rsidRPr="006B1069" w:rsidRDefault="00450EB3" w:rsidP="00184ACF">
            <w:pPr>
              <w:spacing w:after="0"/>
              <w:jc w:val="center"/>
              <w:rPr>
                <w:rFonts w:cstheme="minorHAnsi"/>
                <w:color w:val="00B050"/>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4F15EE97"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7F1AC84" w14:textId="77777777" w:rsidR="00450EB3" w:rsidRPr="004B666A" w:rsidRDefault="00450EB3" w:rsidP="00184ACF">
            <w:pPr>
              <w:jc w:val="left"/>
              <w:rPr>
                <w:rFonts w:cstheme="minorHAnsi"/>
                <w:b/>
              </w:rPr>
            </w:pPr>
            <w:r w:rsidRPr="004B666A">
              <w:rPr>
                <w:rFonts w:cstheme="minorHAnsi"/>
                <w:b/>
              </w:rPr>
              <w:t>Risk-of-bias judgement</w:t>
            </w:r>
          </w:p>
        </w:tc>
        <w:tc>
          <w:tcPr>
            <w:tcW w:w="7513" w:type="dxa"/>
            <w:tcBorders>
              <w:top w:val="single" w:sz="4" w:space="0" w:color="auto"/>
              <w:bottom w:val="single" w:sz="4" w:space="0" w:color="auto"/>
            </w:tcBorders>
            <w:shd w:val="clear" w:color="auto" w:fill="auto"/>
          </w:tcPr>
          <w:p w14:paraId="4D740644" w14:textId="77777777" w:rsidR="00450EB3" w:rsidRPr="004B666A" w:rsidRDefault="00450EB3" w:rsidP="00184ACF">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7212F06" w14:textId="77777777" w:rsidR="00450EB3" w:rsidRPr="004B666A" w:rsidRDefault="00450EB3" w:rsidP="00184ACF">
            <w:pPr>
              <w:spacing w:after="0"/>
              <w:jc w:val="center"/>
              <w:rPr>
                <w:rFonts w:cstheme="minorHAnsi"/>
              </w:rPr>
            </w:pPr>
            <w:r w:rsidRPr="00B010BD">
              <w:rPr>
                <w:rFonts w:cstheme="minorHAnsi"/>
                <w:highlight w:val="yellow"/>
              </w:rPr>
              <w:t>Low</w:t>
            </w:r>
            <w:r w:rsidRPr="004B666A">
              <w:rPr>
                <w:rFonts w:cstheme="minorHAnsi"/>
              </w:rPr>
              <w:t xml:space="preserve"> / High / Some concerns</w:t>
            </w:r>
          </w:p>
        </w:tc>
      </w:tr>
      <w:tr w:rsidR="00450EB3" w:rsidRPr="004B666A" w14:paraId="5EAE80C5"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76F08F9" w14:textId="77777777" w:rsidR="00450EB3" w:rsidRPr="004B666A" w:rsidRDefault="00450EB3" w:rsidP="00184ACF">
            <w:pPr>
              <w:jc w:val="left"/>
              <w:rPr>
                <w:rFonts w:cstheme="minorHAnsi"/>
                <w:b/>
              </w:rPr>
            </w:pPr>
            <w:r w:rsidRPr="004B666A">
              <w:rPr>
                <w:rFonts w:cstheme="minorHAnsi"/>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19B80470"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38EF735" w14:textId="77777777" w:rsidR="00450EB3" w:rsidRPr="004B666A" w:rsidRDefault="00450EB3" w:rsidP="00184ACF">
            <w:pPr>
              <w:spacing w:after="0"/>
              <w:jc w:val="center"/>
              <w:rPr>
                <w:rFonts w:cstheme="minorHAnsi"/>
              </w:rPr>
            </w:pPr>
            <w:r w:rsidRPr="00B010BD">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4336179C" w14:textId="7393BAF4" w:rsidR="00450EB3" w:rsidRDefault="00450EB3" w:rsidP="00450EB3">
      <w:pPr>
        <w:spacing w:after="160" w:line="259" w:lineRule="auto"/>
        <w:jc w:val="left"/>
        <w:rPr>
          <w:rFonts w:eastAsiaTheme="minorEastAsia"/>
          <w:color w:val="5A5A5A" w:themeColor="text1" w:themeTint="A5"/>
          <w:spacing w:val="15"/>
        </w:rPr>
      </w:pPr>
      <w:r>
        <w:t xml:space="preserve"> </w:t>
      </w:r>
      <w:r>
        <w:br w:type="page"/>
      </w:r>
    </w:p>
    <w:p w14:paraId="0D34876E" w14:textId="77777777" w:rsidR="00450EB3" w:rsidRPr="004B666A" w:rsidRDefault="00450EB3" w:rsidP="00450EB3">
      <w:pPr>
        <w:pStyle w:val="Subtitle"/>
      </w:pPr>
      <w:r w:rsidRPr="004B666A">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6C2BEA46"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3C2C93"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6E449"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0990A"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6A254578" w14:textId="77777777" w:rsidTr="00184ACF">
        <w:trPr>
          <w:cantSplit/>
          <w:trHeight w:val="1002"/>
        </w:trPr>
        <w:tc>
          <w:tcPr>
            <w:tcW w:w="4248" w:type="dxa"/>
            <w:shd w:val="clear" w:color="auto" w:fill="D9D9D9" w:themeFill="background1" w:themeFillShade="D9"/>
          </w:tcPr>
          <w:p w14:paraId="6BC770DE" w14:textId="77777777" w:rsidR="00450EB3" w:rsidRPr="004B666A" w:rsidRDefault="00450EB3" w:rsidP="00184ACF">
            <w:pPr>
              <w:spacing w:after="0"/>
              <w:jc w:val="left"/>
              <w:rPr>
                <w:rFonts w:cstheme="minorHAnsi"/>
                <w:b/>
              </w:rPr>
            </w:pPr>
            <w:r w:rsidRPr="00924B2E">
              <w:rPr>
                <w:b/>
                <w:szCs w:val="20"/>
                <w:lang w:val="en-US"/>
              </w:rPr>
              <w:t>3.1 Were data for this outcome available for all, or nearly all, participants randomized?</w:t>
            </w:r>
          </w:p>
        </w:tc>
        <w:tc>
          <w:tcPr>
            <w:tcW w:w="7512" w:type="dxa"/>
            <w:shd w:val="clear" w:color="auto" w:fill="auto"/>
          </w:tcPr>
          <w:p w14:paraId="5D41F526" w14:textId="77777777" w:rsidR="00450EB3" w:rsidRPr="004B666A" w:rsidRDefault="00450EB3" w:rsidP="00184ACF">
            <w:pPr>
              <w:spacing w:after="0"/>
              <w:jc w:val="left"/>
              <w:rPr>
                <w:rFonts w:cstheme="minorHAnsi"/>
              </w:rPr>
            </w:pPr>
            <w:r w:rsidRPr="004B666A">
              <w:rPr>
                <w:rFonts w:eastAsia="Times New Roman" w:cstheme="minorHAnsi"/>
              </w:rPr>
              <w:t xml:space="preserve"> </w:t>
            </w:r>
            <w:r>
              <w:rPr>
                <w:rFonts w:eastAsia="Times New Roman" w:cstheme="minorHAnsi"/>
              </w:rPr>
              <w:t>CONSORT diagram (Figure 1) shows 76/78 patients received durvalumab plus Olaparib, and 76/76 patients received durvalumab plus placebo. Numbers discontinuing treatment are similar between treatment arms, the intervention arm experienced one protocol violation.</w:t>
            </w:r>
          </w:p>
        </w:tc>
        <w:tc>
          <w:tcPr>
            <w:tcW w:w="2836" w:type="dxa"/>
            <w:shd w:val="clear" w:color="auto" w:fill="auto"/>
          </w:tcPr>
          <w:p w14:paraId="4666A06D" w14:textId="77777777" w:rsidR="00450EB3" w:rsidRPr="004B666A" w:rsidRDefault="00450EB3" w:rsidP="00184ACF">
            <w:pPr>
              <w:spacing w:after="0"/>
              <w:jc w:val="center"/>
              <w:rPr>
                <w:rFonts w:cstheme="minorHAnsi"/>
              </w:rPr>
            </w:pPr>
            <w:r w:rsidRPr="008C72ED">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00305510" w14:textId="77777777" w:rsidTr="00184ACF">
        <w:trPr>
          <w:cantSplit/>
          <w:trHeight w:val="1042"/>
        </w:trPr>
        <w:tc>
          <w:tcPr>
            <w:tcW w:w="4248" w:type="dxa"/>
            <w:shd w:val="clear" w:color="auto" w:fill="D9D9D9" w:themeFill="background1" w:themeFillShade="D9"/>
          </w:tcPr>
          <w:p w14:paraId="32E6FE90" w14:textId="77777777" w:rsidR="00450EB3" w:rsidRPr="004B666A" w:rsidRDefault="00450EB3" w:rsidP="00184ACF">
            <w:pPr>
              <w:spacing w:after="0"/>
              <w:jc w:val="left"/>
              <w:rPr>
                <w:rFonts w:cstheme="minorHAnsi"/>
                <w:b/>
                <w:lang w:val="en-US"/>
              </w:rPr>
            </w:pPr>
            <w:r w:rsidRPr="00924B2E">
              <w:rPr>
                <w:b/>
                <w:szCs w:val="20"/>
                <w:lang w:val="en-US"/>
              </w:rPr>
              <w:t xml:space="preserve">3.2 </w:t>
            </w:r>
            <w:r w:rsidRPr="00924B2E">
              <w:rPr>
                <w:b/>
                <w:szCs w:val="20"/>
                <w:u w:val="single"/>
                <w:lang w:val="en-US"/>
              </w:rPr>
              <w:t xml:space="preserve">If </w:t>
            </w:r>
            <w:r w:rsidRPr="00924B2E">
              <w:rPr>
                <w:b/>
                <w:color w:val="FF0000"/>
                <w:szCs w:val="20"/>
                <w:u w:val="single"/>
                <w:lang w:val="en-US"/>
              </w:rPr>
              <w:t>N/PN</w:t>
            </w:r>
            <w:r w:rsidRPr="00924B2E">
              <w:rPr>
                <w:b/>
                <w:szCs w:val="20"/>
                <w:u w:val="single"/>
                <w:lang w:val="en-US"/>
              </w:rPr>
              <w:t>/NI to 3.1</w:t>
            </w:r>
            <w:r w:rsidRPr="00924B2E">
              <w:rPr>
                <w:b/>
                <w:szCs w:val="20"/>
                <w:lang w:val="en-US"/>
              </w:rPr>
              <w:t>: Is there evidence that the result was not biased by missing outcome data?</w:t>
            </w:r>
          </w:p>
        </w:tc>
        <w:tc>
          <w:tcPr>
            <w:tcW w:w="7512" w:type="dxa"/>
            <w:shd w:val="clear" w:color="auto" w:fill="auto"/>
          </w:tcPr>
          <w:p w14:paraId="62C0985A" w14:textId="77777777" w:rsidR="00450EB3" w:rsidRPr="004B666A" w:rsidRDefault="00450EB3" w:rsidP="00184ACF">
            <w:pPr>
              <w:rPr>
                <w:rFonts w:eastAsia="Times New Roman" w:cstheme="minorHAnsi"/>
              </w:rPr>
            </w:pPr>
          </w:p>
        </w:tc>
        <w:tc>
          <w:tcPr>
            <w:tcW w:w="2836" w:type="dxa"/>
            <w:shd w:val="clear" w:color="auto" w:fill="auto"/>
          </w:tcPr>
          <w:p w14:paraId="11A19DD3" w14:textId="77777777" w:rsidR="00450EB3" w:rsidRPr="004B666A" w:rsidRDefault="00450EB3" w:rsidP="00184ACF">
            <w:pPr>
              <w:spacing w:after="0"/>
              <w:jc w:val="center"/>
              <w:rPr>
                <w:rFonts w:cstheme="minorHAnsi"/>
              </w:rPr>
            </w:pPr>
            <w:r w:rsidRPr="008C72ED">
              <w:rPr>
                <w:rFonts w:cstheme="minorHAnsi"/>
                <w:highlight w:val="yellow"/>
              </w:rPr>
              <w:t>NA</w:t>
            </w:r>
            <w:r w:rsidRPr="004B666A">
              <w:rPr>
                <w:rFonts w:cstheme="minorHAnsi"/>
              </w:rPr>
              <w:t xml:space="preserve"> / </w:t>
            </w:r>
            <w:r w:rsidRPr="00076212">
              <w:rPr>
                <w:rFonts w:cstheme="minorHAnsi"/>
                <w:color w:val="00B050"/>
                <w:u w:val="single"/>
              </w:rPr>
              <w:t>Y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p>
        </w:tc>
      </w:tr>
      <w:tr w:rsidR="00450EB3" w:rsidRPr="00851D4D" w14:paraId="325CBDFF" w14:textId="77777777" w:rsidTr="00184ACF">
        <w:trPr>
          <w:cantSplit/>
          <w:trHeight w:val="939"/>
        </w:trPr>
        <w:tc>
          <w:tcPr>
            <w:tcW w:w="4248" w:type="dxa"/>
            <w:shd w:val="clear" w:color="auto" w:fill="D9D9D9" w:themeFill="background1" w:themeFillShade="D9"/>
          </w:tcPr>
          <w:p w14:paraId="593BFD22" w14:textId="77777777" w:rsidR="00450EB3" w:rsidRPr="004B666A" w:rsidRDefault="00450EB3" w:rsidP="00184ACF">
            <w:pPr>
              <w:spacing w:after="0"/>
              <w:jc w:val="left"/>
              <w:rPr>
                <w:rFonts w:cstheme="minorHAnsi"/>
                <w:b/>
                <w:lang w:val="en-US"/>
              </w:rPr>
            </w:pPr>
            <w:r w:rsidRPr="00924B2E">
              <w:rPr>
                <w:b/>
                <w:szCs w:val="20"/>
                <w:lang w:val="en-US"/>
              </w:rPr>
              <w:t xml:space="preserve">3.3 </w:t>
            </w:r>
            <w:r w:rsidRPr="00924B2E">
              <w:rPr>
                <w:b/>
                <w:szCs w:val="20"/>
                <w:u w:val="single"/>
                <w:lang w:val="en-US"/>
              </w:rPr>
              <w:t xml:space="preserve">If </w:t>
            </w:r>
            <w:r w:rsidRPr="00924B2E">
              <w:rPr>
                <w:b/>
                <w:color w:val="FF0000"/>
                <w:szCs w:val="20"/>
                <w:u w:val="single"/>
                <w:lang w:val="en-US"/>
              </w:rPr>
              <w:t xml:space="preserve">N/PN </w:t>
            </w:r>
            <w:r w:rsidRPr="00924B2E">
              <w:rPr>
                <w:b/>
                <w:szCs w:val="20"/>
                <w:u w:val="single"/>
                <w:lang w:val="en-US"/>
              </w:rPr>
              <w:t>to 3.2</w:t>
            </w:r>
            <w:r w:rsidRPr="00924B2E">
              <w:rPr>
                <w:b/>
                <w:szCs w:val="20"/>
                <w:lang w:val="en-US"/>
              </w:rPr>
              <w:t>: Could missingness in the outcome depend on its true value?</w:t>
            </w:r>
          </w:p>
        </w:tc>
        <w:tc>
          <w:tcPr>
            <w:tcW w:w="7512" w:type="dxa"/>
            <w:vMerge w:val="restart"/>
            <w:shd w:val="clear" w:color="auto" w:fill="auto"/>
          </w:tcPr>
          <w:p w14:paraId="6D6AF5A4" w14:textId="77777777" w:rsidR="00450EB3" w:rsidRPr="004B666A" w:rsidRDefault="00450EB3" w:rsidP="00184ACF">
            <w:pPr>
              <w:rPr>
                <w:rFonts w:eastAsia="Times New Roman" w:cstheme="minorHAnsi"/>
              </w:rPr>
            </w:pPr>
          </w:p>
        </w:tc>
        <w:tc>
          <w:tcPr>
            <w:tcW w:w="2836" w:type="dxa"/>
            <w:shd w:val="clear" w:color="auto" w:fill="auto"/>
          </w:tcPr>
          <w:p w14:paraId="3B5E7935" w14:textId="77777777" w:rsidR="00450EB3" w:rsidRPr="006B1069" w:rsidRDefault="00450EB3" w:rsidP="00184ACF">
            <w:pPr>
              <w:spacing w:after="0"/>
              <w:jc w:val="center"/>
              <w:rPr>
                <w:rFonts w:cstheme="minorHAnsi"/>
                <w:color w:val="00B050"/>
                <w:lang w:val="es-ES"/>
              </w:rPr>
            </w:pPr>
            <w:r w:rsidRPr="008C72ED">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FF0000"/>
                <w:u w:val="single"/>
                <w:lang w:val="es-ES"/>
              </w:rPr>
              <w:t xml:space="preserve"> </w:t>
            </w:r>
            <w:r w:rsidRPr="006B1069">
              <w:rPr>
                <w:rFonts w:cstheme="minorHAnsi"/>
                <w:lang w:val="es-ES"/>
              </w:rPr>
              <w:t>/ NI</w:t>
            </w:r>
          </w:p>
        </w:tc>
      </w:tr>
      <w:tr w:rsidR="00450EB3" w:rsidRPr="00851D4D" w14:paraId="24BF3BF6" w14:textId="77777777" w:rsidTr="00184ACF">
        <w:trPr>
          <w:cantSplit/>
          <w:trHeight w:val="973"/>
        </w:trPr>
        <w:tc>
          <w:tcPr>
            <w:tcW w:w="4248" w:type="dxa"/>
            <w:shd w:val="clear" w:color="auto" w:fill="D9D9D9" w:themeFill="background1" w:themeFillShade="D9"/>
          </w:tcPr>
          <w:p w14:paraId="2AF1AE03" w14:textId="77777777" w:rsidR="00450EB3" w:rsidRPr="004B666A" w:rsidRDefault="00450EB3" w:rsidP="00184ACF">
            <w:pPr>
              <w:spacing w:after="0"/>
              <w:jc w:val="left"/>
              <w:rPr>
                <w:rFonts w:cstheme="minorHAnsi"/>
                <w:b/>
              </w:rPr>
            </w:pPr>
            <w:r w:rsidRPr="00924B2E">
              <w:rPr>
                <w:b/>
                <w:szCs w:val="20"/>
                <w:lang w:val="en-US"/>
              </w:rPr>
              <w:t xml:space="preserve">3.4 </w:t>
            </w:r>
            <w:r w:rsidRPr="00924B2E">
              <w:rPr>
                <w:b/>
                <w:szCs w:val="20"/>
                <w:u w:val="single"/>
                <w:lang w:val="en-US"/>
              </w:rPr>
              <w:t xml:space="preserve">If </w:t>
            </w:r>
            <w:r w:rsidRPr="00924B2E">
              <w:rPr>
                <w:b/>
                <w:color w:val="FF0000"/>
                <w:szCs w:val="20"/>
                <w:u w:val="single"/>
                <w:lang w:val="en-US"/>
              </w:rPr>
              <w:t>Y/PY</w:t>
            </w:r>
            <w:r w:rsidRPr="00924B2E">
              <w:rPr>
                <w:b/>
                <w:szCs w:val="20"/>
                <w:u w:val="single"/>
                <w:lang w:val="en-US"/>
              </w:rPr>
              <w:t>/NI to 3.3</w:t>
            </w:r>
            <w:r w:rsidRPr="00924B2E">
              <w:rPr>
                <w:b/>
                <w:szCs w:val="20"/>
                <w:lang w:val="en-US"/>
              </w:rPr>
              <w:t>: Is it likely that missingness in the outcome depended on its true value?</w:t>
            </w:r>
          </w:p>
        </w:tc>
        <w:tc>
          <w:tcPr>
            <w:tcW w:w="7512" w:type="dxa"/>
            <w:vMerge/>
            <w:shd w:val="clear" w:color="auto" w:fill="auto"/>
          </w:tcPr>
          <w:p w14:paraId="14AD82C8" w14:textId="77777777" w:rsidR="00450EB3" w:rsidRPr="004B666A" w:rsidRDefault="00450EB3" w:rsidP="00184ACF">
            <w:pPr>
              <w:spacing w:after="0"/>
              <w:jc w:val="left"/>
              <w:rPr>
                <w:rFonts w:cstheme="minorHAnsi"/>
              </w:rPr>
            </w:pPr>
          </w:p>
        </w:tc>
        <w:tc>
          <w:tcPr>
            <w:tcW w:w="2836" w:type="dxa"/>
            <w:shd w:val="clear" w:color="auto" w:fill="auto"/>
          </w:tcPr>
          <w:p w14:paraId="5F7EF664" w14:textId="77777777" w:rsidR="00450EB3" w:rsidRPr="006B1069" w:rsidRDefault="00450EB3" w:rsidP="00184ACF">
            <w:pPr>
              <w:spacing w:after="0"/>
              <w:jc w:val="center"/>
              <w:rPr>
                <w:rFonts w:cstheme="minorHAnsi"/>
                <w:lang w:val="es-ES"/>
              </w:rPr>
            </w:pPr>
            <w:r w:rsidRPr="008C72ED">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62A2B12D" w14:textId="77777777" w:rsidTr="00184ACF">
        <w:trPr>
          <w:cantSplit/>
          <w:trHeight w:val="1001"/>
        </w:trPr>
        <w:tc>
          <w:tcPr>
            <w:tcW w:w="4248" w:type="dxa"/>
            <w:shd w:val="clear" w:color="auto" w:fill="D9D9D9" w:themeFill="background1" w:themeFillShade="D9"/>
          </w:tcPr>
          <w:p w14:paraId="576C19D8"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69284643"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836" w:type="dxa"/>
            <w:shd w:val="clear" w:color="auto" w:fill="auto"/>
          </w:tcPr>
          <w:p w14:paraId="491C6D87" w14:textId="77777777" w:rsidR="00450EB3" w:rsidRPr="004B666A" w:rsidRDefault="00450EB3" w:rsidP="00184ACF">
            <w:pPr>
              <w:tabs>
                <w:tab w:val="left" w:pos="960"/>
              </w:tabs>
              <w:autoSpaceDE w:val="0"/>
              <w:autoSpaceDN w:val="0"/>
              <w:adjustRightInd w:val="0"/>
              <w:spacing w:after="0"/>
              <w:jc w:val="center"/>
              <w:rPr>
                <w:rFonts w:cstheme="minorHAnsi"/>
              </w:rPr>
            </w:pPr>
            <w:r w:rsidRPr="008C72ED">
              <w:rPr>
                <w:rFonts w:cstheme="minorHAnsi"/>
                <w:highlight w:val="yellow"/>
              </w:rPr>
              <w:t>Low</w:t>
            </w:r>
            <w:r w:rsidRPr="004B666A">
              <w:rPr>
                <w:rFonts w:cstheme="minorHAnsi"/>
              </w:rPr>
              <w:t xml:space="preserve"> / High / Some concerns</w:t>
            </w:r>
          </w:p>
        </w:tc>
      </w:tr>
      <w:tr w:rsidR="00450EB3" w:rsidRPr="004B666A" w14:paraId="1BFF3672" w14:textId="77777777" w:rsidTr="00184ACF">
        <w:trPr>
          <w:cantSplit/>
          <w:trHeight w:val="20"/>
        </w:trPr>
        <w:tc>
          <w:tcPr>
            <w:tcW w:w="4248" w:type="dxa"/>
            <w:shd w:val="clear" w:color="auto" w:fill="D9D9D9" w:themeFill="background1" w:themeFillShade="D9"/>
          </w:tcPr>
          <w:p w14:paraId="16740316"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BA72081" w14:textId="77777777" w:rsidR="00450EB3" w:rsidRPr="004B666A" w:rsidRDefault="00450EB3" w:rsidP="00184ACF">
            <w:pPr>
              <w:spacing w:after="0"/>
              <w:jc w:val="left"/>
              <w:rPr>
                <w:rFonts w:cstheme="minorHAnsi"/>
              </w:rPr>
            </w:pPr>
          </w:p>
        </w:tc>
        <w:tc>
          <w:tcPr>
            <w:tcW w:w="2836" w:type="dxa"/>
            <w:shd w:val="clear" w:color="auto" w:fill="auto"/>
          </w:tcPr>
          <w:p w14:paraId="5596F9EF" w14:textId="77777777" w:rsidR="00450EB3" w:rsidRPr="004B666A" w:rsidRDefault="00450EB3" w:rsidP="00184ACF">
            <w:pPr>
              <w:spacing w:after="0"/>
              <w:jc w:val="center"/>
              <w:rPr>
                <w:rFonts w:cstheme="minorHAnsi"/>
              </w:rPr>
            </w:pPr>
            <w:r w:rsidRPr="008C72ED">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8D8671E" w14:textId="77777777" w:rsidR="00450EB3" w:rsidRDefault="00450EB3" w:rsidP="00450EB3">
      <w:pPr>
        <w:spacing w:after="200" w:line="276" w:lineRule="auto"/>
        <w:jc w:val="left"/>
        <w:rPr>
          <w:rFonts w:cstheme="minorHAnsi"/>
        </w:rPr>
      </w:pPr>
    </w:p>
    <w:p w14:paraId="10F8AA1D"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2EA2E790" w14:textId="77777777" w:rsidR="00450EB3" w:rsidRPr="003C3813" w:rsidRDefault="00450EB3" w:rsidP="00450EB3">
      <w:pPr>
        <w:pStyle w:val="Subtitle"/>
      </w:pPr>
      <w:r w:rsidRPr="003C3813">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124094FA"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9A4EAA"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90F2"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D6ECD"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69171241" w14:textId="77777777" w:rsidTr="00184ACF">
        <w:trPr>
          <w:cantSplit/>
          <w:trHeight w:val="860"/>
        </w:trPr>
        <w:tc>
          <w:tcPr>
            <w:tcW w:w="4248" w:type="dxa"/>
            <w:shd w:val="clear" w:color="auto" w:fill="D9D9D9" w:themeFill="background1" w:themeFillShade="D9"/>
          </w:tcPr>
          <w:p w14:paraId="52A000E1" w14:textId="77777777" w:rsidR="00450EB3" w:rsidRPr="004B666A" w:rsidRDefault="00450EB3" w:rsidP="00184ACF">
            <w:pPr>
              <w:jc w:val="left"/>
              <w:rPr>
                <w:rFonts w:cstheme="minorHAnsi"/>
                <w:b/>
              </w:rPr>
            </w:pPr>
            <w:r>
              <w:rPr>
                <w:b/>
              </w:rPr>
              <w:t>4.1 Was the method of measuring the outcome inappropriate?</w:t>
            </w:r>
          </w:p>
        </w:tc>
        <w:tc>
          <w:tcPr>
            <w:tcW w:w="7512" w:type="dxa"/>
            <w:shd w:val="clear" w:color="auto" w:fill="auto"/>
          </w:tcPr>
          <w:p w14:paraId="5F4E8B35" w14:textId="77777777" w:rsidR="00450EB3" w:rsidRDefault="00450EB3" w:rsidP="00184ACF">
            <w:pPr>
              <w:jc w:val="left"/>
              <w:rPr>
                <w:rFonts w:cstheme="minorHAnsi"/>
                <w:lang w:val="en-GB"/>
              </w:rPr>
            </w:pPr>
            <w:r>
              <w:rPr>
                <w:rFonts w:cstheme="minorHAnsi"/>
              </w:rPr>
              <w:t>“…</w:t>
            </w:r>
            <w:r w:rsidRPr="00CF7E0A">
              <w:rPr>
                <w:rFonts w:cstheme="minorHAnsi"/>
                <w:lang w:val="en-GB"/>
              </w:rPr>
              <w:t>assessed by investigators according to RECIST v1.1)</w:t>
            </w:r>
            <w:r>
              <w:rPr>
                <w:rFonts w:cstheme="minorHAnsi"/>
                <w:lang w:val="en-GB"/>
              </w:rPr>
              <w:t>” – p. 45.</w:t>
            </w:r>
          </w:p>
          <w:p w14:paraId="633F576E" w14:textId="77777777" w:rsidR="00450EB3" w:rsidRPr="003C3813" w:rsidRDefault="00450EB3" w:rsidP="00184ACF">
            <w:pPr>
              <w:jc w:val="left"/>
              <w:rPr>
                <w:rFonts w:cstheme="minorHAnsi"/>
              </w:rPr>
            </w:pPr>
            <w:r>
              <w:rPr>
                <w:rFonts w:cstheme="minorHAnsi"/>
                <w:lang w:val="en-GB"/>
              </w:rPr>
              <w:t>“</w:t>
            </w:r>
            <w:r w:rsidRPr="00CF7E0A">
              <w:rPr>
                <w:rFonts w:ascii="AdvOTd710a12c" w:hAnsi="AdvOTd710a12c" w:cs="AdvOTd710a12c"/>
                <w:sz w:val="19"/>
                <w:szCs w:val="19"/>
              </w:rPr>
              <w:t xml:space="preserve"> </w:t>
            </w:r>
            <w:r w:rsidRPr="00CF7E0A">
              <w:rPr>
                <w:rFonts w:cstheme="minorHAnsi"/>
                <w:lang w:val="en-GB"/>
              </w:rPr>
              <w:t>Radiologic efficacy was</w:t>
            </w:r>
            <w:r>
              <w:rPr>
                <w:rFonts w:cstheme="minorHAnsi"/>
                <w:lang w:val="en-GB"/>
              </w:rPr>
              <w:t xml:space="preserve"> </w:t>
            </w:r>
            <w:r w:rsidRPr="00CF7E0A">
              <w:rPr>
                <w:rFonts w:cstheme="minorHAnsi"/>
                <w:lang w:val="en-GB"/>
              </w:rPr>
              <w:t>assessed from images collected every 8 weeks for the first</w:t>
            </w:r>
            <w:r>
              <w:rPr>
                <w:rFonts w:cstheme="minorHAnsi"/>
                <w:lang w:val="en-GB"/>
              </w:rPr>
              <w:t xml:space="preserve"> </w:t>
            </w:r>
            <w:r w:rsidRPr="00CF7E0A">
              <w:rPr>
                <w:rFonts w:cstheme="minorHAnsi"/>
                <w:lang w:val="en-GB"/>
              </w:rPr>
              <w:t>48 weeks after random assignment and every 12 weeks</w:t>
            </w:r>
            <w:r>
              <w:rPr>
                <w:rFonts w:cstheme="minorHAnsi"/>
                <w:lang w:val="en-GB"/>
              </w:rPr>
              <w:t xml:space="preserve"> </w:t>
            </w:r>
            <w:r w:rsidRPr="00CF7E0A">
              <w:rPr>
                <w:rFonts w:cstheme="minorHAnsi"/>
                <w:lang w:val="en-GB"/>
              </w:rPr>
              <w:t>thereafter until RECIST v1.1-defined disease progression.</w:t>
            </w:r>
            <w:r>
              <w:rPr>
                <w:rFonts w:cstheme="minorHAnsi"/>
                <w:lang w:val="en-GB"/>
              </w:rPr>
              <w:t xml:space="preserve"> </w:t>
            </w:r>
            <w:r w:rsidRPr="00CF7E0A">
              <w:rPr>
                <w:rFonts w:cstheme="minorHAnsi"/>
                <w:lang w:val="en-GB"/>
              </w:rPr>
              <w:t>Assessments of tumor response were confirmed no less</w:t>
            </w:r>
            <w:r>
              <w:rPr>
                <w:rFonts w:cstheme="minorHAnsi"/>
                <w:lang w:val="en-GB"/>
              </w:rPr>
              <w:t xml:space="preserve"> </w:t>
            </w:r>
            <w:r w:rsidRPr="00CF7E0A">
              <w:rPr>
                <w:rFonts w:cstheme="minorHAnsi"/>
                <w:lang w:val="en-GB"/>
              </w:rPr>
              <w:t>than 4 weeks and no more than 8 weeks after the prior</w:t>
            </w:r>
            <w:r>
              <w:rPr>
                <w:rFonts w:cstheme="minorHAnsi"/>
                <w:lang w:val="en-GB"/>
              </w:rPr>
              <w:t xml:space="preserve"> </w:t>
            </w:r>
            <w:r w:rsidRPr="00CF7E0A">
              <w:rPr>
                <w:rFonts w:cstheme="minorHAnsi"/>
                <w:lang w:val="en-GB"/>
              </w:rPr>
              <w:t>assessment.</w:t>
            </w:r>
            <w:r>
              <w:rPr>
                <w:rFonts w:cstheme="minorHAnsi"/>
                <w:lang w:val="en-GB"/>
              </w:rPr>
              <w:t>” – p. 45.</w:t>
            </w:r>
          </w:p>
        </w:tc>
        <w:tc>
          <w:tcPr>
            <w:tcW w:w="2836" w:type="dxa"/>
            <w:shd w:val="clear" w:color="auto" w:fill="auto"/>
          </w:tcPr>
          <w:p w14:paraId="1009F560" w14:textId="77777777" w:rsidR="00450EB3" w:rsidRPr="004B666A" w:rsidRDefault="00450EB3" w:rsidP="00184ACF">
            <w:pPr>
              <w:spacing w:after="0"/>
              <w:jc w:val="center"/>
              <w:rPr>
                <w:rFonts w:cstheme="minorHAnsi"/>
                <w:color w:val="FF0000"/>
              </w:rPr>
            </w:pPr>
            <w:r w:rsidRPr="007821B6">
              <w:rPr>
                <w:rFonts w:cstheme="minorHAnsi"/>
                <w:color w:val="FF0000"/>
              </w:rPr>
              <w:t>Y</w:t>
            </w:r>
            <w:r w:rsidRPr="004B666A">
              <w:rPr>
                <w:rFonts w:cstheme="minorHAnsi"/>
                <w:color w:val="FF0000"/>
              </w:rPr>
              <w:t xml:space="preserve"> / PY </w:t>
            </w:r>
            <w:r w:rsidRPr="004B666A">
              <w:rPr>
                <w:rFonts w:cstheme="minorHAnsi"/>
              </w:rPr>
              <w:t xml:space="preserve">/ </w:t>
            </w:r>
            <w:r w:rsidRPr="00076212">
              <w:rPr>
                <w:rFonts w:cstheme="minorHAnsi"/>
                <w:color w:val="00B050"/>
                <w:u w:val="single"/>
              </w:rPr>
              <w:t xml:space="preserve">PN / </w:t>
            </w:r>
            <w:r w:rsidRPr="007821B6">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7C1A6014" w14:textId="77777777" w:rsidTr="00184ACF">
        <w:trPr>
          <w:cantSplit/>
          <w:trHeight w:val="20"/>
        </w:trPr>
        <w:tc>
          <w:tcPr>
            <w:tcW w:w="4248" w:type="dxa"/>
            <w:shd w:val="clear" w:color="auto" w:fill="D9D9D9" w:themeFill="background1" w:themeFillShade="D9"/>
          </w:tcPr>
          <w:p w14:paraId="3524322A" w14:textId="77777777" w:rsidR="00450EB3" w:rsidRPr="004B666A" w:rsidRDefault="00450EB3" w:rsidP="00184ACF">
            <w:pPr>
              <w:jc w:val="left"/>
              <w:rPr>
                <w:rFonts w:cstheme="minorHAnsi"/>
                <w:b/>
              </w:rPr>
            </w:pPr>
            <w:r>
              <w:rPr>
                <w:b/>
              </w:rPr>
              <w:t>4.2 Could measurement or ascertainment of the outcome have differed between intervention groups?</w:t>
            </w:r>
          </w:p>
        </w:tc>
        <w:tc>
          <w:tcPr>
            <w:tcW w:w="7512" w:type="dxa"/>
            <w:shd w:val="clear" w:color="auto" w:fill="auto"/>
          </w:tcPr>
          <w:p w14:paraId="48A533F9" w14:textId="77777777" w:rsidR="00450EB3" w:rsidRPr="004B666A" w:rsidRDefault="00450EB3" w:rsidP="00184ACF">
            <w:pPr>
              <w:jc w:val="left"/>
              <w:rPr>
                <w:rFonts w:cstheme="minorHAnsi"/>
              </w:rPr>
            </w:pPr>
          </w:p>
        </w:tc>
        <w:tc>
          <w:tcPr>
            <w:tcW w:w="2836" w:type="dxa"/>
            <w:shd w:val="clear" w:color="auto" w:fill="auto"/>
          </w:tcPr>
          <w:p w14:paraId="04C7B293" w14:textId="77777777" w:rsidR="00450EB3" w:rsidRPr="004B666A" w:rsidRDefault="00450EB3" w:rsidP="00184ACF">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CF7E0A">
              <w:rPr>
                <w:rFonts w:cstheme="minorHAnsi"/>
                <w:color w:val="00B050"/>
                <w:highlight w:val="yellow"/>
                <w:u w:val="single"/>
              </w:rPr>
              <w:t>PN</w:t>
            </w:r>
            <w:r w:rsidRPr="00076212">
              <w:rPr>
                <w:rFonts w:cstheme="minorHAnsi"/>
                <w:color w:val="00B050"/>
                <w:u w:val="single"/>
              </w:rPr>
              <w:t xml:space="preserve"> / </w:t>
            </w:r>
            <w:r w:rsidRPr="00CF7E0A">
              <w:rPr>
                <w:rFonts w:cstheme="minorHAnsi"/>
                <w:color w:val="00B050"/>
                <w:u w:val="single"/>
              </w:rPr>
              <w:t>N</w:t>
            </w:r>
            <w:r w:rsidRPr="004B666A">
              <w:rPr>
                <w:rFonts w:cstheme="minorHAnsi"/>
                <w:color w:val="00B050"/>
              </w:rPr>
              <w:t xml:space="preserve"> </w:t>
            </w:r>
            <w:r w:rsidRPr="004B666A">
              <w:rPr>
                <w:rFonts w:cstheme="minorHAnsi"/>
              </w:rPr>
              <w:t>/ NI</w:t>
            </w:r>
          </w:p>
        </w:tc>
      </w:tr>
      <w:tr w:rsidR="00450EB3" w:rsidRPr="00851D4D" w14:paraId="696E2D8D" w14:textId="77777777" w:rsidTr="00184ACF">
        <w:trPr>
          <w:cantSplit/>
          <w:trHeight w:val="20"/>
        </w:trPr>
        <w:tc>
          <w:tcPr>
            <w:tcW w:w="4248" w:type="dxa"/>
            <w:shd w:val="clear" w:color="auto" w:fill="D9D9D9" w:themeFill="background1" w:themeFillShade="D9"/>
          </w:tcPr>
          <w:p w14:paraId="1AE4E5B1" w14:textId="77777777" w:rsidR="00450EB3" w:rsidRPr="004B666A" w:rsidRDefault="00450EB3" w:rsidP="00184ACF">
            <w:pPr>
              <w:jc w:val="left"/>
              <w:rPr>
                <w:rFonts w:cstheme="minorHAnsi"/>
                <w:b/>
              </w:rPr>
            </w:pPr>
            <w:r>
              <w:rPr>
                <w:b/>
              </w:rPr>
              <w:t xml:space="preserve">4.3 </w:t>
            </w:r>
            <w:r>
              <w:rPr>
                <w:b/>
                <w:u w:val="single"/>
              </w:rPr>
              <w:t xml:space="preserve">If </w:t>
            </w:r>
            <w:r>
              <w:rPr>
                <w:b/>
                <w:color w:val="00B050"/>
                <w:u w:val="single"/>
              </w:rPr>
              <w:t>N/PN</w:t>
            </w:r>
            <w:r>
              <w:rPr>
                <w:b/>
                <w:u w:val="single"/>
              </w:rPr>
              <w:t>/NI to 4.1 and 4.2</w:t>
            </w:r>
            <w:r>
              <w:rPr>
                <w:b/>
              </w:rPr>
              <w:t>: Were outcome assessors aware of the intervention received by study participants?</w:t>
            </w:r>
          </w:p>
        </w:tc>
        <w:tc>
          <w:tcPr>
            <w:tcW w:w="7512" w:type="dxa"/>
            <w:shd w:val="clear" w:color="auto" w:fill="auto"/>
          </w:tcPr>
          <w:p w14:paraId="5A4C65AE" w14:textId="77777777" w:rsidR="00450EB3" w:rsidRPr="004B666A" w:rsidRDefault="00450EB3" w:rsidP="00184ACF">
            <w:pPr>
              <w:jc w:val="left"/>
              <w:rPr>
                <w:rFonts w:cstheme="minorHAnsi"/>
              </w:rPr>
            </w:pPr>
            <w:r>
              <w:rPr>
                <w:rFonts w:cstheme="minorHAnsi"/>
              </w:rPr>
              <w:t xml:space="preserve">Study was double-blind. </w:t>
            </w:r>
          </w:p>
        </w:tc>
        <w:tc>
          <w:tcPr>
            <w:tcW w:w="2836" w:type="dxa"/>
            <w:shd w:val="clear" w:color="auto" w:fill="auto"/>
          </w:tcPr>
          <w:p w14:paraId="3FE5AEC2" w14:textId="77777777" w:rsidR="00450EB3" w:rsidRPr="003B36FC" w:rsidRDefault="00450EB3" w:rsidP="00184ACF">
            <w:pPr>
              <w:spacing w:after="0"/>
              <w:jc w:val="center"/>
              <w:rPr>
                <w:rFonts w:cstheme="minorHAnsi"/>
                <w:lang w:val="es-ES"/>
              </w:rPr>
            </w:pPr>
            <w:r w:rsidRPr="006B1069">
              <w:rPr>
                <w:rFonts w:cstheme="minorHAnsi"/>
                <w:lang w:val="es-ES"/>
              </w:rPr>
              <w:t>NA /</w:t>
            </w:r>
            <w:r>
              <w:rPr>
                <w:rFonts w:cstheme="minorHAnsi"/>
                <w:lang w:val="es-ES"/>
              </w:rPr>
              <w:t xml:space="preserve"> </w:t>
            </w:r>
            <w:r w:rsidRPr="003B36FC">
              <w:rPr>
                <w:rFonts w:cstheme="minorHAnsi"/>
                <w:color w:val="FF0000"/>
                <w:lang w:val="es-ES"/>
              </w:rPr>
              <w:t xml:space="preserve">Y / PY </w:t>
            </w:r>
            <w:r w:rsidRPr="003B36FC">
              <w:rPr>
                <w:rFonts w:cstheme="minorHAnsi"/>
                <w:lang w:val="es-ES"/>
              </w:rPr>
              <w:t xml:space="preserve">/ </w:t>
            </w:r>
            <w:r w:rsidRPr="007821B6">
              <w:rPr>
                <w:rFonts w:cstheme="minorHAnsi"/>
                <w:color w:val="00B050"/>
                <w:highlight w:val="yellow"/>
                <w:u w:val="single"/>
                <w:lang w:val="es-ES"/>
              </w:rPr>
              <w:t>PN</w:t>
            </w:r>
            <w:r w:rsidRPr="003B36FC">
              <w:rPr>
                <w:rFonts w:cstheme="minorHAnsi"/>
                <w:color w:val="00B050"/>
                <w:u w:val="single"/>
                <w:lang w:val="es-ES"/>
              </w:rPr>
              <w:t xml:space="preserve"> / N</w:t>
            </w:r>
            <w:r w:rsidRPr="003B36FC">
              <w:rPr>
                <w:rFonts w:cstheme="minorHAnsi"/>
                <w:color w:val="00B050"/>
                <w:lang w:val="es-ES"/>
              </w:rPr>
              <w:t xml:space="preserve"> </w:t>
            </w:r>
            <w:r w:rsidRPr="003B36FC">
              <w:rPr>
                <w:rFonts w:cstheme="minorHAnsi"/>
                <w:lang w:val="es-ES"/>
              </w:rPr>
              <w:t>/ NI</w:t>
            </w:r>
          </w:p>
        </w:tc>
      </w:tr>
      <w:tr w:rsidR="00450EB3" w:rsidRPr="00851D4D" w14:paraId="6FEB1B2C" w14:textId="77777777" w:rsidTr="00184ACF">
        <w:trPr>
          <w:cantSplit/>
          <w:trHeight w:val="20"/>
        </w:trPr>
        <w:tc>
          <w:tcPr>
            <w:tcW w:w="4248" w:type="dxa"/>
            <w:shd w:val="clear" w:color="auto" w:fill="D9D9D9" w:themeFill="background1" w:themeFillShade="D9"/>
          </w:tcPr>
          <w:p w14:paraId="42D67BB3" w14:textId="77777777" w:rsidR="00450EB3" w:rsidRPr="004B666A" w:rsidRDefault="00450EB3" w:rsidP="00184ACF">
            <w:pPr>
              <w:jc w:val="left"/>
              <w:rPr>
                <w:rFonts w:cstheme="minorHAnsi"/>
                <w:b/>
              </w:rPr>
            </w:pPr>
            <w:r>
              <w:rPr>
                <w:b/>
              </w:rPr>
              <w:t xml:space="preserve">4.4 </w:t>
            </w:r>
            <w:r>
              <w:rPr>
                <w:b/>
                <w:u w:val="single"/>
              </w:rPr>
              <w:t xml:space="preserve">If </w:t>
            </w:r>
            <w:r>
              <w:rPr>
                <w:b/>
                <w:color w:val="FF0000"/>
                <w:u w:val="single"/>
              </w:rPr>
              <w:t>Y/PY</w:t>
            </w:r>
            <w:r>
              <w:rPr>
                <w:b/>
                <w:u w:val="single"/>
              </w:rPr>
              <w:t>/NI to 4.3</w:t>
            </w:r>
            <w:r>
              <w:rPr>
                <w:b/>
              </w:rPr>
              <w:t>: Could assessment of the outcome have been influenced by knowledge of intervention received?</w:t>
            </w:r>
          </w:p>
        </w:tc>
        <w:tc>
          <w:tcPr>
            <w:tcW w:w="7512" w:type="dxa"/>
            <w:vMerge w:val="restart"/>
            <w:shd w:val="clear" w:color="auto" w:fill="auto"/>
          </w:tcPr>
          <w:p w14:paraId="39545712" w14:textId="77777777" w:rsidR="00450EB3" w:rsidRPr="004B666A" w:rsidRDefault="00450EB3" w:rsidP="00184ACF">
            <w:pPr>
              <w:jc w:val="left"/>
              <w:rPr>
                <w:rFonts w:cstheme="minorHAnsi"/>
              </w:rPr>
            </w:pPr>
          </w:p>
        </w:tc>
        <w:tc>
          <w:tcPr>
            <w:tcW w:w="2836" w:type="dxa"/>
            <w:shd w:val="clear" w:color="auto" w:fill="auto"/>
          </w:tcPr>
          <w:p w14:paraId="739D2D98" w14:textId="77777777" w:rsidR="00450EB3" w:rsidRPr="006B1069" w:rsidRDefault="00450EB3" w:rsidP="00184ACF">
            <w:pPr>
              <w:spacing w:after="0"/>
              <w:jc w:val="center"/>
              <w:rPr>
                <w:rFonts w:cstheme="minorHAnsi"/>
                <w:lang w:val="es-ES"/>
              </w:rPr>
            </w:pPr>
            <w:r w:rsidRPr="007821B6">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1E6D1123" w14:textId="77777777" w:rsidTr="00184ACF">
        <w:trPr>
          <w:cantSplit/>
          <w:trHeight w:val="20"/>
        </w:trPr>
        <w:tc>
          <w:tcPr>
            <w:tcW w:w="4248" w:type="dxa"/>
            <w:shd w:val="clear" w:color="auto" w:fill="D9D9D9" w:themeFill="background1" w:themeFillShade="D9"/>
          </w:tcPr>
          <w:p w14:paraId="297E6A09" w14:textId="77777777" w:rsidR="00450EB3" w:rsidRPr="004B666A" w:rsidRDefault="00450EB3" w:rsidP="00184ACF">
            <w:pPr>
              <w:jc w:val="left"/>
              <w:rPr>
                <w:rFonts w:cstheme="minorHAnsi"/>
                <w:b/>
              </w:rPr>
            </w:pPr>
            <w:r>
              <w:rPr>
                <w:b/>
              </w:rPr>
              <w:t xml:space="preserve">4.5 </w:t>
            </w:r>
            <w:r>
              <w:rPr>
                <w:b/>
                <w:u w:val="single"/>
              </w:rPr>
              <w:t xml:space="preserve">If </w:t>
            </w:r>
            <w:r>
              <w:rPr>
                <w:b/>
                <w:color w:val="FF0000"/>
                <w:u w:val="single"/>
              </w:rPr>
              <w:t>Y/PY</w:t>
            </w:r>
            <w:r>
              <w:rPr>
                <w:b/>
                <w:u w:val="single"/>
              </w:rPr>
              <w:t>/NI to 4.4</w:t>
            </w:r>
            <w:r>
              <w:rPr>
                <w:b/>
              </w:rPr>
              <w:t>: Is it likely that assessment of the outcome was influenced by knowledge of intervention received?</w:t>
            </w:r>
          </w:p>
        </w:tc>
        <w:tc>
          <w:tcPr>
            <w:tcW w:w="7512" w:type="dxa"/>
            <w:vMerge/>
            <w:shd w:val="clear" w:color="auto" w:fill="auto"/>
          </w:tcPr>
          <w:p w14:paraId="71B6A944" w14:textId="77777777" w:rsidR="00450EB3" w:rsidRPr="004B666A" w:rsidRDefault="00450EB3" w:rsidP="00184ACF">
            <w:pPr>
              <w:jc w:val="left"/>
              <w:rPr>
                <w:rFonts w:cstheme="minorHAnsi"/>
              </w:rPr>
            </w:pPr>
          </w:p>
        </w:tc>
        <w:tc>
          <w:tcPr>
            <w:tcW w:w="2836" w:type="dxa"/>
            <w:shd w:val="clear" w:color="auto" w:fill="auto"/>
          </w:tcPr>
          <w:p w14:paraId="07889948" w14:textId="77777777" w:rsidR="00450EB3" w:rsidRPr="006B1069" w:rsidRDefault="00450EB3" w:rsidP="00184ACF">
            <w:pPr>
              <w:spacing w:after="0"/>
              <w:jc w:val="center"/>
              <w:rPr>
                <w:rFonts w:cstheme="minorHAnsi"/>
                <w:lang w:val="es-ES"/>
              </w:rPr>
            </w:pPr>
            <w:r w:rsidRPr="007821B6">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2A8EDF94" w14:textId="77777777" w:rsidTr="00184ACF">
        <w:trPr>
          <w:cantSplit/>
          <w:trHeight w:val="943"/>
        </w:trPr>
        <w:tc>
          <w:tcPr>
            <w:tcW w:w="4248" w:type="dxa"/>
            <w:shd w:val="clear" w:color="auto" w:fill="D9D9D9" w:themeFill="background1" w:themeFillShade="D9"/>
          </w:tcPr>
          <w:p w14:paraId="5937251C" w14:textId="77777777" w:rsidR="00450EB3" w:rsidRPr="004B666A" w:rsidRDefault="00450EB3" w:rsidP="00184ACF">
            <w:pPr>
              <w:jc w:val="left"/>
              <w:rPr>
                <w:rFonts w:cstheme="minorHAnsi"/>
                <w:b/>
              </w:rPr>
            </w:pPr>
            <w:r w:rsidRPr="004B666A">
              <w:rPr>
                <w:rFonts w:cstheme="minorHAnsi"/>
                <w:b/>
              </w:rPr>
              <w:t>Risk-of-bias judgement</w:t>
            </w:r>
          </w:p>
        </w:tc>
        <w:tc>
          <w:tcPr>
            <w:tcW w:w="7512" w:type="dxa"/>
            <w:shd w:val="clear" w:color="auto" w:fill="auto"/>
          </w:tcPr>
          <w:p w14:paraId="33978242" w14:textId="77777777" w:rsidR="00450EB3" w:rsidRPr="004B666A" w:rsidRDefault="00450EB3" w:rsidP="00184ACF">
            <w:pPr>
              <w:jc w:val="left"/>
              <w:rPr>
                <w:rFonts w:cstheme="minorHAnsi"/>
              </w:rPr>
            </w:pPr>
          </w:p>
        </w:tc>
        <w:tc>
          <w:tcPr>
            <w:tcW w:w="2836" w:type="dxa"/>
            <w:shd w:val="clear" w:color="auto" w:fill="auto"/>
          </w:tcPr>
          <w:p w14:paraId="566CE4B5" w14:textId="77777777" w:rsidR="00450EB3" w:rsidRPr="004B666A" w:rsidRDefault="00450EB3" w:rsidP="00184ACF">
            <w:pPr>
              <w:tabs>
                <w:tab w:val="left" w:pos="960"/>
              </w:tabs>
              <w:autoSpaceDE w:val="0"/>
              <w:autoSpaceDN w:val="0"/>
              <w:adjustRightInd w:val="0"/>
              <w:spacing w:after="0"/>
              <w:jc w:val="center"/>
              <w:rPr>
                <w:rFonts w:cstheme="minorHAnsi"/>
              </w:rPr>
            </w:pPr>
            <w:r w:rsidRPr="007821B6">
              <w:rPr>
                <w:rFonts w:cstheme="minorHAnsi"/>
                <w:highlight w:val="yellow"/>
              </w:rPr>
              <w:t>Low</w:t>
            </w:r>
            <w:r w:rsidRPr="004B666A">
              <w:rPr>
                <w:rFonts w:cstheme="minorHAnsi"/>
              </w:rPr>
              <w:t xml:space="preserve"> / High / Some concerns</w:t>
            </w:r>
          </w:p>
        </w:tc>
      </w:tr>
      <w:tr w:rsidR="00450EB3" w:rsidRPr="004B666A" w14:paraId="496C385A" w14:textId="77777777" w:rsidTr="00184ACF">
        <w:trPr>
          <w:cantSplit/>
          <w:trHeight w:val="20"/>
        </w:trPr>
        <w:tc>
          <w:tcPr>
            <w:tcW w:w="4248" w:type="dxa"/>
            <w:shd w:val="clear" w:color="auto" w:fill="D9D9D9" w:themeFill="background1" w:themeFillShade="D9"/>
          </w:tcPr>
          <w:p w14:paraId="4623F2DA" w14:textId="77777777" w:rsidR="00450EB3" w:rsidRPr="004B666A" w:rsidRDefault="00450EB3" w:rsidP="00184ACF">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C2876F9" w14:textId="77777777" w:rsidR="00450EB3" w:rsidRPr="004B666A" w:rsidRDefault="00450EB3" w:rsidP="00184ACF">
            <w:pPr>
              <w:jc w:val="left"/>
              <w:rPr>
                <w:rFonts w:cstheme="minorHAnsi"/>
              </w:rPr>
            </w:pPr>
          </w:p>
        </w:tc>
        <w:tc>
          <w:tcPr>
            <w:tcW w:w="2836" w:type="dxa"/>
            <w:shd w:val="clear" w:color="auto" w:fill="auto"/>
          </w:tcPr>
          <w:p w14:paraId="6769303B" w14:textId="77777777" w:rsidR="00450EB3" w:rsidRPr="004B666A" w:rsidRDefault="00450EB3" w:rsidP="00184ACF">
            <w:pPr>
              <w:spacing w:after="0"/>
              <w:jc w:val="center"/>
              <w:rPr>
                <w:rFonts w:cstheme="minorHAnsi"/>
              </w:rPr>
            </w:pPr>
            <w:r w:rsidRPr="007821B6">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57BAA445" w14:textId="77777777" w:rsidR="00450EB3" w:rsidRDefault="00450EB3" w:rsidP="00450EB3">
      <w:pPr>
        <w:pStyle w:val="Subtitle"/>
      </w:pPr>
    </w:p>
    <w:p w14:paraId="2E3CC129" w14:textId="77777777" w:rsidR="00450EB3" w:rsidRPr="004B666A" w:rsidRDefault="00450EB3" w:rsidP="00450EB3">
      <w:r>
        <w:br w:type="page"/>
      </w:r>
      <w:r>
        <w:lastRenderedPageBreak/>
        <w:t xml:space="preserve">Domain 5: </w:t>
      </w:r>
      <w:r w:rsidRPr="004B666A">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58C33786"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6BCB106B" w14:textId="77777777" w:rsidR="00450EB3" w:rsidRPr="004B666A" w:rsidRDefault="00450EB3" w:rsidP="00184ACF">
            <w:pPr>
              <w:jc w:val="left"/>
              <w:rPr>
                <w:rFonts w:cstheme="minorHAnsi"/>
              </w:rPr>
            </w:pPr>
            <w:r w:rsidRPr="004B666A">
              <w:rPr>
                <w:rFonts w:cstheme="minorHAnsi"/>
                <w:b/>
              </w:rPr>
              <w:t>Signalling questions</w:t>
            </w:r>
          </w:p>
        </w:tc>
        <w:tc>
          <w:tcPr>
            <w:tcW w:w="7512" w:type="dxa"/>
            <w:tcBorders>
              <w:top w:val="single" w:sz="4" w:space="0" w:color="auto"/>
              <w:bottom w:val="nil"/>
            </w:tcBorders>
            <w:shd w:val="clear" w:color="auto" w:fill="D9D9D9" w:themeFill="background1" w:themeFillShade="D9"/>
          </w:tcPr>
          <w:p w14:paraId="6841C07F" w14:textId="77777777" w:rsidR="00450EB3" w:rsidRPr="004B666A" w:rsidRDefault="00450EB3" w:rsidP="00184ACF">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3D82AA12" w14:textId="77777777" w:rsidR="00450EB3" w:rsidRPr="004B666A" w:rsidRDefault="00450EB3" w:rsidP="00184ACF">
            <w:pPr>
              <w:jc w:val="center"/>
              <w:rPr>
                <w:rFonts w:cstheme="minorHAnsi"/>
              </w:rPr>
            </w:pPr>
            <w:r w:rsidRPr="004B666A">
              <w:rPr>
                <w:rFonts w:cstheme="minorHAnsi"/>
                <w:b/>
              </w:rPr>
              <w:t>Response options</w:t>
            </w:r>
          </w:p>
        </w:tc>
      </w:tr>
      <w:tr w:rsidR="00450EB3" w:rsidRPr="004B666A" w14:paraId="5B4FBB58"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5435F85B" w14:textId="77777777" w:rsidR="00450EB3" w:rsidRPr="004B666A" w:rsidRDefault="00450EB3" w:rsidP="00184ACF">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35858B62" w14:textId="77777777" w:rsidR="00450EB3" w:rsidRPr="004B666A" w:rsidRDefault="00450EB3" w:rsidP="00184ACF">
            <w:pPr>
              <w:jc w:val="left"/>
              <w:rPr>
                <w:rFonts w:cstheme="minorHAnsi"/>
              </w:rPr>
            </w:pPr>
            <w:r>
              <w:rPr>
                <w:rFonts w:cstheme="minorHAnsi"/>
              </w:rPr>
              <w:t>Protocol dated July 2021 and PFS analyses reported (statistical analysis paragraph and results) match that in the protocol (9.4.2.).</w:t>
            </w:r>
          </w:p>
        </w:tc>
        <w:tc>
          <w:tcPr>
            <w:tcW w:w="2836" w:type="dxa"/>
            <w:tcBorders>
              <w:top w:val="nil"/>
              <w:bottom w:val="single" w:sz="4" w:space="0" w:color="auto"/>
              <w:right w:val="single" w:sz="4" w:space="0" w:color="auto"/>
            </w:tcBorders>
            <w:shd w:val="clear" w:color="auto" w:fill="auto"/>
          </w:tcPr>
          <w:p w14:paraId="5F40FDA6" w14:textId="77777777" w:rsidR="00450EB3" w:rsidRPr="004B666A" w:rsidRDefault="00450EB3" w:rsidP="00184ACF">
            <w:pPr>
              <w:jc w:val="center"/>
              <w:rPr>
                <w:rFonts w:cstheme="minorHAnsi"/>
                <w:color w:val="FF0000"/>
              </w:rPr>
            </w:pPr>
            <w:r w:rsidRPr="00502505">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r>
              <w:rPr>
                <w:rFonts w:cstheme="minorHAnsi"/>
                <w:color w:val="FF0000"/>
              </w:rPr>
              <w:t xml:space="preserve"> </w:t>
            </w:r>
            <w:r w:rsidRPr="004B666A">
              <w:rPr>
                <w:rFonts w:cstheme="minorHAnsi"/>
              </w:rPr>
              <w:t>/ NI</w:t>
            </w:r>
          </w:p>
        </w:tc>
      </w:tr>
      <w:tr w:rsidR="00450EB3" w:rsidRPr="004B666A" w14:paraId="030C1F18"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1CD30A58" w14:textId="77777777" w:rsidR="00450EB3" w:rsidRPr="004B666A" w:rsidRDefault="00450EB3" w:rsidP="00184ACF">
            <w:pPr>
              <w:jc w:val="left"/>
              <w:rPr>
                <w:rFonts w:cstheme="minorHAnsi"/>
                <w:b/>
              </w:rPr>
            </w:pPr>
            <w:r w:rsidRPr="00165C67">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6740909B" w14:textId="77777777" w:rsidR="00450EB3" w:rsidRPr="004B666A" w:rsidRDefault="00450EB3"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2F884D1" w14:textId="77777777" w:rsidR="00450EB3" w:rsidRPr="004B666A" w:rsidRDefault="00450EB3" w:rsidP="00184ACF">
            <w:pPr>
              <w:jc w:val="center"/>
              <w:rPr>
                <w:rFonts w:cstheme="minorHAnsi"/>
                <w:color w:val="FF0000"/>
              </w:rPr>
            </w:pPr>
          </w:p>
        </w:tc>
      </w:tr>
      <w:tr w:rsidR="00450EB3" w:rsidRPr="004B666A" w14:paraId="004CD1B0"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311950B" w14:textId="77777777" w:rsidR="00450EB3" w:rsidRPr="004B666A" w:rsidRDefault="00450EB3" w:rsidP="00184ACF">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548F78C0" w14:textId="77777777" w:rsidR="00450EB3" w:rsidRPr="004B666A" w:rsidRDefault="00450EB3" w:rsidP="00184ACF">
            <w:pPr>
              <w:jc w:val="left"/>
              <w:rPr>
                <w:rFonts w:cstheme="minorHAnsi"/>
              </w:rPr>
            </w:pPr>
            <w:r>
              <w:rPr>
                <w:rFonts w:cstheme="minorHAnsi"/>
              </w:rPr>
              <w:t>Only RECIST 1.1 measure was used.</w:t>
            </w:r>
          </w:p>
        </w:tc>
        <w:tc>
          <w:tcPr>
            <w:tcW w:w="2836" w:type="dxa"/>
            <w:tcBorders>
              <w:top w:val="single" w:sz="4" w:space="0" w:color="auto"/>
              <w:bottom w:val="single" w:sz="4" w:space="0" w:color="auto"/>
              <w:right w:val="single" w:sz="4" w:space="0" w:color="auto"/>
            </w:tcBorders>
            <w:shd w:val="clear" w:color="auto" w:fill="auto"/>
          </w:tcPr>
          <w:p w14:paraId="1F183F9B" w14:textId="77777777" w:rsidR="00450EB3" w:rsidRPr="004B666A" w:rsidRDefault="00450EB3"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C4497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6E5DA164"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E14FF24" w14:textId="77777777" w:rsidR="00450EB3" w:rsidRPr="004B666A" w:rsidRDefault="00450EB3" w:rsidP="00184ACF">
            <w:pPr>
              <w:ind w:left="317"/>
              <w:jc w:val="left"/>
              <w:rPr>
                <w:rFonts w:cstheme="minorHAnsi"/>
                <w:b/>
              </w:rPr>
            </w:pPr>
            <w:r w:rsidRPr="00165C67">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268CD662" w14:textId="77777777" w:rsidR="00450EB3" w:rsidRPr="004B666A" w:rsidRDefault="00450EB3" w:rsidP="00184ACF">
            <w:pPr>
              <w:jc w:val="left"/>
              <w:rPr>
                <w:rFonts w:cstheme="minorHAnsi"/>
              </w:rPr>
            </w:pPr>
            <w:r>
              <w:rPr>
                <w:rFonts w:cstheme="minorHAnsi"/>
              </w:rPr>
              <w:t>Analyses for HRR status subgroup was prespecified in the protocol (9.4.2.4) and reported in the study publication (p. 49 and Table 2).</w:t>
            </w:r>
          </w:p>
        </w:tc>
        <w:tc>
          <w:tcPr>
            <w:tcW w:w="2836" w:type="dxa"/>
            <w:tcBorders>
              <w:top w:val="single" w:sz="4" w:space="0" w:color="auto"/>
              <w:bottom w:val="single" w:sz="4" w:space="0" w:color="auto"/>
              <w:right w:val="single" w:sz="4" w:space="0" w:color="auto"/>
            </w:tcBorders>
            <w:shd w:val="clear" w:color="auto" w:fill="auto"/>
          </w:tcPr>
          <w:p w14:paraId="04092859" w14:textId="77777777" w:rsidR="00450EB3" w:rsidRPr="004B666A" w:rsidRDefault="00450EB3"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C4497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28FE7261"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90568F9"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7F98E4CE"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278EB690" w14:textId="77777777" w:rsidR="00450EB3" w:rsidRPr="004B666A" w:rsidRDefault="00450EB3" w:rsidP="00184ACF">
            <w:pPr>
              <w:tabs>
                <w:tab w:val="left" w:pos="960"/>
              </w:tabs>
              <w:autoSpaceDE w:val="0"/>
              <w:autoSpaceDN w:val="0"/>
              <w:adjustRightInd w:val="0"/>
              <w:spacing w:after="0"/>
              <w:jc w:val="center"/>
              <w:rPr>
                <w:rFonts w:cstheme="minorHAnsi"/>
              </w:rPr>
            </w:pPr>
            <w:r w:rsidRPr="00C4497E">
              <w:rPr>
                <w:rFonts w:cstheme="minorHAnsi"/>
                <w:highlight w:val="yellow"/>
              </w:rPr>
              <w:t>Low</w:t>
            </w:r>
            <w:r w:rsidRPr="004B666A">
              <w:rPr>
                <w:rFonts w:cstheme="minorHAnsi"/>
              </w:rPr>
              <w:t xml:space="preserve"> / High / Some concerns</w:t>
            </w:r>
          </w:p>
        </w:tc>
      </w:tr>
      <w:tr w:rsidR="00450EB3" w:rsidRPr="004B666A" w14:paraId="5AC7049A"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476B254"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18A4181C"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A3DAA9C" w14:textId="77777777" w:rsidR="00450EB3" w:rsidRPr="004B666A" w:rsidRDefault="00450EB3" w:rsidP="00184ACF">
            <w:pPr>
              <w:spacing w:after="0"/>
              <w:jc w:val="center"/>
              <w:rPr>
                <w:rFonts w:cstheme="minorHAnsi"/>
              </w:rPr>
            </w:pPr>
            <w:r w:rsidRPr="00C4497E">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008714C" w14:textId="77777777" w:rsidR="00450EB3" w:rsidRDefault="00450EB3" w:rsidP="00450EB3">
      <w:pPr>
        <w:rPr>
          <w:rFonts w:cstheme="minorHAnsi"/>
        </w:rPr>
      </w:pPr>
    </w:p>
    <w:p w14:paraId="7EEF32EB"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3981580F" w14:textId="77777777" w:rsidR="00450EB3" w:rsidRPr="004B666A" w:rsidRDefault="00450EB3" w:rsidP="00450EB3">
      <w:pPr>
        <w:pStyle w:val="Subtitle"/>
      </w:pPr>
      <w:r>
        <w:lastRenderedPageBreak/>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450EB3" w:rsidRPr="004B666A" w14:paraId="1B4C44ED" w14:textId="77777777" w:rsidTr="00184ACF">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21C0680"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7832282D"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73C31B9" w14:textId="77777777" w:rsidR="00450EB3" w:rsidRPr="004B666A" w:rsidRDefault="00450EB3" w:rsidP="00184ACF">
            <w:pPr>
              <w:tabs>
                <w:tab w:val="left" w:pos="960"/>
              </w:tabs>
              <w:autoSpaceDE w:val="0"/>
              <w:autoSpaceDN w:val="0"/>
              <w:adjustRightInd w:val="0"/>
              <w:spacing w:after="0"/>
              <w:jc w:val="center"/>
              <w:rPr>
                <w:rFonts w:cstheme="minorHAnsi"/>
              </w:rPr>
            </w:pPr>
            <w:r w:rsidRPr="00E27408">
              <w:rPr>
                <w:rFonts w:cstheme="minorHAnsi"/>
                <w:highlight w:val="yellow"/>
              </w:rPr>
              <w:t>Low</w:t>
            </w:r>
            <w:r w:rsidRPr="004B666A">
              <w:rPr>
                <w:rFonts w:cstheme="minorHAnsi"/>
              </w:rPr>
              <w:t xml:space="preserve"> / High / Some concerns</w:t>
            </w:r>
          </w:p>
        </w:tc>
      </w:tr>
      <w:tr w:rsidR="00450EB3" w:rsidRPr="004B666A" w14:paraId="6C6300EA"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7FCECD9" w14:textId="77777777" w:rsidR="00450EB3" w:rsidRPr="004B666A" w:rsidRDefault="00450EB3" w:rsidP="00184ACF">
            <w:pPr>
              <w:spacing w:after="0"/>
              <w:jc w:val="left"/>
              <w:rPr>
                <w:rFonts w:cstheme="minorHAnsi"/>
              </w:rPr>
            </w:pPr>
            <w:r w:rsidRPr="004B666A">
              <w:rPr>
                <w:rFonts w:cstheme="minorHAnsi"/>
              </w:rPr>
              <w:t xml:space="preserve">Optional: What is the </w:t>
            </w:r>
            <w:r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1D1715E1" w14:textId="77777777" w:rsidR="00450EB3" w:rsidRPr="004B666A" w:rsidRDefault="00450EB3" w:rsidP="00184AC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9AF1270" w14:textId="77777777" w:rsidR="00450EB3" w:rsidRPr="004B666A" w:rsidRDefault="00450EB3" w:rsidP="00184ACF">
            <w:pPr>
              <w:spacing w:after="0"/>
              <w:jc w:val="center"/>
              <w:rPr>
                <w:rFonts w:cstheme="minorHAnsi"/>
              </w:rPr>
            </w:pPr>
            <w:r w:rsidRPr="00E27408">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D2713FC" w14:textId="77777777" w:rsidR="00450EB3" w:rsidRDefault="00450EB3" w:rsidP="00184ACF">
      <w:pPr>
        <w:rPr>
          <w:rFonts w:cstheme="minorHAnsi"/>
        </w:rPr>
      </w:pPr>
    </w:p>
    <w:p w14:paraId="4F367181" w14:textId="77777777" w:rsidR="00450EB3" w:rsidRDefault="00450EB3" w:rsidP="00184ACF">
      <w:pPr>
        <w:rPr>
          <w:rFonts w:cstheme="minorHAnsi"/>
        </w:rPr>
      </w:pPr>
    </w:p>
    <w:sdt>
      <w:sdtPr>
        <w:alias w:val="Creative Commons License"/>
        <w:tag w:val="Creative Commons License"/>
        <w:id w:val="-2146342756"/>
        <w:lock w:val="contentLocked"/>
        <w:placeholder>
          <w:docPart w:val="BA358FF74F9C4FC3A43C746BD94883D0"/>
        </w:placeholder>
      </w:sdtPr>
      <w:sdtEndPr/>
      <w:sdtContent>
        <w:p w14:paraId="76AD3C39" w14:textId="77777777" w:rsidR="00450EB3" w:rsidRDefault="00450EB3" w:rsidP="00184ACF">
          <w:r>
            <w:rPr>
              <w:noProof/>
              <w:lang w:eastAsia="en-GB"/>
            </w:rPr>
            <w:drawing>
              <wp:inline distT="0" distB="0" distL="0" distR="0" wp14:anchorId="03F6A613" wp14:editId="284DD8F5">
                <wp:extent cx="809625" cy="266700"/>
                <wp:effectExtent l="0" t="0" r="9525" b="0"/>
                <wp:docPr id="1212001124" name="Picture 1212001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6EEC5928" w14:textId="77777777" w:rsidR="00450EB3" w:rsidRPr="00420E6C" w:rsidRDefault="00450EB3" w:rsidP="00184ACF">
          <w:r>
            <w:t xml:space="preserve">This work is licensed under a </w:t>
          </w:r>
          <w:hyperlink r:id="rId23" w:history="1">
            <w:r>
              <w:rPr>
                <w:rStyle w:val="Hyperlink"/>
              </w:rPr>
              <w:t>Creative Commons Attribution-NonCommercial-NoDerivatives 4.0 International License</w:t>
            </w:r>
          </w:hyperlink>
          <w:r>
            <w:t>.</w:t>
          </w:r>
        </w:p>
      </w:sdtContent>
    </w:sdt>
    <w:p w14:paraId="5C2D9958" w14:textId="77777777" w:rsidR="00450EB3" w:rsidRDefault="00450EB3" w:rsidP="003C3813"/>
    <w:p w14:paraId="5C36FD6F" w14:textId="77777777" w:rsidR="00450EB3" w:rsidRDefault="00450EB3" w:rsidP="003C3813"/>
    <w:p w14:paraId="1BA7A595" w14:textId="77777777" w:rsidR="00450EB3" w:rsidRDefault="00450EB3" w:rsidP="003C3813"/>
    <w:p w14:paraId="4310C4AF" w14:textId="77777777" w:rsidR="00450EB3" w:rsidRDefault="00450EB3" w:rsidP="003C3813"/>
    <w:p w14:paraId="09F2FFB3" w14:textId="77777777" w:rsidR="00450EB3" w:rsidRDefault="00450EB3" w:rsidP="003C3813"/>
    <w:p w14:paraId="4FD9EF9A" w14:textId="77777777" w:rsidR="00450EB3" w:rsidRDefault="00450EB3" w:rsidP="003C3813"/>
    <w:p w14:paraId="33B97EEB" w14:textId="77777777" w:rsidR="00450EB3" w:rsidRDefault="00450EB3" w:rsidP="003C3813"/>
    <w:p w14:paraId="2D9B9139" w14:textId="77777777" w:rsidR="00450EB3" w:rsidRDefault="00450EB3" w:rsidP="003C3813"/>
    <w:p w14:paraId="756A0B1E" w14:textId="77777777" w:rsidR="00450EB3" w:rsidRDefault="00450EB3" w:rsidP="003C3813"/>
    <w:p w14:paraId="365757D6" w14:textId="77777777" w:rsidR="00450EB3" w:rsidRDefault="00450EB3" w:rsidP="003C3813"/>
    <w:p w14:paraId="0EA3F363" w14:textId="77777777" w:rsidR="00450EB3" w:rsidRDefault="00450EB3" w:rsidP="00184ACF">
      <w:pPr>
        <w:pStyle w:val="Title"/>
      </w:pPr>
      <w:r>
        <w:lastRenderedPageBreak/>
        <w:t xml:space="preserve">Revised </w:t>
      </w:r>
      <w:r w:rsidRPr="00C1728A">
        <w:t xml:space="preserve">Cochrane </w:t>
      </w:r>
      <w:r>
        <w:t>risk-of-bias to</w:t>
      </w:r>
      <w:r w:rsidRPr="009D403B">
        <w:t>ol</w:t>
      </w:r>
      <w:r w:rsidRPr="00C1728A">
        <w:t xml:space="preserve"> for </w:t>
      </w:r>
      <w:r>
        <w:t>r</w:t>
      </w:r>
      <w:r w:rsidRPr="00C1728A">
        <w:t xml:space="preserve">andomized </w:t>
      </w:r>
      <w:r>
        <w:t xml:space="preserve">trials </w:t>
      </w:r>
      <w:r w:rsidRPr="00C1728A">
        <w:t>(</w:t>
      </w:r>
      <w:r>
        <w:t>RoB 2</w:t>
      </w:r>
      <w:r w:rsidRPr="00C1728A">
        <w:t>)</w:t>
      </w:r>
    </w:p>
    <w:p w14:paraId="42BCD0E4" w14:textId="77777777" w:rsidR="00450EB3" w:rsidRPr="00541655" w:rsidRDefault="00450EB3" w:rsidP="00184ACF">
      <w:pPr>
        <w:pStyle w:val="Title"/>
      </w:pPr>
      <w:r>
        <w:t>TEMPLATE FOR COMPLETION</w:t>
      </w:r>
    </w:p>
    <w:p w14:paraId="60A68FF2" w14:textId="77777777" w:rsidR="00450EB3" w:rsidRPr="00076212" w:rsidRDefault="00450EB3" w:rsidP="00184ACF">
      <w:pPr>
        <w:jc w:val="center"/>
      </w:pPr>
      <w:r w:rsidRPr="00076212">
        <w:t>Edited by Julian PT Higgins, Jelena Savović, Matthew J Page, Jonathan AC Sterne</w:t>
      </w:r>
      <w:r w:rsidRPr="00076212">
        <w:br/>
        <w:t>on behalf of the R</w:t>
      </w:r>
      <w:r>
        <w:t>o</w:t>
      </w:r>
      <w:r w:rsidRPr="00076212">
        <w:t>B2 Development Group</w:t>
      </w:r>
    </w:p>
    <w:p w14:paraId="70ED1DF0" w14:textId="77777777" w:rsidR="00450EB3" w:rsidRDefault="00450EB3" w:rsidP="00184ACF">
      <w:pPr>
        <w:jc w:val="center"/>
        <w:rPr>
          <w:b/>
        </w:rPr>
      </w:pPr>
      <w:r>
        <w:rPr>
          <w:b/>
        </w:rPr>
        <w:t>Version of 22 August 2019</w:t>
      </w:r>
    </w:p>
    <w:p w14:paraId="53A27706" w14:textId="77777777" w:rsidR="00450EB3" w:rsidRDefault="00450EB3" w:rsidP="00184ACF"/>
    <w:p w14:paraId="1ABCFE51" w14:textId="77777777" w:rsidR="00450EB3" w:rsidRDefault="00450EB3" w:rsidP="00184ACF"/>
    <w:p w14:paraId="5F753ACC" w14:textId="77777777" w:rsidR="00450EB3" w:rsidRDefault="00450EB3" w:rsidP="00184ACF"/>
    <w:p w14:paraId="2F5D87FD" w14:textId="77777777" w:rsidR="00450EB3" w:rsidRDefault="00450EB3" w:rsidP="00184ACF"/>
    <w:p w14:paraId="3236D39F" w14:textId="77777777" w:rsidR="00450EB3" w:rsidRDefault="00450EB3" w:rsidP="00184ACF"/>
    <w:p w14:paraId="7C614503" w14:textId="77777777" w:rsidR="00450EB3" w:rsidRDefault="00450EB3" w:rsidP="00184ACF"/>
    <w:p w14:paraId="3AA18485" w14:textId="77777777" w:rsidR="00450EB3" w:rsidRDefault="00450EB3" w:rsidP="00184ACF"/>
    <w:p w14:paraId="6165A2AE" w14:textId="77777777" w:rsidR="00450EB3" w:rsidRDefault="00450EB3" w:rsidP="00184ACF"/>
    <w:p w14:paraId="131EC82D" w14:textId="77777777" w:rsidR="00450EB3" w:rsidRDefault="00450EB3" w:rsidP="00184ACF"/>
    <w:p w14:paraId="1EF22D75" w14:textId="77777777" w:rsidR="00450EB3" w:rsidRDefault="00450EB3" w:rsidP="00184ACF"/>
    <w:p w14:paraId="4BC6A371" w14:textId="77777777" w:rsidR="00450EB3" w:rsidRDefault="00450EB3" w:rsidP="00184ACF"/>
    <w:p w14:paraId="1E78F9E6" w14:textId="77777777" w:rsidR="00450EB3" w:rsidRDefault="00450EB3" w:rsidP="00184ACF">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p w14:paraId="2217A9D9" w14:textId="77777777" w:rsidR="00450EB3" w:rsidRPr="00076212" w:rsidRDefault="00450EB3" w:rsidP="00184ACF"/>
    <w:sdt>
      <w:sdtPr>
        <w:alias w:val="Creative Commons License"/>
        <w:tag w:val="Creative Commons License"/>
        <w:id w:val="-1030871034"/>
        <w:lock w:val="contentLocked"/>
        <w:placeholder>
          <w:docPart w:val="04A1F2A34DDE443580F739C64CC423B0"/>
        </w:placeholder>
      </w:sdtPr>
      <w:sdtEndPr/>
      <w:sdtContent>
        <w:p w14:paraId="00DBB3A4" w14:textId="77777777" w:rsidR="00450EB3" w:rsidRDefault="00450EB3" w:rsidP="00184ACF">
          <w:r>
            <w:rPr>
              <w:noProof/>
              <w:lang w:eastAsia="en-GB"/>
            </w:rPr>
            <w:drawing>
              <wp:inline distT="0" distB="0" distL="0" distR="0" wp14:anchorId="796338AF" wp14:editId="6E82833D">
                <wp:extent cx="809625" cy="266700"/>
                <wp:effectExtent l="0" t="0" r="9525" b="0"/>
                <wp:docPr id="652607989" name="Picture 6526079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07874AD6" w14:textId="77777777" w:rsidR="00450EB3" w:rsidRDefault="00450EB3" w:rsidP="00184ACF">
          <w:r>
            <w:t xml:space="preserve">This work is licensed under a </w:t>
          </w:r>
          <w:hyperlink r:id="rId24"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450EB3" w:rsidRPr="004B666A" w14:paraId="57C19638" w14:textId="77777777" w:rsidTr="00184ACF">
        <w:tc>
          <w:tcPr>
            <w:tcW w:w="13887" w:type="dxa"/>
            <w:shd w:val="clear" w:color="auto" w:fill="auto"/>
          </w:tcPr>
          <w:p w14:paraId="6C4EA651" w14:textId="06A994DC" w:rsidR="00450EB3" w:rsidRDefault="00450EB3" w:rsidP="00184ACF">
            <w:pPr>
              <w:rPr>
                <w:rFonts w:cstheme="minorHAnsi"/>
                <w:b/>
              </w:rPr>
            </w:pPr>
            <w:r w:rsidRPr="004B666A">
              <w:rPr>
                <w:rFonts w:cstheme="minorHAnsi"/>
                <w:b/>
              </w:rPr>
              <w:lastRenderedPageBreak/>
              <w:t>Study de</w:t>
            </w:r>
            <w:r>
              <w:rPr>
                <w:rFonts w:cstheme="minorHAnsi"/>
                <w:b/>
              </w:rPr>
              <w:t>tails</w:t>
            </w:r>
            <w:r>
              <w:rPr>
                <w:rFonts w:cstheme="minorHAnsi"/>
                <w:b/>
              </w:rPr>
              <w:tab/>
            </w:r>
            <w:bookmarkStart w:id="17" w:name="BAYOU_OS"/>
            <w:r w:rsidRPr="00450EB3">
              <w:rPr>
                <w:rFonts w:cstheme="minorHAnsi"/>
                <w:b/>
              </w:rPr>
              <w:t>BAYOU_OS</w:t>
            </w:r>
            <w:bookmarkEnd w:id="17"/>
          </w:p>
          <w:tbl>
            <w:tblPr>
              <w:tblStyle w:val="TableGrid"/>
              <w:tblW w:w="13488" w:type="dxa"/>
              <w:tblLook w:val="04A0" w:firstRow="1" w:lastRow="0" w:firstColumn="1" w:lastColumn="0" w:noHBand="0" w:noVBand="1"/>
            </w:tblPr>
            <w:tblGrid>
              <w:gridCol w:w="1581"/>
              <w:gridCol w:w="11907"/>
            </w:tblGrid>
            <w:tr w:rsidR="00450EB3" w:rsidRPr="004B666A" w14:paraId="51286B69" w14:textId="77777777" w:rsidTr="00184ACF">
              <w:trPr>
                <w:trHeight w:val="1297"/>
              </w:trPr>
              <w:tc>
                <w:tcPr>
                  <w:tcW w:w="1581" w:type="dxa"/>
                  <w:tcBorders>
                    <w:top w:val="nil"/>
                    <w:left w:val="nil"/>
                    <w:bottom w:val="nil"/>
                    <w:right w:val="single" w:sz="4" w:space="0" w:color="auto"/>
                  </w:tcBorders>
                  <w:vAlign w:val="center"/>
                </w:tcPr>
                <w:p w14:paraId="204F6E12" w14:textId="77777777" w:rsidR="00450EB3" w:rsidRPr="004B666A" w:rsidRDefault="00450EB3" w:rsidP="00184ACF">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223E7558" w14:textId="77777777" w:rsidR="00450EB3" w:rsidRPr="004B666A" w:rsidRDefault="00450EB3" w:rsidP="00184ACF">
                  <w:pPr>
                    <w:jc w:val="left"/>
                    <w:rPr>
                      <w:rFonts w:cstheme="minorHAnsi"/>
                    </w:rPr>
                  </w:pPr>
                  <w:r w:rsidRPr="008814D7">
                    <w:rPr>
                      <w:rFonts w:cstheme="minorHAnsi"/>
                      <w:lang w:val="en-GB"/>
                    </w:rPr>
                    <w:t xml:space="preserve">Rosenberg JE, Park SH, Kozlov V, Dao TV, Castellano D, Li JR, Mukherjee SD, Howells K, Dry H, Lanasa MC, Stewart R, Bajorin DF. </w:t>
                  </w:r>
                  <w:r w:rsidRPr="008814D7">
                    <w:rPr>
                      <w:rFonts w:cstheme="minorHAnsi"/>
                      <w:b/>
                      <w:bCs/>
                      <w:lang w:val="en-GB"/>
                    </w:rPr>
                    <w:t>Durvalumab Plus Olaparib in Previously Untreated, Platinum-Ineligible Patients With Metastatic Urothelial Carcinoma: A Multicenter, Randomized, Phase II Trial (BAYOU)</w:t>
                  </w:r>
                  <w:r w:rsidRPr="008814D7">
                    <w:rPr>
                      <w:rFonts w:cstheme="minorHAnsi"/>
                      <w:lang w:val="en-GB"/>
                    </w:rPr>
                    <w:t>. J Clin Oncol. 2023 Jan 1;41(1):43-53. doi: 10.1200/JCO.22.00205. Epub 2022 Jun 23. PMID: 35737919; PMCID: PMC9788981.</w:t>
                  </w:r>
                </w:p>
              </w:tc>
            </w:tr>
          </w:tbl>
          <w:p w14:paraId="16AD8F10" w14:textId="77777777" w:rsidR="00450EB3" w:rsidRDefault="00450EB3" w:rsidP="00184ACF">
            <w:pPr>
              <w:rPr>
                <w:rFonts w:cstheme="minorHAnsi"/>
                <w:b/>
              </w:rPr>
            </w:pPr>
          </w:p>
          <w:p w14:paraId="1B560C37" w14:textId="77777777" w:rsidR="00450EB3" w:rsidRPr="004B666A" w:rsidRDefault="00450EB3" w:rsidP="00184ACF">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450EB3" w:rsidRPr="004B666A" w14:paraId="2E26F8D8" w14:textId="77777777" w:rsidTr="00184ACF">
              <w:tc>
                <w:tcPr>
                  <w:tcW w:w="675" w:type="dxa"/>
                  <w:tcBorders>
                    <w:top w:val="nil"/>
                    <w:left w:val="nil"/>
                    <w:bottom w:val="nil"/>
                    <w:right w:val="nil"/>
                  </w:tcBorders>
                  <w:vAlign w:val="center"/>
                </w:tcPr>
                <w:p w14:paraId="4F1F64AF" w14:textId="77777777" w:rsidR="00450EB3" w:rsidRPr="004B666A" w:rsidRDefault="00450EB3" w:rsidP="00184ACF">
                  <w:pPr>
                    <w:jc w:val="center"/>
                    <w:rPr>
                      <w:rFonts w:cstheme="minorHAnsi"/>
                    </w:rPr>
                  </w:pPr>
                  <w:r>
                    <w:rPr>
                      <w:rFonts w:cstheme="minorHAnsi"/>
                    </w:rPr>
                    <w:t>X</w:t>
                  </w:r>
                </w:p>
              </w:tc>
              <w:tc>
                <w:tcPr>
                  <w:tcW w:w="12813" w:type="dxa"/>
                  <w:tcBorders>
                    <w:top w:val="nil"/>
                    <w:left w:val="nil"/>
                    <w:bottom w:val="nil"/>
                    <w:right w:val="nil"/>
                  </w:tcBorders>
                  <w:vAlign w:val="center"/>
                </w:tcPr>
                <w:p w14:paraId="02666B17" w14:textId="77777777" w:rsidR="00450EB3" w:rsidRPr="004B666A" w:rsidRDefault="00450EB3" w:rsidP="00184ACF">
                  <w:pPr>
                    <w:jc w:val="left"/>
                    <w:rPr>
                      <w:rFonts w:cstheme="minorHAnsi"/>
                    </w:rPr>
                  </w:pPr>
                  <w:r w:rsidRPr="004B666A">
                    <w:rPr>
                      <w:rFonts w:cstheme="minorHAnsi"/>
                    </w:rPr>
                    <w:t>Individually-randomized parallel-group trial</w:t>
                  </w:r>
                </w:p>
              </w:tc>
            </w:tr>
            <w:tr w:rsidR="00450EB3" w:rsidRPr="004B666A" w14:paraId="2406139E" w14:textId="77777777" w:rsidTr="00184ACF">
              <w:tc>
                <w:tcPr>
                  <w:tcW w:w="675" w:type="dxa"/>
                  <w:tcBorders>
                    <w:top w:val="nil"/>
                    <w:left w:val="nil"/>
                    <w:bottom w:val="nil"/>
                    <w:right w:val="nil"/>
                  </w:tcBorders>
                  <w:vAlign w:val="center"/>
                </w:tcPr>
                <w:p w14:paraId="282545BF"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38F1819C" w14:textId="77777777" w:rsidR="00450EB3" w:rsidRPr="004B666A" w:rsidRDefault="00450EB3" w:rsidP="00184ACF">
                  <w:pPr>
                    <w:jc w:val="left"/>
                    <w:rPr>
                      <w:rFonts w:cstheme="minorHAnsi"/>
                    </w:rPr>
                  </w:pPr>
                  <w:r w:rsidRPr="004B666A">
                    <w:rPr>
                      <w:rFonts w:cstheme="minorHAnsi"/>
                    </w:rPr>
                    <w:t>Cluster-randomized parallel-group trial</w:t>
                  </w:r>
                </w:p>
              </w:tc>
            </w:tr>
            <w:tr w:rsidR="00450EB3" w:rsidRPr="004B666A" w14:paraId="2622BE9E" w14:textId="77777777" w:rsidTr="00184ACF">
              <w:tc>
                <w:tcPr>
                  <w:tcW w:w="675" w:type="dxa"/>
                  <w:tcBorders>
                    <w:top w:val="nil"/>
                    <w:left w:val="nil"/>
                    <w:bottom w:val="nil"/>
                    <w:right w:val="nil"/>
                  </w:tcBorders>
                  <w:vAlign w:val="center"/>
                </w:tcPr>
                <w:p w14:paraId="182B54FD"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5168376A" w14:textId="77777777" w:rsidR="00450EB3" w:rsidRPr="004B666A" w:rsidRDefault="00450EB3" w:rsidP="00184ACF">
                  <w:pPr>
                    <w:jc w:val="left"/>
                    <w:rPr>
                      <w:rFonts w:cstheme="minorHAnsi"/>
                    </w:rPr>
                  </w:pPr>
                  <w:r w:rsidRPr="004B666A">
                    <w:rPr>
                      <w:rFonts w:cstheme="minorHAnsi"/>
                    </w:rPr>
                    <w:t>Individually randomized cross-over (or other matched) trial</w:t>
                  </w:r>
                </w:p>
              </w:tc>
            </w:tr>
          </w:tbl>
          <w:p w14:paraId="1DF77676" w14:textId="77777777" w:rsidR="00450EB3" w:rsidRDefault="00450EB3" w:rsidP="00184ACF">
            <w:pPr>
              <w:rPr>
                <w:bCs/>
              </w:rPr>
            </w:pPr>
          </w:p>
          <w:p w14:paraId="39885626" w14:textId="77777777" w:rsidR="00450EB3" w:rsidRPr="00165C67" w:rsidRDefault="00450EB3" w:rsidP="00184ACF">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450EB3" w:rsidRPr="00165C67" w14:paraId="0FCE3440" w14:textId="77777777" w:rsidTr="00184ACF">
              <w:tc>
                <w:tcPr>
                  <w:tcW w:w="1438" w:type="dxa"/>
                  <w:tcBorders>
                    <w:top w:val="nil"/>
                    <w:left w:val="nil"/>
                    <w:bottom w:val="nil"/>
                    <w:right w:val="single" w:sz="4" w:space="0" w:color="auto"/>
                  </w:tcBorders>
                </w:tcPr>
                <w:p w14:paraId="3E5DBC02" w14:textId="77777777" w:rsidR="00450EB3" w:rsidRPr="00165C67" w:rsidRDefault="00450EB3" w:rsidP="00184ACF">
                  <w:r w:rsidRPr="00165C67">
                    <w:t>Experimental:</w:t>
                  </w:r>
                </w:p>
              </w:tc>
              <w:tc>
                <w:tcPr>
                  <w:tcW w:w="3120" w:type="dxa"/>
                  <w:tcBorders>
                    <w:top w:val="single" w:sz="4" w:space="0" w:color="auto"/>
                    <w:left w:val="nil"/>
                    <w:bottom w:val="single" w:sz="4" w:space="0" w:color="auto"/>
                    <w:right w:val="single" w:sz="4" w:space="0" w:color="auto"/>
                  </w:tcBorders>
                </w:tcPr>
                <w:p w14:paraId="2D026827" w14:textId="77777777" w:rsidR="00450EB3" w:rsidRPr="00165C67" w:rsidRDefault="00450EB3" w:rsidP="00184ACF">
                  <w:r>
                    <w:t>Durvalumab plus olaparib</w:t>
                  </w:r>
                </w:p>
              </w:tc>
              <w:tc>
                <w:tcPr>
                  <w:tcW w:w="1333" w:type="dxa"/>
                  <w:tcBorders>
                    <w:top w:val="nil"/>
                    <w:left w:val="nil"/>
                    <w:bottom w:val="nil"/>
                    <w:right w:val="single" w:sz="4" w:space="0" w:color="auto"/>
                  </w:tcBorders>
                </w:tcPr>
                <w:p w14:paraId="50626853" w14:textId="77777777" w:rsidR="00450EB3" w:rsidRPr="00165C67" w:rsidRDefault="00450EB3" w:rsidP="00184ACF">
                  <w:r w:rsidRPr="00165C67">
                    <w:t>Comparator:</w:t>
                  </w:r>
                </w:p>
              </w:tc>
              <w:tc>
                <w:tcPr>
                  <w:tcW w:w="3210" w:type="dxa"/>
                  <w:tcBorders>
                    <w:left w:val="single" w:sz="4" w:space="0" w:color="auto"/>
                  </w:tcBorders>
                </w:tcPr>
                <w:p w14:paraId="6A490EEB" w14:textId="77777777" w:rsidR="00450EB3" w:rsidRPr="00165C67" w:rsidRDefault="00450EB3" w:rsidP="00184ACF">
                  <w:r>
                    <w:t>Durvalumab plus placebo</w:t>
                  </w:r>
                </w:p>
              </w:tc>
            </w:tr>
          </w:tbl>
          <w:p w14:paraId="74B73DC9" w14:textId="77777777" w:rsidR="00450EB3" w:rsidRPr="00165C67" w:rsidRDefault="00450EB3" w:rsidP="00184ACF">
            <w:pPr>
              <w:rPr>
                <w:rFonts w:cstheme="minorHAnsi"/>
              </w:rPr>
            </w:pPr>
          </w:p>
          <w:tbl>
            <w:tblPr>
              <w:tblStyle w:val="TableGrid"/>
              <w:tblW w:w="13488" w:type="dxa"/>
              <w:tblLook w:val="04A0" w:firstRow="1" w:lastRow="0" w:firstColumn="1" w:lastColumn="0" w:noHBand="0" w:noVBand="1"/>
            </w:tblPr>
            <w:tblGrid>
              <w:gridCol w:w="7251"/>
              <w:gridCol w:w="6237"/>
            </w:tblGrid>
            <w:tr w:rsidR="00450EB3" w:rsidRPr="00165C67" w14:paraId="0C7E4DDD" w14:textId="77777777" w:rsidTr="00184ACF">
              <w:trPr>
                <w:trHeight w:val="286"/>
              </w:trPr>
              <w:tc>
                <w:tcPr>
                  <w:tcW w:w="7251" w:type="dxa"/>
                  <w:tcBorders>
                    <w:top w:val="nil"/>
                    <w:left w:val="nil"/>
                    <w:bottom w:val="nil"/>
                    <w:right w:val="single" w:sz="4" w:space="0" w:color="auto"/>
                  </w:tcBorders>
                </w:tcPr>
                <w:p w14:paraId="34CA2D40" w14:textId="77777777" w:rsidR="00450EB3" w:rsidRPr="00165C67" w:rsidRDefault="00450EB3" w:rsidP="00184ACF">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4B36B303" w14:textId="77777777" w:rsidR="00450EB3" w:rsidRPr="00165C67" w:rsidRDefault="00450EB3" w:rsidP="00184ACF">
                  <w:pPr>
                    <w:spacing w:after="0"/>
                    <w:rPr>
                      <w:rFonts w:cstheme="minorHAnsi"/>
                    </w:rPr>
                  </w:pPr>
                  <w:r>
                    <w:rPr>
                      <w:rFonts w:cstheme="minorHAnsi"/>
                    </w:rPr>
                    <w:t>Overall survival (OS)</w:t>
                  </w:r>
                </w:p>
              </w:tc>
            </w:tr>
          </w:tbl>
          <w:p w14:paraId="647DCD9B" w14:textId="77777777" w:rsidR="00450EB3" w:rsidRPr="00165C67" w:rsidRDefault="00450EB3" w:rsidP="00184ACF">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450EB3" w:rsidRPr="00165C67" w14:paraId="5317711D" w14:textId="77777777" w:rsidTr="00184ACF">
              <w:tc>
                <w:tcPr>
                  <w:tcW w:w="7260" w:type="dxa"/>
                  <w:tcBorders>
                    <w:top w:val="nil"/>
                    <w:left w:val="nil"/>
                    <w:bottom w:val="nil"/>
                    <w:right w:val="single" w:sz="4" w:space="0" w:color="auto"/>
                  </w:tcBorders>
                </w:tcPr>
                <w:p w14:paraId="4945A799" w14:textId="77777777" w:rsidR="00450EB3" w:rsidRPr="00165C67" w:rsidRDefault="00450EB3" w:rsidP="00184ACF">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103B6ED4" w14:textId="77777777" w:rsidR="00450EB3" w:rsidRPr="00165C67" w:rsidRDefault="00450EB3" w:rsidP="00184ACF">
                  <w:pPr>
                    <w:spacing w:after="0"/>
                    <w:jc w:val="left"/>
                    <w:rPr>
                      <w:rFonts w:cstheme="minorHAnsi"/>
                    </w:rPr>
                  </w:pPr>
                  <w:r>
                    <w:rPr>
                      <w:rFonts w:cstheme="minorHAnsi"/>
                      <w:lang w:val="en-GB"/>
                    </w:rPr>
                    <w:t>“</w:t>
                  </w:r>
                  <w:r w:rsidRPr="00125C94">
                    <w:rPr>
                      <w:rFonts w:cstheme="minorHAnsi"/>
                    </w:rPr>
                    <w:t>Median overall survival was 10.2 months (95% CI, 7.0 to 13.9) and 10.7 months (95% CI, 7.2 to</w:t>
                  </w:r>
                  <w:r>
                    <w:rPr>
                      <w:rFonts w:cstheme="minorHAnsi"/>
                    </w:rPr>
                    <w:t xml:space="preserve"> </w:t>
                  </w:r>
                  <w:r w:rsidRPr="00125C94">
                    <w:rPr>
                      <w:rFonts w:cstheme="minorHAnsi"/>
                      <w:lang w:val="en-GB"/>
                    </w:rPr>
                    <w:t>17.3), respectively (HR, 1.07; 95% CI, 0.72 to 1.61).</w:t>
                  </w:r>
                  <w:r>
                    <w:rPr>
                      <w:rFonts w:cstheme="minorHAnsi"/>
                      <w:lang w:val="en-GB"/>
                    </w:rPr>
                    <w:t>” - abstract</w:t>
                  </w:r>
                </w:p>
              </w:tc>
            </w:tr>
          </w:tbl>
          <w:p w14:paraId="455B44EB" w14:textId="77777777" w:rsidR="00450EB3" w:rsidRPr="00165C67" w:rsidRDefault="00450EB3" w:rsidP="00184ACF">
            <w:pPr>
              <w:spacing w:after="0"/>
              <w:rPr>
                <w:rFonts w:cstheme="minorHAnsi"/>
              </w:rPr>
            </w:pPr>
          </w:p>
          <w:p w14:paraId="596FCDFA" w14:textId="77777777" w:rsidR="00450EB3" w:rsidRPr="00165C67" w:rsidRDefault="00450EB3" w:rsidP="00184ACF">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450EB3" w:rsidRPr="00165C67" w14:paraId="7CD0ED60" w14:textId="77777777" w:rsidTr="00184ACF">
              <w:trPr>
                <w:trHeight w:val="293"/>
              </w:trPr>
              <w:tc>
                <w:tcPr>
                  <w:tcW w:w="675" w:type="dxa"/>
                  <w:tcBorders>
                    <w:top w:val="nil"/>
                    <w:left w:val="nil"/>
                    <w:bottom w:val="nil"/>
                    <w:right w:val="nil"/>
                  </w:tcBorders>
                  <w:vAlign w:val="center"/>
                </w:tcPr>
                <w:p w14:paraId="313DCB29" w14:textId="77777777" w:rsidR="00450EB3" w:rsidRPr="00165C67" w:rsidRDefault="00450EB3" w:rsidP="00184ACF">
                  <w:pPr>
                    <w:spacing w:after="0"/>
                    <w:jc w:val="center"/>
                    <w:rPr>
                      <w:rFonts w:cstheme="minorHAnsi"/>
                    </w:rPr>
                  </w:pPr>
                  <w:r>
                    <w:rPr>
                      <w:rFonts w:cstheme="minorHAnsi"/>
                    </w:rPr>
                    <w:t>X</w:t>
                  </w:r>
                  <w:r w:rsidRPr="00165C67">
                    <w:rPr>
                      <w:rFonts w:cstheme="minorHAnsi"/>
                    </w:rPr>
                    <w:sym w:font="Wingdings 2" w:char="F0A3"/>
                  </w:r>
                </w:p>
              </w:tc>
              <w:tc>
                <w:tcPr>
                  <w:tcW w:w="12813" w:type="dxa"/>
                  <w:tcBorders>
                    <w:top w:val="nil"/>
                    <w:left w:val="nil"/>
                    <w:bottom w:val="nil"/>
                    <w:right w:val="nil"/>
                  </w:tcBorders>
                  <w:vAlign w:val="center"/>
                </w:tcPr>
                <w:p w14:paraId="2AA7A77B"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450EB3" w:rsidRPr="00165C67" w14:paraId="7582FCAA" w14:textId="77777777" w:rsidTr="00184ACF">
              <w:trPr>
                <w:trHeight w:val="303"/>
              </w:trPr>
              <w:tc>
                <w:tcPr>
                  <w:tcW w:w="675" w:type="dxa"/>
                  <w:tcBorders>
                    <w:top w:val="nil"/>
                    <w:left w:val="nil"/>
                    <w:bottom w:val="nil"/>
                    <w:right w:val="nil"/>
                  </w:tcBorders>
                  <w:vAlign w:val="center"/>
                </w:tcPr>
                <w:p w14:paraId="762F77F4" w14:textId="77777777" w:rsidR="00450EB3" w:rsidRPr="00165C67" w:rsidRDefault="00450EB3" w:rsidP="00184ACF">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1619C40E"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3D23ECB6" w14:textId="77777777" w:rsidR="00450EB3" w:rsidRPr="00165C67" w:rsidRDefault="00450EB3" w:rsidP="00184ACF">
            <w:pPr>
              <w:rPr>
                <w:rFonts w:cstheme="minorHAnsi"/>
              </w:rPr>
            </w:pPr>
          </w:p>
          <w:p w14:paraId="263CCBC6" w14:textId="77777777" w:rsidR="00450EB3" w:rsidRPr="00165C67" w:rsidRDefault="00450EB3" w:rsidP="00184ACF">
            <w:pPr>
              <w:jc w:val="left"/>
            </w:pPr>
            <w:r w:rsidRPr="00165C67">
              <w:rPr>
                <w:b/>
              </w:rPr>
              <w:lastRenderedPageBreak/>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0562339D" w14:textId="77777777" w:rsidR="00450EB3" w:rsidRPr="00165C67" w:rsidRDefault="00450EB3" w:rsidP="00184ACF">
            <w:pPr>
              <w:spacing w:after="0"/>
            </w:pPr>
            <w:r w:rsidRPr="00165C67">
              <w:rPr>
                <w:szCs w:val="20"/>
              </w:rPr>
              <w:sym w:font="Wingdings 2" w:char="F0A3"/>
            </w:r>
            <w:r w:rsidRPr="00165C67">
              <w:rPr>
                <w:szCs w:val="20"/>
              </w:rPr>
              <w:tab/>
              <w:t>occurrence of non-protocol interventions</w:t>
            </w:r>
          </w:p>
          <w:p w14:paraId="2362C8DB" w14:textId="77777777" w:rsidR="00450EB3" w:rsidRPr="00165C67" w:rsidRDefault="00450EB3" w:rsidP="00184ACF">
            <w:pPr>
              <w:spacing w:after="0"/>
            </w:pPr>
            <w:r w:rsidRPr="00165C67">
              <w:rPr>
                <w:szCs w:val="20"/>
              </w:rPr>
              <w:sym w:font="Wingdings 2" w:char="F0A3"/>
            </w:r>
            <w:r w:rsidRPr="00165C67">
              <w:rPr>
                <w:szCs w:val="20"/>
              </w:rPr>
              <w:tab/>
            </w:r>
            <w:r w:rsidRPr="00165C67">
              <w:t>failures in implementing the intervention that could have affected the outcome</w:t>
            </w:r>
          </w:p>
          <w:p w14:paraId="1FC04397" w14:textId="77777777" w:rsidR="00450EB3" w:rsidRPr="00165C67" w:rsidRDefault="00450EB3" w:rsidP="00184ACF">
            <w:r w:rsidRPr="00165C67">
              <w:rPr>
                <w:szCs w:val="20"/>
              </w:rPr>
              <w:sym w:font="Wingdings 2" w:char="F0A3"/>
            </w:r>
            <w:r w:rsidRPr="00165C67">
              <w:rPr>
                <w:szCs w:val="20"/>
              </w:rPr>
              <w:tab/>
            </w:r>
            <w:r w:rsidRPr="00165C67">
              <w:t>non-adherence to their assigned intervention by trial participants</w:t>
            </w:r>
          </w:p>
          <w:p w14:paraId="2DEDBD04" w14:textId="77777777" w:rsidR="00450EB3" w:rsidRDefault="00450EB3" w:rsidP="00184ACF">
            <w:pPr>
              <w:rPr>
                <w:rFonts w:cstheme="minorHAnsi"/>
                <w:b/>
              </w:rPr>
            </w:pPr>
          </w:p>
          <w:p w14:paraId="14790F08" w14:textId="77777777" w:rsidR="00450EB3" w:rsidRPr="004B666A" w:rsidRDefault="00450EB3" w:rsidP="00184ACF">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034271D0"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Journal article(s) with results of the trial</w:t>
            </w:r>
          </w:p>
          <w:p w14:paraId="2714EC1D"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Trial protocol</w:t>
            </w:r>
            <w:r>
              <w:rPr>
                <w:rFonts w:cstheme="minorHAnsi"/>
              </w:rPr>
              <w:t xml:space="preserve"> – available from clinicaltrials.gov</w:t>
            </w:r>
          </w:p>
          <w:p w14:paraId="68B2ED2D"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Statistical analysis plan (SAP)</w:t>
            </w:r>
            <w:r>
              <w:rPr>
                <w:rFonts w:cstheme="minorHAnsi"/>
              </w:rPr>
              <w:t xml:space="preserve"> – available from clinicaltrials.gov</w:t>
            </w:r>
          </w:p>
          <w:p w14:paraId="3341C39F"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7CFA704B"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2EB2DCAA"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EC8437F"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Conference abstract(s) about the trial</w:t>
            </w:r>
          </w:p>
          <w:p w14:paraId="03D21B88"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E76F352"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Research ethics application</w:t>
            </w:r>
          </w:p>
          <w:p w14:paraId="24614C22"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RePORTER or </w:t>
            </w:r>
            <w:r w:rsidRPr="004B666A">
              <w:rPr>
                <w:rFonts w:cstheme="minorHAnsi"/>
              </w:rPr>
              <w:t>Research Councils UK Gateway to Research)</w:t>
            </w:r>
          </w:p>
          <w:p w14:paraId="43B288CC"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trialist</w:t>
            </w:r>
          </w:p>
          <w:p w14:paraId="3336C8C9"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38ACBBF5" w14:textId="77777777" w:rsidR="00450EB3" w:rsidRDefault="00450EB3" w:rsidP="00450EB3">
      <w:pPr>
        <w:spacing w:after="160" w:line="259" w:lineRule="auto"/>
        <w:jc w:val="left"/>
        <w:rPr>
          <w:rStyle w:val="Strong"/>
        </w:rPr>
      </w:pPr>
    </w:p>
    <w:p w14:paraId="55B38922" w14:textId="77777777" w:rsidR="00450EB3" w:rsidRDefault="00450EB3" w:rsidP="00450EB3">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63A0C31A" w14:textId="77777777" w:rsidR="00450EB3" w:rsidRPr="00A0036B" w:rsidRDefault="00450EB3" w:rsidP="00450EB3">
      <w:pPr>
        <w:pStyle w:val="Heading2"/>
      </w:pPr>
      <w:r w:rsidRPr="00A0036B">
        <w:lastRenderedPageBreak/>
        <w:t xml:space="preserve">Risk of bias assessment </w:t>
      </w:r>
    </w:p>
    <w:p w14:paraId="2969AFE9" w14:textId="77777777" w:rsidR="00450EB3" w:rsidRDefault="00450EB3" w:rsidP="00450EB3">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568E53F6" w14:textId="77777777" w:rsidR="00450EB3" w:rsidRDefault="00450EB3" w:rsidP="00450EB3">
      <w:pPr>
        <w:keepNext/>
        <w:rPr>
          <w:rStyle w:val="Strong"/>
          <w:rFonts w:eastAsiaTheme="minorEastAsia"/>
          <w:color w:val="5A5A5A" w:themeColor="text1" w:themeTint="A5"/>
          <w:spacing w:val="15"/>
        </w:rPr>
      </w:pPr>
    </w:p>
    <w:p w14:paraId="2D37E7CC" w14:textId="77777777" w:rsidR="00450EB3" w:rsidRPr="003C3813" w:rsidRDefault="00450EB3" w:rsidP="00450EB3">
      <w:pPr>
        <w:pStyle w:val="Subtitle"/>
        <w:rPr>
          <w:rStyle w:val="Strong"/>
        </w:rPr>
      </w:pPr>
      <w:r w:rsidRPr="003C3813">
        <w:rPr>
          <w:rStyle w:val="Strong"/>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450EB3" w:rsidRPr="004B666A" w14:paraId="2EE3BA33"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4585F" w14:textId="77777777" w:rsidR="00450EB3" w:rsidRPr="004B666A" w:rsidRDefault="00450EB3" w:rsidP="00184ACF">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F177F" w14:textId="77777777" w:rsidR="00450EB3" w:rsidRPr="004B666A" w:rsidRDefault="00450EB3" w:rsidP="00184ACF">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B51497"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4B88F34C"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B0C18" w14:textId="77777777" w:rsidR="00450EB3" w:rsidRPr="004B666A" w:rsidRDefault="00450EB3" w:rsidP="00184ACF">
            <w:pPr>
              <w:jc w:val="left"/>
              <w:rPr>
                <w:rFonts w:cstheme="minorHAnsi"/>
                <w:b/>
              </w:rPr>
            </w:pPr>
            <w:r w:rsidRPr="004B666A">
              <w:rPr>
                <w:rFonts w:cstheme="minorHAnsi"/>
                <w: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32BBDF31" w14:textId="77777777" w:rsidR="00450EB3" w:rsidRDefault="00450EB3" w:rsidP="00184ACF">
            <w:pPr>
              <w:tabs>
                <w:tab w:val="left" w:pos="960"/>
              </w:tabs>
              <w:autoSpaceDE w:val="0"/>
              <w:autoSpaceDN w:val="0"/>
              <w:adjustRightInd w:val="0"/>
              <w:spacing w:after="80"/>
              <w:rPr>
                <w:rFonts w:cstheme="minorHAnsi"/>
                <w:lang w:val="en-GB"/>
              </w:rPr>
            </w:pPr>
            <w:r>
              <w:rPr>
                <w:rFonts w:cstheme="minorHAnsi"/>
              </w:rPr>
              <w:t>“</w:t>
            </w:r>
            <w:r w:rsidRPr="008814D7">
              <w:rPr>
                <w:rFonts w:cstheme="minorHAnsi"/>
                <w:lang w:val="en-GB"/>
              </w:rPr>
              <w:t>Random assignment was done using</w:t>
            </w:r>
            <w:r>
              <w:rPr>
                <w:rFonts w:cstheme="minorHAnsi"/>
                <w:lang w:val="en-GB"/>
              </w:rPr>
              <w:t xml:space="preserve"> </w:t>
            </w:r>
            <w:r w:rsidRPr="008814D7">
              <w:rPr>
                <w:rFonts w:cstheme="minorHAnsi"/>
                <w:lang w:val="en-GB"/>
              </w:rPr>
              <w:t>an interactive voice/web response system.</w:t>
            </w:r>
            <w:r>
              <w:rPr>
                <w:rFonts w:cstheme="minorHAnsi"/>
                <w:lang w:val="en-GB"/>
              </w:rPr>
              <w:t>” – p. 44</w:t>
            </w:r>
          </w:p>
          <w:p w14:paraId="6C6E38FC" w14:textId="77777777" w:rsidR="00450EB3" w:rsidRPr="004B666A" w:rsidRDefault="00450EB3" w:rsidP="00184ACF">
            <w:pPr>
              <w:tabs>
                <w:tab w:val="left" w:pos="960"/>
              </w:tabs>
              <w:autoSpaceDE w:val="0"/>
              <w:autoSpaceDN w:val="0"/>
              <w:adjustRightInd w:val="0"/>
              <w:spacing w:after="80"/>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B8D01BF" w14:textId="77777777" w:rsidR="00450EB3" w:rsidRPr="004B666A" w:rsidRDefault="00450EB3" w:rsidP="00184ACF">
            <w:pPr>
              <w:spacing w:after="0"/>
              <w:jc w:val="center"/>
              <w:rPr>
                <w:rFonts w:cstheme="minorHAnsi"/>
              </w:rPr>
            </w:pPr>
            <w:r w:rsidRPr="008814D7">
              <w:rPr>
                <w:rFonts w:cstheme="minorHAnsi"/>
                <w:color w:val="00B050"/>
                <w:u w:val="single"/>
              </w:rPr>
              <w:t>Y</w:t>
            </w:r>
            <w:r w:rsidRPr="00076212">
              <w:rPr>
                <w:rFonts w:cstheme="minorHAnsi"/>
                <w:color w:val="00B050"/>
                <w:u w:val="single"/>
              </w:rPr>
              <w:t xml:space="preserve"> / </w:t>
            </w:r>
            <w:r w:rsidRPr="008814D7">
              <w:rPr>
                <w:rFonts w:cstheme="minorHAnsi"/>
                <w:color w:val="00B050"/>
                <w:highlight w:val="yellow"/>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3942F538"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EA8E90" w14:textId="77777777" w:rsidR="00450EB3" w:rsidRPr="004B666A" w:rsidRDefault="00450EB3" w:rsidP="00184ACF">
            <w:pPr>
              <w:jc w:val="left"/>
              <w:rPr>
                <w:rFonts w:cstheme="minorHAnsi"/>
                <w:b/>
              </w:rPr>
            </w:pPr>
            <w:r w:rsidRPr="004B666A">
              <w:rPr>
                <w:rFonts w:cstheme="minorHAnsi"/>
                <w: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446C0FFE"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0AE4969" w14:textId="77777777" w:rsidR="00450EB3" w:rsidRPr="004B666A" w:rsidRDefault="00450EB3" w:rsidP="00184ACF">
            <w:pPr>
              <w:tabs>
                <w:tab w:val="left" w:pos="960"/>
              </w:tabs>
              <w:autoSpaceDE w:val="0"/>
              <w:autoSpaceDN w:val="0"/>
              <w:adjustRightInd w:val="0"/>
              <w:spacing w:after="0"/>
              <w:jc w:val="center"/>
              <w:rPr>
                <w:rFonts w:cstheme="minorHAnsi"/>
                <w:lang w:val="es-ES"/>
              </w:rPr>
            </w:pPr>
            <w:r w:rsidRPr="008814D7">
              <w:rPr>
                <w:rFonts w:cstheme="minorHAnsi"/>
                <w:color w:val="00B050"/>
                <w:highlight w:val="yellow"/>
                <w:u w:val="single"/>
              </w:rPr>
              <w:t>Y</w:t>
            </w:r>
            <w:r w:rsidRPr="00076212">
              <w:rPr>
                <w:rFonts w:cstheme="minorHAnsi"/>
                <w:color w:val="00B050"/>
                <w:u w:val="single"/>
              </w:rPr>
              <w:t xml:space="preserve"> / </w:t>
            </w:r>
            <w:r w:rsidRPr="008814D7">
              <w:rPr>
                <w:rFonts w:cstheme="minorHAnsi"/>
                <w:color w:val="00B050"/>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6ADD367A" w14:textId="77777777" w:rsidTr="00184ACF">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64866" w14:textId="77777777" w:rsidR="00450EB3" w:rsidRPr="004B666A" w:rsidRDefault="00450EB3" w:rsidP="00184ACF">
            <w:pPr>
              <w:keepLines/>
              <w:tabs>
                <w:tab w:val="left" w:pos="960"/>
              </w:tabs>
              <w:autoSpaceDE w:val="0"/>
              <w:autoSpaceDN w:val="0"/>
              <w:adjustRightInd w:val="0"/>
              <w:spacing w:after="80"/>
              <w:jc w:val="left"/>
              <w:rPr>
                <w:rFonts w:eastAsiaTheme="majorEastAsia" w:cstheme="minorHAnsi"/>
                <w:b/>
                <w:bCs/>
              </w:rPr>
            </w:pPr>
            <w:r w:rsidRPr="004B666A">
              <w:rPr>
                <w:rFonts w:cstheme="minorHAnsi"/>
                <w:b/>
              </w:rPr>
              <w:t xml:space="preserve">1.3 Did baseline differences </w:t>
            </w:r>
            <w:r w:rsidRPr="004B666A">
              <w:rPr>
                <w:rFonts w:eastAsiaTheme="majorEastAsia" w:cstheme="minorHAnsi"/>
                <w:b/>
                <w:bCs/>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49D45B4D" w14:textId="77777777" w:rsidR="00450EB3" w:rsidRPr="00DD0347" w:rsidRDefault="00450EB3" w:rsidP="00184ACF">
            <w:pPr>
              <w:spacing w:after="0"/>
              <w:jc w:val="left"/>
              <w:rPr>
                <w:rFonts w:cstheme="minorHAnsi"/>
                <w:lang w:val="en-GB"/>
              </w:rPr>
            </w:pPr>
            <w:r>
              <w:rPr>
                <w:rFonts w:cstheme="minorHAnsi"/>
              </w:rPr>
              <w:t>“</w:t>
            </w:r>
            <w:r w:rsidRPr="00DD0347">
              <w:rPr>
                <w:rFonts w:cstheme="minorHAnsi"/>
                <w:lang w:val="en-GB"/>
              </w:rPr>
              <w:t>Baseline characteristics</w:t>
            </w:r>
            <w:r>
              <w:rPr>
                <w:rFonts w:cstheme="minorHAnsi"/>
                <w:lang w:val="en-GB"/>
              </w:rPr>
              <w:t xml:space="preserve"> </w:t>
            </w:r>
            <w:r w:rsidRPr="00DD0347">
              <w:rPr>
                <w:rFonts w:cstheme="minorHAnsi"/>
                <w:lang w:val="en-GB"/>
              </w:rPr>
              <w:t>were generally well balanced between treatment</w:t>
            </w:r>
          </w:p>
          <w:p w14:paraId="72BF888A" w14:textId="77777777" w:rsidR="00450EB3" w:rsidRPr="004B666A" w:rsidRDefault="00450EB3" w:rsidP="00184ACF">
            <w:pPr>
              <w:spacing w:after="0"/>
              <w:jc w:val="left"/>
              <w:rPr>
                <w:rFonts w:cstheme="minorHAnsi"/>
              </w:rPr>
            </w:pPr>
            <w:r w:rsidRPr="00DD0347">
              <w:rPr>
                <w:rFonts w:cstheme="minorHAnsi"/>
                <w:lang w:val="en-GB"/>
              </w:rPr>
              <w:t>groups (Table 1).</w:t>
            </w:r>
            <w:r>
              <w:rPr>
                <w:rFonts w:cstheme="minorHAnsi"/>
                <w:lang w:val="en-GB"/>
              </w:rPr>
              <w:t>” – p. 46.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8E601BB" w14:textId="77777777" w:rsidR="00450EB3" w:rsidRPr="004B666A" w:rsidRDefault="00450EB3" w:rsidP="00184ACF">
            <w:pPr>
              <w:spacing w:after="0"/>
              <w:jc w:val="center"/>
              <w:rPr>
                <w:rFonts w:cstheme="minorHAnsi"/>
                <w:lang w:val="es-ES"/>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DD0347">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1DECBF22" w14:textId="77777777" w:rsidTr="00184ACF">
        <w:trPr>
          <w:cantSplit/>
          <w:trHeight w:val="69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FD477"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A06B3AC"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E278A2E" w14:textId="77777777" w:rsidR="00450EB3" w:rsidRPr="004B666A" w:rsidRDefault="00450EB3" w:rsidP="00184ACF">
            <w:pPr>
              <w:tabs>
                <w:tab w:val="left" w:pos="960"/>
              </w:tabs>
              <w:autoSpaceDE w:val="0"/>
              <w:autoSpaceDN w:val="0"/>
              <w:adjustRightInd w:val="0"/>
              <w:spacing w:after="0"/>
              <w:jc w:val="center"/>
              <w:rPr>
                <w:rFonts w:cstheme="minorHAnsi"/>
              </w:rPr>
            </w:pPr>
            <w:r w:rsidRPr="00DD0347">
              <w:rPr>
                <w:rFonts w:cstheme="minorHAnsi"/>
                <w:highlight w:val="yellow"/>
              </w:rPr>
              <w:t>Low</w:t>
            </w:r>
            <w:r w:rsidRPr="004B666A">
              <w:rPr>
                <w:rFonts w:cstheme="minorHAnsi"/>
              </w:rPr>
              <w:t xml:space="preserve"> / High / Some concerns</w:t>
            </w:r>
          </w:p>
        </w:tc>
      </w:tr>
      <w:tr w:rsidR="00450EB3" w:rsidRPr="004B666A" w14:paraId="60F9263D"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D4C94" w14:textId="77777777" w:rsidR="00450EB3" w:rsidRPr="004B666A" w:rsidRDefault="00450EB3" w:rsidP="00184ACF">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21F7958" w14:textId="77777777" w:rsidR="00450EB3" w:rsidRPr="004B666A" w:rsidRDefault="00450EB3" w:rsidP="00184ACF">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6C7F0BEB" w14:textId="77777777" w:rsidR="00450EB3" w:rsidRPr="004B666A" w:rsidRDefault="00450EB3" w:rsidP="00184ACF">
            <w:pPr>
              <w:spacing w:after="0"/>
              <w:jc w:val="center"/>
              <w:rPr>
                <w:rFonts w:cstheme="minorHAnsi"/>
              </w:rPr>
            </w:pPr>
            <w:r w:rsidRPr="00DD0347">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513CD357"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2584A100" w14:textId="77777777" w:rsidR="00450EB3" w:rsidRPr="004B666A" w:rsidRDefault="00450EB3" w:rsidP="00450EB3">
      <w:pPr>
        <w:pStyle w:val="Subtitle"/>
      </w:pPr>
      <w:r w:rsidRPr="004B666A">
        <w:lastRenderedPageBreak/>
        <w:t>Domain 2: Risk of bias due to deviations from the intended interventions (</w:t>
      </w:r>
      <w:r w:rsidRPr="004B666A">
        <w:rPr>
          <w:i/>
        </w:rPr>
        <w:t>effect of assignment to intervention</w:t>
      </w:r>
      <w:r w:rsidRPr="004B666A">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450EB3" w:rsidRPr="004B666A" w14:paraId="17A02D94"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14228" w14:textId="77777777" w:rsidR="00450EB3" w:rsidRPr="004B666A" w:rsidRDefault="00450EB3" w:rsidP="00184ACF">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3EB78"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9D4D02"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077D1D3B"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701574F" w14:textId="77777777" w:rsidR="00450EB3" w:rsidRPr="004B666A" w:rsidRDefault="00450EB3" w:rsidP="00184ACF">
            <w:pPr>
              <w:spacing w:after="0"/>
              <w:jc w:val="left"/>
              <w:rPr>
                <w:rFonts w:cstheme="minorHAnsi"/>
                <w:b/>
                <w:u w:val="single"/>
              </w:rPr>
            </w:pPr>
            <w:r w:rsidRPr="00924B2E">
              <w:rPr>
                <w:b/>
                <w:szCs w:val="20"/>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097F7C05" w14:textId="77777777" w:rsidR="00450EB3" w:rsidRPr="004B666A" w:rsidRDefault="00450EB3" w:rsidP="00184ACF">
            <w:pPr>
              <w:spacing w:after="0"/>
              <w:jc w:val="left"/>
              <w:rPr>
                <w:rFonts w:cstheme="minorHAnsi"/>
                <w:u w:val="single"/>
              </w:rPr>
            </w:pPr>
            <w:r w:rsidRPr="00B010BD">
              <w:rPr>
                <w:rFonts w:cstheme="minorHAnsi"/>
              </w:rPr>
              <w:t xml:space="preserve">“The </w:t>
            </w:r>
            <w:r w:rsidRPr="00B010BD">
              <w:rPr>
                <w:rFonts w:cstheme="minorHAnsi"/>
                <w:lang w:val="en-GB"/>
              </w:rPr>
              <w:t xml:space="preserve">BAYOU study is a randomized, multicenter, </w:t>
            </w:r>
            <w:r w:rsidRPr="00B010BD">
              <w:rPr>
                <w:rFonts w:cstheme="minorHAnsi"/>
                <w:b/>
                <w:bCs/>
                <w:lang w:val="en-GB"/>
              </w:rPr>
              <w:t>doubleblind</w:t>
            </w:r>
            <w:r w:rsidRPr="00B010BD">
              <w:rPr>
                <w:rFonts w:cstheme="minorHAnsi"/>
                <w:lang w:val="en-GB"/>
              </w:rPr>
              <w:t>,</w:t>
            </w:r>
            <w:r>
              <w:rPr>
                <w:rFonts w:cstheme="minorHAnsi"/>
                <w:lang w:val="en-GB"/>
              </w:rPr>
              <w:t xml:space="preserve"> </w:t>
            </w:r>
            <w:r w:rsidRPr="00B010BD">
              <w:rPr>
                <w:rFonts w:cstheme="minorHAnsi"/>
                <w:lang w:val="en-GB"/>
              </w:rPr>
              <w:t>phase II trial</w:t>
            </w:r>
            <w:r>
              <w:rPr>
                <w:rFonts w:cstheme="minorHAnsi"/>
                <w:lang w:val="en-GB"/>
              </w:rPr>
              <w:t xml:space="preserve"> </w:t>
            </w:r>
            <w:r w:rsidRPr="00B010BD">
              <w:rPr>
                <w:rFonts w:cstheme="minorHAnsi"/>
              </w:rPr>
              <w:t>designed to evaluate the efficacy and</w:t>
            </w:r>
            <w:r>
              <w:rPr>
                <w:rFonts w:cstheme="minorHAnsi"/>
              </w:rPr>
              <w:t xml:space="preserve"> </w:t>
            </w:r>
            <w:r w:rsidRPr="00B010BD">
              <w:rPr>
                <w:rFonts w:cstheme="minorHAnsi"/>
              </w:rPr>
              <w:t xml:space="preserve">safety of durvalumab plus olaparib versus durvalumab </w:t>
            </w:r>
            <w:r w:rsidRPr="00B010BD">
              <w:rPr>
                <w:rFonts w:cstheme="minorHAnsi"/>
                <w:b/>
                <w:bCs/>
              </w:rPr>
              <w:t xml:space="preserve">plus </w:t>
            </w:r>
            <w:r w:rsidRPr="00B010BD">
              <w:rPr>
                <w:rFonts w:cstheme="minorHAnsi"/>
                <w:b/>
                <w:bCs/>
                <w:lang w:val="en-GB"/>
              </w:rPr>
              <w:t>placebo</w:t>
            </w:r>
            <w:r w:rsidRPr="00B010BD">
              <w:rPr>
                <w:rFonts w:cstheme="minorHAnsi"/>
                <w:lang w:val="en-GB"/>
              </w:rPr>
              <w:t>”</w:t>
            </w:r>
            <w:r>
              <w:rPr>
                <w:rFonts w:cstheme="minorHAnsi"/>
                <w:lang w:val="en-GB"/>
              </w:rPr>
              <w:t xml:space="preserve"> – p. 44</w:t>
            </w:r>
          </w:p>
        </w:tc>
        <w:tc>
          <w:tcPr>
            <w:tcW w:w="2836" w:type="dxa"/>
            <w:tcBorders>
              <w:top w:val="single" w:sz="4" w:space="0" w:color="auto"/>
              <w:right w:val="single" w:sz="4" w:space="0" w:color="auto"/>
            </w:tcBorders>
            <w:shd w:val="clear" w:color="auto" w:fill="auto"/>
          </w:tcPr>
          <w:p w14:paraId="7AC58B47" w14:textId="77777777" w:rsidR="00450EB3" w:rsidRPr="004B666A" w:rsidRDefault="00450EB3" w:rsidP="00184ACF">
            <w:pPr>
              <w:spacing w:after="0"/>
              <w:jc w:val="center"/>
              <w:rPr>
                <w:rFonts w:cstheme="minorHAnsi"/>
                <w:color w:val="00B050"/>
                <w:u w:val="single"/>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B010BD">
              <w:rPr>
                <w:rFonts w:cstheme="minorHAnsi"/>
                <w:color w:val="00B050"/>
                <w:highlight w:val="yellow"/>
                <w:u w:val="single"/>
              </w:rPr>
              <w:t>N</w:t>
            </w:r>
            <w:r w:rsidRPr="004B666A">
              <w:rPr>
                <w:rFonts w:cstheme="minorHAnsi"/>
                <w:color w:val="FF0000"/>
              </w:rPr>
              <w:t xml:space="preserve"> </w:t>
            </w:r>
            <w:r w:rsidRPr="004B666A">
              <w:rPr>
                <w:rFonts w:cstheme="minorHAnsi"/>
              </w:rPr>
              <w:t>/ NI</w:t>
            </w:r>
          </w:p>
        </w:tc>
      </w:tr>
      <w:tr w:rsidR="00450EB3" w:rsidRPr="004B666A" w14:paraId="662A52DF"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5D70C6A" w14:textId="77777777" w:rsidR="00450EB3" w:rsidRPr="004B666A" w:rsidRDefault="00450EB3" w:rsidP="00184ACF">
            <w:pPr>
              <w:spacing w:after="0"/>
              <w:jc w:val="left"/>
              <w:rPr>
                <w:rFonts w:cstheme="minorHAnsi"/>
                <w:b/>
              </w:rPr>
            </w:pPr>
            <w:r w:rsidRPr="00924B2E">
              <w:rPr>
                <w:b/>
                <w:szCs w:val="20"/>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06043041" w14:textId="77777777" w:rsidR="00450EB3" w:rsidRPr="004B666A" w:rsidRDefault="00450EB3" w:rsidP="00184ACF">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69BBD6BF" w14:textId="77777777" w:rsidR="00450EB3" w:rsidRPr="004B666A" w:rsidRDefault="00450EB3" w:rsidP="00184ACF">
            <w:pPr>
              <w:spacing w:after="0"/>
              <w:jc w:val="center"/>
              <w:rPr>
                <w:rFonts w:cstheme="minorHAnsi"/>
                <w:color w:val="FF0000"/>
                <w:lang w:val="es-ES"/>
              </w:rPr>
            </w:pPr>
            <w:r w:rsidRPr="004B666A">
              <w:rPr>
                <w:rFonts w:cstheme="minorHAnsi"/>
                <w:color w:val="FF0000"/>
              </w:rPr>
              <w:t>Y / PY</w:t>
            </w:r>
            <w:r w:rsidRPr="004B666A">
              <w:rPr>
                <w:rFonts w:cstheme="minorHAnsi"/>
                <w:color w:val="00B050"/>
              </w:rPr>
              <w:t xml:space="preserve"> </w:t>
            </w:r>
            <w:r w:rsidRPr="004B666A">
              <w:rPr>
                <w:rFonts w:cstheme="minorHAnsi"/>
              </w:rPr>
              <w:t xml:space="preserve">/ </w:t>
            </w:r>
            <w:r w:rsidRPr="00076212">
              <w:rPr>
                <w:rFonts w:cstheme="minorHAnsi"/>
                <w:color w:val="00B050"/>
                <w:u w:val="single"/>
              </w:rPr>
              <w:t xml:space="preserve">PN / </w:t>
            </w:r>
            <w:r w:rsidRPr="00B010BD">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851D4D" w14:paraId="071A35B6"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0BA2E06" w14:textId="77777777" w:rsidR="00450EB3" w:rsidRPr="004B666A" w:rsidRDefault="00450EB3" w:rsidP="00184ACF">
            <w:pPr>
              <w:spacing w:after="0"/>
              <w:jc w:val="left"/>
              <w:rPr>
                <w:rFonts w:cstheme="minorHAnsi"/>
                <w:b/>
              </w:rPr>
            </w:pPr>
            <w:r w:rsidRPr="00924B2E">
              <w:rPr>
                <w:b/>
                <w:szCs w:val="20"/>
              </w:rPr>
              <w:t xml:space="preserve">2.3.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there deviations from the intended intervention that arose because of the </w:t>
            </w:r>
            <w:r>
              <w:rPr>
                <w:b/>
                <w:szCs w:val="20"/>
              </w:rPr>
              <w:t>trial</w:t>
            </w:r>
            <w:r w:rsidRPr="00924B2E">
              <w:rPr>
                <w:b/>
                <w:szCs w:val="20"/>
              </w:rPr>
              <w:t xml:space="preserve"> context?</w:t>
            </w:r>
          </w:p>
        </w:tc>
        <w:tc>
          <w:tcPr>
            <w:tcW w:w="7513" w:type="dxa"/>
            <w:tcBorders>
              <w:top w:val="single" w:sz="4" w:space="0" w:color="auto"/>
              <w:bottom w:val="single" w:sz="4" w:space="0" w:color="auto"/>
            </w:tcBorders>
            <w:shd w:val="clear" w:color="auto" w:fill="auto"/>
          </w:tcPr>
          <w:p w14:paraId="01845D12" w14:textId="77777777" w:rsidR="00450EB3" w:rsidRPr="004B666A" w:rsidRDefault="00450EB3" w:rsidP="00184ACF">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DF33A8E"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6AD4C84A"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38B435D" w14:textId="77777777" w:rsidR="00450EB3" w:rsidRPr="004B666A" w:rsidRDefault="00450EB3" w:rsidP="00184ACF">
            <w:pPr>
              <w:jc w:val="left"/>
              <w:rPr>
                <w:rFonts w:cstheme="minorHAnsi"/>
                <w:b/>
              </w:rPr>
            </w:pPr>
            <w:r w:rsidRPr="00924B2E">
              <w:rPr>
                <w:b/>
                <w:szCs w:val="20"/>
              </w:rPr>
              <w:t xml:space="preserve">2.4 </w:t>
            </w:r>
            <w:r w:rsidRPr="00924B2E">
              <w:rPr>
                <w:b/>
                <w:szCs w:val="20"/>
                <w:u w:val="single"/>
              </w:rPr>
              <w:t xml:space="preserve">If </w:t>
            </w:r>
            <w:r w:rsidRPr="00924B2E">
              <w:rPr>
                <w:b/>
                <w:color w:val="FF0000"/>
                <w:szCs w:val="20"/>
                <w:u w:val="single"/>
              </w:rPr>
              <w:t>Y/PY</w:t>
            </w:r>
            <w:r w:rsidRPr="00924B2E">
              <w:rPr>
                <w:b/>
                <w:szCs w:val="20"/>
                <w:u w:val="single"/>
              </w:rPr>
              <w:t xml:space="preserve"> to 2.3</w:t>
            </w:r>
            <w:r w:rsidRPr="00924B2E">
              <w:rPr>
                <w:b/>
                <w:szCs w:val="20"/>
              </w:rPr>
              <w:t>: Were these deviations likely to have affected the outcome?</w:t>
            </w:r>
          </w:p>
        </w:tc>
        <w:tc>
          <w:tcPr>
            <w:tcW w:w="7513" w:type="dxa"/>
            <w:tcBorders>
              <w:top w:val="single" w:sz="4" w:space="0" w:color="auto"/>
              <w:bottom w:val="single" w:sz="4" w:space="0" w:color="auto"/>
            </w:tcBorders>
            <w:shd w:val="clear" w:color="auto" w:fill="auto"/>
          </w:tcPr>
          <w:p w14:paraId="60A3FBC2"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DFE2B6E"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5D9AF983"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014BAF8" w14:textId="77777777" w:rsidR="00450EB3" w:rsidRPr="004B666A" w:rsidRDefault="00450EB3" w:rsidP="00184ACF">
            <w:pPr>
              <w:jc w:val="left"/>
              <w:rPr>
                <w:rFonts w:cstheme="minorHAnsi"/>
                <w:b/>
              </w:rPr>
            </w:pPr>
            <w:r w:rsidRPr="00924B2E">
              <w:rPr>
                <w:b/>
                <w:szCs w:val="20"/>
              </w:rPr>
              <w:t xml:space="preserve">2.5. </w:t>
            </w:r>
            <w:r w:rsidRPr="00924B2E">
              <w:rPr>
                <w:b/>
                <w:szCs w:val="20"/>
                <w:u w:val="single"/>
              </w:rPr>
              <w:t xml:space="preserve">If </w:t>
            </w:r>
            <w:r w:rsidRPr="00924B2E">
              <w:rPr>
                <w:b/>
                <w:color w:val="FF0000"/>
                <w:szCs w:val="20"/>
                <w:u w:val="single"/>
              </w:rPr>
              <w:t>Y/PY</w:t>
            </w:r>
            <w:r w:rsidRPr="00924B2E">
              <w:rPr>
                <w:b/>
                <w:szCs w:val="20"/>
                <w:u w:val="single"/>
              </w:rPr>
              <w:t>/NI</w:t>
            </w:r>
            <w:r w:rsidRPr="00924B2E">
              <w:rPr>
                <w:b/>
                <w:color w:val="FF0000"/>
                <w:szCs w:val="20"/>
                <w:u w:val="single"/>
              </w:rPr>
              <w:t xml:space="preserve"> </w:t>
            </w:r>
            <w:r w:rsidRPr="00924B2E">
              <w:rPr>
                <w:b/>
                <w:szCs w:val="20"/>
                <w:u w:val="single"/>
              </w:rPr>
              <w:t>to 2.4</w:t>
            </w:r>
            <w:r w:rsidRPr="00924B2E">
              <w:rPr>
                <w:b/>
                <w:szCs w:val="20"/>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365567C7"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57B132B"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450EB3" w:rsidRPr="004B666A" w14:paraId="51B5B35A"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D630CD4" w14:textId="77777777" w:rsidR="00450EB3" w:rsidRPr="004B666A" w:rsidRDefault="00450EB3" w:rsidP="00184ACF">
            <w:pPr>
              <w:jc w:val="left"/>
              <w:rPr>
                <w:rFonts w:cstheme="minorHAnsi"/>
                <w:b/>
              </w:rPr>
            </w:pPr>
            <w:r w:rsidRPr="00924B2E">
              <w:rPr>
                <w:b/>
                <w:szCs w:val="20"/>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7BEFEC9D" w14:textId="77777777" w:rsidR="00450EB3" w:rsidRDefault="00450EB3" w:rsidP="00184ACF">
            <w:pPr>
              <w:spacing w:after="0"/>
              <w:jc w:val="left"/>
              <w:rPr>
                <w:rFonts w:cstheme="minorHAnsi"/>
                <w:lang w:val="en-GB"/>
              </w:rPr>
            </w:pPr>
            <w:r>
              <w:rPr>
                <w:rFonts w:cstheme="minorHAnsi"/>
              </w:rPr>
              <w:t>“</w:t>
            </w:r>
            <w:r w:rsidRPr="00125C94">
              <w:rPr>
                <w:rFonts w:cstheme="minorHAnsi"/>
              </w:rPr>
              <w:t>Secondary end points included</w:t>
            </w:r>
            <w:r>
              <w:rPr>
                <w:rFonts w:cstheme="minorHAnsi"/>
              </w:rPr>
              <w:t xml:space="preserve"> </w:t>
            </w:r>
            <w:r w:rsidRPr="00125C94">
              <w:rPr>
                <w:rFonts w:cstheme="minorHAnsi"/>
                <w:lang w:val="en-GB"/>
              </w:rPr>
              <w:t>OS in the ITT population</w:t>
            </w:r>
            <w:r>
              <w:rPr>
                <w:rFonts w:cstheme="minorHAnsi"/>
                <w:lang w:val="en-GB"/>
              </w:rPr>
              <w:t>…” – p. 45.</w:t>
            </w:r>
          </w:p>
          <w:p w14:paraId="3E554DCE" w14:textId="77777777" w:rsidR="00450EB3" w:rsidRPr="004B666A" w:rsidRDefault="00450EB3" w:rsidP="00184ACF">
            <w:pPr>
              <w:spacing w:after="0"/>
              <w:jc w:val="left"/>
              <w:rPr>
                <w:rFonts w:cstheme="minorHAnsi"/>
              </w:rPr>
            </w:pPr>
            <w:r>
              <w:rPr>
                <w:rFonts w:cstheme="minorHAnsi"/>
                <w:lang w:val="en-GB"/>
              </w:rPr>
              <w:t>“</w:t>
            </w:r>
            <w:r w:rsidRPr="00125C94">
              <w:rPr>
                <w:rFonts w:cstheme="minorHAnsi"/>
              </w:rPr>
              <w:t>In both the ITT population and in</w:t>
            </w:r>
            <w:r>
              <w:rPr>
                <w:rFonts w:cstheme="minorHAnsi"/>
              </w:rPr>
              <w:t xml:space="preserve"> </w:t>
            </w:r>
            <w:r w:rsidRPr="00125C94">
              <w:rPr>
                <w:rFonts w:cstheme="minorHAnsi"/>
              </w:rPr>
              <w:t>patients with HRRm</w:t>
            </w:r>
            <w:r>
              <w:rPr>
                <w:rFonts w:cstheme="minorHAnsi"/>
              </w:rPr>
              <w:t xml:space="preserve"> [pre-specified subgroup]</w:t>
            </w:r>
            <w:r w:rsidRPr="00125C94">
              <w:rPr>
                <w:rFonts w:cstheme="minorHAnsi"/>
              </w:rPr>
              <w:t>, other secondary end</w:t>
            </w:r>
            <w:r>
              <w:rPr>
                <w:rFonts w:cstheme="minorHAnsi"/>
              </w:rPr>
              <w:t xml:space="preserve"> </w:t>
            </w:r>
            <w:r w:rsidRPr="00125C94">
              <w:rPr>
                <w:rFonts w:cstheme="minorHAnsi"/>
              </w:rPr>
              <w:t>points (as</w:t>
            </w:r>
            <w:r>
              <w:rPr>
                <w:rFonts w:cstheme="minorHAnsi"/>
              </w:rPr>
              <w:t xml:space="preserve"> </w:t>
            </w:r>
            <w:r w:rsidRPr="00125C94">
              <w:rPr>
                <w:rFonts w:cstheme="minorHAnsi"/>
                <w:lang w:val="en-GB"/>
              </w:rPr>
              <w:t>assessed by investigators according to RECIST v1.1) included</w:t>
            </w:r>
            <w:r>
              <w:rPr>
                <w:rFonts w:cstheme="minorHAnsi"/>
                <w:lang w:val="en-GB"/>
              </w:rPr>
              <w:t xml:space="preserve"> … the proportion of patients alive and progression free at 6 months” – p. 45.</w:t>
            </w:r>
          </w:p>
        </w:tc>
        <w:tc>
          <w:tcPr>
            <w:tcW w:w="2836" w:type="dxa"/>
            <w:tcBorders>
              <w:top w:val="single" w:sz="4" w:space="0" w:color="auto"/>
              <w:bottom w:val="single" w:sz="4" w:space="0" w:color="auto"/>
              <w:right w:val="single" w:sz="4" w:space="0" w:color="auto"/>
            </w:tcBorders>
            <w:shd w:val="clear" w:color="auto" w:fill="auto"/>
          </w:tcPr>
          <w:p w14:paraId="69969A98" w14:textId="77777777" w:rsidR="00450EB3" w:rsidRPr="004B666A" w:rsidRDefault="00450EB3" w:rsidP="00184ACF">
            <w:pPr>
              <w:spacing w:after="0"/>
              <w:jc w:val="center"/>
              <w:rPr>
                <w:rFonts w:cstheme="minorHAnsi"/>
              </w:rPr>
            </w:pPr>
            <w:r w:rsidRPr="00B010BD">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851D4D" w14:paraId="5DE6FEF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2AE6062" w14:textId="77777777" w:rsidR="00450EB3" w:rsidRPr="004B666A" w:rsidRDefault="00450EB3" w:rsidP="00184ACF">
            <w:pPr>
              <w:jc w:val="left"/>
              <w:rPr>
                <w:rFonts w:cstheme="minorHAnsi"/>
                <w:b/>
              </w:rPr>
            </w:pPr>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513" w:type="dxa"/>
            <w:tcBorders>
              <w:top w:val="single" w:sz="4" w:space="0" w:color="auto"/>
              <w:bottom w:val="single" w:sz="4" w:space="0" w:color="auto"/>
            </w:tcBorders>
            <w:shd w:val="clear" w:color="auto" w:fill="auto"/>
          </w:tcPr>
          <w:p w14:paraId="36B45D87"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074DA49" w14:textId="77777777" w:rsidR="00450EB3" w:rsidRPr="006B1069" w:rsidRDefault="00450EB3" w:rsidP="00184ACF">
            <w:pPr>
              <w:spacing w:after="0"/>
              <w:jc w:val="center"/>
              <w:rPr>
                <w:rFonts w:cstheme="minorHAnsi"/>
                <w:color w:val="00B050"/>
                <w:lang w:val="es-ES"/>
              </w:rPr>
            </w:pPr>
            <w:r w:rsidRPr="00125C94">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7AEEE2B9"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1D0C292" w14:textId="77777777" w:rsidR="00450EB3" w:rsidRPr="004B666A" w:rsidRDefault="00450EB3" w:rsidP="00184ACF">
            <w:pPr>
              <w:jc w:val="left"/>
              <w:rPr>
                <w:rFonts w:cstheme="minorHAnsi"/>
                <w:b/>
              </w:rPr>
            </w:pPr>
            <w:r w:rsidRPr="004B666A">
              <w:rPr>
                <w:rFonts w:cstheme="minorHAnsi"/>
                <w:b/>
              </w:rPr>
              <w:t>Risk-of-bias judgement</w:t>
            </w:r>
          </w:p>
        </w:tc>
        <w:tc>
          <w:tcPr>
            <w:tcW w:w="7513" w:type="dxa"/>
            <w:tcBorders>
              <w:top w:val="single" w:sz="4" w:space="0" w:color="auto"/>
              <w:bottom w:val="single" w:sz="4" w:space="0" w:color="auto"/>
            </w:tcBorders>
            <w:shd w:val="clear" w:color="auto" w:fill="auto"/>
          </w:tcPr>
          <w:p w14:paraId="40C51748" w14:textId="77777777" w:rsidR="00450EB3" w:rsidRPr="004B666A" w:rsidRDefault="00450EB3" w:rsidP="00184ACF">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641B007F" w14:textId="77777777" w:rsidR="00450EB3" w:rsidRPr="004B666A" w:rsidRDefault="00450EB3" w:rsidP="00184ACF">
            <w:pPr>
              <w:spacing w:after="0"/>
              <w:jc w:val="center"/>
              <w:rPr>
                <w:rFonts w:cstheme="minorHAnsi"/>
              </w:rPr>
            </w:pPr>
            <w:r w:rsidRPr="00B010BD">
              <w:rPr>
                <w:rFonts w:cstheme="minorHAnsi"/>
                <w:highlight w:val="yellow"/>
              </w:rPr>
              <w:t>Low</w:t>
            </w:r>
            <w:r w:rsidRPr="004B666A">
              <w:rPr>
                <w:rFonts w:cstheme="minorHAnsi"/>
              </w:rPr>
              <w:t xml:space="preserve"> / High / Some concerns</w:t>
            </w:r>
          </w:p>
        </w:tc>
      </w:tr>
      <w:tr w:rsidR="00450EB3" w:rsidRPr="004B666A" w14:paraId="08CECB7F"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397CC433" w14:textId="77777777" w:rsidR="00450EB3" w:rsidRPr="004B666A" w:rsidRDefault="00450EB3" w:rsidP="00184ACF">
            <w:pPr>
              <w:jc w:val="left"/>
              <w:rPr>
                <w:rFonts w:cstheme="minorHAnsi"/>
                <w:b/>
              </w:rPr>
            </w:pPr>
            <w:r w:rsidRPr="004B666A">
              <w:rPr>
                <w:rFonts w:cstheme="minorHAnsi"/>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027FAF13"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76C1782" w14:textId="77777777" w:rsidR="00450EB3" w:rsidRPr="004B666A" w:rsidRDefault="00450EB3" w:rsidP="00184ACF">
            <w:pPr>
              <w:spacing w:after="0"/>
              <w:jc w:val="center"/>
              <w:rPr>
                <w:rFonts w:cstheme="minorHAnsi"/>
              </w:rPr>
            </w:pPr>
            <w:r w:rsidRPr="00B010BD">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0197AE8C" w14:textId="249C8499" w:rsidR="00450EB3" w:rsidRDefault="00450EB3" w:rsidP="00450EB3">
      <w:pPr>
        <w:spacing w:after="160" w:line="259" w:lineRule="auto"/>
        <w:jc w:val="left"/>
        <w:rPr>
          <w:rFonts w:eastAsiaTheme="minorEastAsia"/>
          <w:color w:val="5A5A5A" w:themeColor="text1" w:themeTint="A5"/>
          <w:spacing w:val="15"/>
        </w:rPr>
      </w:pPr>
      <w:r>
        <w:t xml:space="preserve"> </w:t>
      </w:r>
      <w:r>
        <w:br w:type="page"/>
      </w:r>
    </w:p>
    <w:p w14:paraId="330FED54" w14:textId="77777777" w:rsidR="00450EB3" w:rsidRPr="004B666A" w:rsidRDefault="00450EB3" w:rsidP="00450EB3">
      <w:pPr>
        <w:pStyle w:val="Subtitle"/>
      </w:pPr>
      <w:r w:rsidRPr="004B666A">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3589C55E"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107966"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0E00C7"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40B5C4"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74C47DC6" w14:textId="77777777" w:rsidTr="00184ACF">
        <w:trPr>
          <w:cantSplit/>
          <w:trHeight w:val="1002"/>
        </w:trPr>
        <w:tc>
          <w:tcPr>
            <w:tcW w:w="4248" w:type="dxa"/>
            <w:shd w:val="clear" w:color="auto" w:fill="D9D9D9" w:themeFill="background1" w:themeFillShade="D9"/>
          </w:tcPr>
          <w:p w14:paraId="01658497" w14:textId="77777777" w:rsidR="00450EB3" w:rsidRPr="004B666A" w:rsidRDefault="00450EB3" w:rsidP="00184ACF">
            <w:pPr>
              <w:spacing w:after="0"/>
              <w:jc w:val="left"/>
              <w:rPr>
                <w:rFonts w:cstheme="minorHAnsi"/>
                <w:b/>
              </w:rPr>
            </w:pPr>
            <w:r w:rsidRPr="00924B2E">
              <w:rPr>
                <w:b/>
                <w:szCs w:val="20"/>
                <w:lang w:val="en-US"/>
              </w:rPr>
              <w:t>3.1 Were data for this outcome available for all, or nearly all, participants randomized?</w:t>
            </w:r>
          </w:p>
        </w:tc>
        <w:tc>
          <w:tcPr>
            <w:tcW w:w="7512" w:type="dxa"/>
            <w:shd w:val="clear" w:color="auto" w:fill="auto"/>
          </w:tcPr>
          <w:p w14:paraId="2E9C3560" w14:textId="77777777" w:rsidR="00450EB3" w:rsidRPr="004B666A" w:rsidRDefault="00450EB3" w:rsidP="00184ACF">
            <w:pPr>
              <w:spacing w:after="0"/>
              <w:jc w:val="left"/>
              <w:rPr>
                <w:rFonts w:cstheme="minorHAnsi"/>
              </w:rPr>
            </w:pPr>
            <w:r w:rsidRPr="004B666A">
              <w:rPr>
                <w:rFonts w:eastAsia="Times New Roman" w:cstheme="minorHAnsi"/>
              </w:rPr>
              <w:t xml:space="preserve"> </w:t>
            </w:r>
            <w:r>
              <w:rPr>
                <w:rFonts w:eastAsia="Times New Roman" w:cstheme="minorHAnsi"/>
              </w:rPr>
              <w:t>CONSORT diagram (Figure 1) shows 76/78 patients received durvalumab plus Olaparib, and 76/76 patients received durvalumab plus placebo. Numbers discontinuing treatment are similar between treatment arms, the intervention arm experienced one protocol violation.</w:t>
            </w:r>
          </w:p>
        </w:tc>
        <w:tc>
          <w:tcPr>
            <w:tcW w:w="2836" w:type="dxa"/>
            <w:shd w:val="clear" w:color="auto" w:fill="auto"/>
          </w:tcPr>
          <w:p w14:paraId="39B87746" w14:textId="77777777" w:rsidR="00450EB3" w:rsidRPr="004B666A" w:rsidRDefault="00450EB3" w:rsidP="00184ACF">
            <w:pPr>
              <w:spacing w:after="0"/>
              <w:jc w:val="center"/>
              <w:rPr>
                <w:rFonts w:cstheme="minorHAnsi"/>
              </w:rPr>
            </w:pPr>
            <w:r w:rsidRPr="008C72ED">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74DA1049" w14:textId="77777777" w:rsidTr="00184ACF">
        <w:trPr>
          <w:cantSplit/>
          <w:trHeight w:val="1042"/>
        </w:trPr>
        <w:tc>
          <w:tcPr>
            <w:tcW w:w="4248" w:type="dxa"/>
            <w:shd w:val="clear" w:color="auto" w:fill="D9D9D9" w:themeFill="background1" w:themeFillShade="D9"/>
          </w:tcPr>
          <w:p w14:paraId="311A0613" w14:textId="77777777" w:rsidR="00450EB3" w:rsidRPr="004B666A" w:rsidRDefault="00450EB3" w:rsidP="00184ACF">
            <w:pPr>
              <w:spacing w:after="0"/>
              <w:jc w:val="left"/>
              <w:rPr>
                <w:rFonts w:cstheme="minorHAnsi"/>
                <w:b/>
                <w:lang w:val="en-US"/>
              </w:rPr>
            </w:pPr>
            <w:r w:rsidRPr="00924B2E">
              <w:rPr>
                <w:b/>
                <w:szCs w:val="20"/>
                <w:lang w:val="en-US"/>
              </w:rPr>
              <w:t xml:space="preserve">3.2 </w:t>
            </w:r>
            <w:r w:rsidRPr="00924B2E">
              <w:rPr>
                <w:b/>
                <w:szCs w:val="20"/>
                <w:u w:val="single"/>
                <w:lang w:val="en-US"/>
              </w:rPr>
              <w:t xml:space="preserve">If </w:t>
            </w:r>
            <w:r w:rsidRPr="00924B2E">
              <w:rPr>
                <w:b/>
                <w:color w:val="FF0000"/>
                <w:szCs w:val="20"/>
                <w:u w:val="single"/>
                <w:lang w:val="en-US"/>
              </w:rPr>
              <w:t>N/PN</w:t>
            </w:r>
            <w:r w:rsidRPr="00924B2E">
              <w:rPr>
                <w:b/>
                <w:szCs w:val="20"/>
                <w:u w:val="single"/>
                <w:lang w:val="en-US"/>
              </w:rPr>
              <w:t>/NI to 3.1</w:t>
            </w:r>
            <w:r w:rsidRPr="00924B2E">
              <w:rPr>
                <w:b/>
                <w:szCs w:val="20"/>
                <w:lang w:val="en-US"/>
              </w:rPr>
              <w:t>: Is there evidence that the result was not biased by missing outcome data?</w:t>
            </w:r>
          </w:p>
        </w:tc>
        <w:tc>
          <w:tcPr>
            <w:tcW w:w="7512" w:type="dxa"/>
            <w:shd w:val="clear" w:color="auto" w:fill="auto"/>
          </w:tcPr>
          <w:p w14:paraId="4E67C52B" w14:textId="77777777" w:rsidR="00450EB3" w:rsidRPr="004B666A" w:rsidRDefault="00450EB3" w:rsidP="00184ACF">
            <w:pPr>
              <w:rPr>
                <w:rFonts w:eastAsia="Times New Roman" w:cstheme="minorHAnsi"/>
              </w:rPr>
            </w:pPr>
          </w:p>
        </w:tc>
        <w:tc>
          <w:tcPr>
            <w:tcW w:w="2836" w:type="dxa"/>
            <w:shd w:val="clear" w:color="auto" w:fill="auto"/>
          </w:tcPr>
          <w:p w14:paraId="7E03DA49" w14:textId="77777777" w:rsidR="00450EB3" w:rsidRPr="004B666A" w:rsidRDefault="00450EB3" w:rsidP="00184ACF">
            <w:pPr>
              <w:spacing w:after="0"/>
              <w:jc w:val="center"/>
              <w:rPr>
                <w:rFonts w:cstheme="minorHAnsi"/>
              </w:rPr>
            </w:pPr>
            <w:r w:rsidRPr="008C72ED">
              <w:rPr>
                <w:rFonts w:cstheme="minorHAnsi"/>
                <w:highlight w:val="yellow"/>
              </w:rPr>
              <w:t>NA</w:t>
            </w:r>
            <w:r w:rsidRPr="004B666A">
              <w:rPr>
                <w:rFonts w:cstheme="minorHAnsi"/>
              </w:rPr>
              <w:t xml:space="preserve"> / </w:t>
            </w:r>
            <w:r w:rsidRPr="00076212">
              <w:rPr>
                <w:rFonts w:cstheme="minorHAnsi"/>
                <w:color w:val="00B050"/>
                <w:u w:val="single"/>
              </w:rPr>
              <w:t>Y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p>
        </w:tc>
      </w:tr>
      <w:tr w:rsidR="00450EB3" w:rsidRPr="00851D4D" w14:paraId="6909BBEC" w14:textId="77777777" w:rsidTr="00184ACF">
        <w:trPr>
          <w:cantSplit/>
          <w:trHeight w:val="939"/>
        </w:trPr>
        <w:tc>
          <w:tcPr>
            <w:tcW w:w="4248" w:type="dxa"/>
            <w:shd w:val="clear" w:color="auto" w:fill="D9D9D9" w:themeFill="background1" w:themeFillShade="D9"/>
          </w:tcPr>
          <w:p w14:paraId="6CAFC4C4" w14:textId="77777777" w:rsidR="00450EB3" w:rsidRPr="004B666A" w:rsidRDefault="00450EB3" w:rsidP="00184ACF">
            <w:pPr>
              <w:spacing w:after="0"/>
              <w:jc w:val="left"/>
              <w:rPr>
                <w:rFonts w:cstheme="minorHAnsi"/>
                <w:b/>
                <w:lang w:val="en-US"/>
              </w:rPr>
            </w:pPr>
            <w:r w:rsidRPr="00924B2E">
              <w:rPr>
                <w:b/>
                <w:szCs w:val="20"/>
                <w:lang w:val="en-US"/>
              </w:rPr>
              <w:t xml:space="preserve">3.3 </w:t>
            </w:r>
            <w:r w:rsidRPr="00924B2E">
              <w:rPr>
                <w:b/>
                <w:szCs w:val="20"/>
                <w:u w:val="single"/>
                <w:lang w:val="en-US"/>
              </w:rPr>
              <w:t xml:space="preserve">If </w:t>
            </w:r>
            <w:r w:rsidRPr="00924B2E">
              <w:rPr>
                <w:b/>
                <w:color w:val="FF0000"/>
                <w:szCs w:val="20"/>
                <w:u w:val="single"/>
                <w:lang w:val="en-US"/>
              </w:rPr>
              <w:t xml:space="preserve">N/PN </w:t>
            </w:r>
            <w:r w:rsidRPr="00924B2E">
              <w:rPr>
                <w:b/>
                <w:szCs w:val="20"/>
                <w:u w:val="single"/>
                <w:lang w:val="en-US"/>
              </w:rPr>
              <w:t>to 3.2</w:t>
            </w:r>
            <w:r w:rsidRPr="00924B2E">
              <w:rPr>
                <w:b/>
                <w:szCs w:val="20"/>
                <w:lang w:val="en-US"/>
              </w:rPr>
              <w:t>: Could missingness in the outcome depend on its true value?</w:t>
            </w:r>
          </w:p>
        </w:tc>
        <w:tc>
          <w:tcPr>
            <w:tcW w:w="7512" w:type="dxa"/>
            <w:vMerge w:val="restart"/>
            <w:shd w:val="clear" w:color="auto" w:fill="auto"/>
          </w:tcPr>
          <w:p w14:paraId="2E1C83F9" w14:textId="77777777" w:rsidR="00450EB3" w:rsidRPr="004B666A" w:rsidRDefault="00450EB3" w:rsidP="00184ACF">
            <w:pPr>
              <w:rPr>
                <w:rFonts w:eastAsia="Times New Roman" w:cstheme="minorHAnsi"/>
              </w:rPr>
            </w:pPr>
          </w:p>
        </w:tc>
        <w:tc>
          <w:tcPr>
            <w:tcW w:w="2836" w:type="dxa"/>
            <w:shd w:val="clear" w:color="auto" w:fill="auto"/>
          </w:tcPr>
          <w:p w14:paraId="16FFA92C" w14:textId="77777777" w:rsidR="00450EB3" w:rsidRPr="006B1069" w:rsidRDefault="00450EB3" w:rsidP="00184ACF">
            <w:pPr>
              <w:spacing w:after="0"/>
              <w:jc w:val="center"/>
              <w:rPr>
                <w:rFonts w:cstheme="minorHAnsi"/>
                <w:color w:val="00B050"/>
                <w:lang w:val="es-ES"/>
              </w:rPr>
            </w:pPr>
            <w:r w:rsidRPr="008C72ED">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FF0000"/>
                <w:u w:val="single"/>
                <w:lang w:val="es-ES"/>
              </w:rPr>
              <w:t xml:space="preserve"> </w:t>
            </w:r>
            <w:r w:rsidRPr="006B1069">
              <w:rPr>
                <w:rFonts w:cstheme="minorHAnsi"/>
                <w:lang w:val="es-ES"/>
              </w:rPr>
              <w:t>/ NI</w:t>
            </w:r>
          </w:p>
        </w:tc>
      </w:tr>
      <w:tr w:rsidR="00450EB3" w:rsidRPr="00851D4D" w14:paraId="171D907E" w14:textId="77777777" w:rsidTr="00184ACF">
        <w:trPr>
          <w:cantSplit/>
          <w:trHeight w:val="973"/>
        </w:trPr>
        <w:tc>
          <w:tcPr>
            <w:tcW w:w="4248" w:type="dxa"/>
            <w:shd w:val="clear" w:color="auto" w:fill="D9D9D9" w:themeFill="background1" w:themeFillShade="D9"/>
          </w:tcPr>
          <w:p w14:paraId="357B3CC1" w14:textId="77777777" w:rsidR="00450EB3" w:rsidRPr="004B666A" w:rsidRDefault="00450EB3" w:rsidP="00184ACF">
            <w:pPr>
              <w:spacing w:after="0"/>
              <w:jc w:val="left"/>
              <w:rPr>
                <w:rFonts w:cstheme="minorHAnsi"/>
                <w:b/>
              </w:rPr>
            </w:pPr>
            <w:r w:rsidRPr="00924B2E">
              <w:rPr>
                <w:b/>
                <w:szCs w:val="20"/>
                <w:lang w:val="en-US"/>
              </w:rPr>
              <w:t xml:space="preserve">3.4 </w:t>
            </w:r>
            <w:r w:rsidRPr="00924B2E">
              <w:rPr>
                <w:b/>
                <w:szCs w:val="20"/>
                <w:u w:val="single"/>
                <w:lang w:val="en-US"/>
              </w:rPr>
              <w:t xml:space="preserve">If </w:t>
            </w:r>
            <w:r w:rsidRPr="00924B2E">
              <w:rPr>
                <w:b/>
                <w:color w:val="FF0000"/>
                <w:szCs w:val="20"/>
                <w:u w:val="single"/>
                <w:lang w:val="en-US"/>
              </w:rPr>
              <w:t>Y/PY</w:t>
            </w:r>
            <w:r w:rsidRPr="00924B2E">
              <w:rPr>
                <w:b/>
                <w:szCs w:val="20"/>
                <w:u w:val="single"/>
                <w:lang w:val="en-US"/>
              </w:rPr>
              <w:t>/NI to 3.3</w:t>
            </w:r>
            <w:r w:rsidRPr="00924B2E">
              <w:rPr>
                <w:b/>
                <w:szCs w:val="20"/>
                <w:lang w:val="en-US"/>
              </w:rPr>
              <w:t>: Is it likely that missingness in the outcome depended on its true value?</w:t>
            </w:r>
          </w:p>
        </w:tc>
        <w:tc>
          <w:tcPr>
            <w:tcW w:w="7512" w:type="dxa"/>
            <w:vMerge/>
            <w:shd w:val="clear" w:color="auto" w:fill="auto"/>
          </w:tcPr>
          <w:p w14:paraId="53D680CB" w14:textId="77777777" w:rsidR="00450EB3" w:rsidRPr="004B666A" w:rsidRDefault="00450EB3" w:rsidP="00184ACF">
            <w:pPr>
              <w:spacing w:after="0"/>
              <w:jc w:val="left"/>
              <w:rPr>
                <w:rFonts w:cstheme="minorHAnsi"/>
              </w:rPr>
            </w:pPr>
          </w:p>
        </w:tc>
        <w:tc>
          <w:tcPr>
            <w:tcW w:w="2836" w:type="dxa"/>
            <w:shd w:val="clear" w:color="auto" w:fill="auto"/>
          </w:tcPr>
          <w:p w14:paraId="6717CCED" w14:textId="77777777" w:rsidR="00450EB3" w:rsidRPr="006B1069" w:rsidRDefault="00450EB3" w:rsidP="00184ACF">
            <w:pPr>
              <w:spacing w:after="0"/>
              <w:jc w:val="center"/>
              <w:rPr>
                <w:rFonts w:cstheme="minorHAnsi"/>
                <w:lang w:val="es-ES"/>
              </w:rPr>
            </w:pPr>
            <w:r w:rsidRPr="008C72ED">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5C91A5B4" w14:textId="77777777" w:rsidTr="00184ACF">
        <w:trPr>
          <w:cantSplit/>
          <w:trHeight w:val="1001"/>
        </w:trPr>
        <w:tc>
          <w:tcPr>
            <w:tcW w:w="4248" w:type="dxa"/>
            <w:shd w:val="clear" w:color="auto" w:fill="D9D9D9" w:themeFill="background1" w:themeFillShade="D9"/>
          </w:tcPr>
          <w:p w14:paraId="643CF6EE"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11D9FB67"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836" w:type="dxa"/>
            <w:shd w:val="clear" w:color="auto" w:fill="auto"/>
          </w:tcPr>
          <w:p w14:paraId="728E6A51" w14:textId="77777777" w:rsidR="00450EB3" w:rsidRPr="004B666A" w:rsidRDefault="00450EB3" w:rsidP="00184ACF">
            <w:pPr>
              <w:tabs>
                <w:tab w:val="left" w:pos="960"/>
              </w:tabs>
              <w:autoSpaceDE w:val="0"/>
              <w:autoSpaceDN w:val="0"/>
              <w:adjustRightInd w:val="0"/>
              <w:spacing w:after="0"/>
              <w:jc w:val="center"/>
              <w:rPr>
                <w:rFonts w:cstheme="minorHAnsi"/>
              </w:rPr>
            </w:pPr>
            <w:r w:rsidRPr="008C72ED">
              <w:rPr>
                <w:rFonts w:cstheme="minorHAnsi"/>
                <w:highlight w:val="yellow"/>
              </w:rPr>
              <w:t>Low</w:t>
            </w:r>
            <w:r w:rsidRPr="004B666A">
              <w:rPr>
                <w:rFonts w:cstheme="minorHAnsi"/>
              </w:rPr>
              <w:t xml:space="preserve"> / High / Some concerns</w:t>
            </w:r>
          </w:p>
        </w:tc>
      </w:tr>
      <w:tr w:rsidR="00450EB3" w:rsidRPr="004B666A" w14:paraId="70212581" w14:textId="77777777" w:rsidTr="00184ACF">
        <w:trPr>
          <w:cantSplit/>
          <w:trHeight w:val="20"/>
        </w:trPr>
        <w:tc>
          <w:tcPr>
            <w:tcW w:w="4248" w:type="dxa"/>
            <w:shd w:val="clear" w:color="auto" w:fill="D9D9D9" w:themeFill="background1" w:themeFillShade="D9"/>
          </w:tcPr>
          <w:p w14:paraId="5A8EC308"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31DCDF2D" w14:textId="77777777" w:rsidR="00450EB3" w:rsidRPr="004B666A" w:rsidRDefault="00450EB3" w:rsidP="00184ACF">
            <w:pPr>
              <w:spacing w:after="0"/>
              <w:jc w:val="left"/>
              <w:rPr>
                <w:rFonts w:cstheme="minorHAnsi"/>
              </w:rPr>
            </w:pPr>
          </w:p>
        </w:tc>
        <w:tc>
          <w:tcPr>
            <w:tcW w:w="2836" w:type="dxa"/>
            <w:shd w:val="clear" w:color="auto" w:fill="auto"/>
          </w:tcPr>
          <w:p w14:paraId="016A8FF4" w14:textId="77777777" w:rsidR="00450EB3" w:rsidRPr="004B666A" w:rsidRDefault="00450EB3" w:rsidP="00184ACF">
            <w:pPr>
              <w:spacing w:after="0"/>
              <w:jc w:val="center"/>
              <w:rPr>
                <w:rFonts w:cstheme="minorHAnsi"/>
              </w:rPr>
            </w:pPr>
            <w:r w:rsidRPr="008C72ED">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42A8C9F7" w14:textId="77777777" w:rsidR="00450EB3" w:rsidRDefault="00450EB3" w:rsidP="00450EB3">
      <w:pPr>
        <w:spacing w:after="200" w:line="276" w:lineRule="auto"/>
        <w:jc w:val="left"/>
        <w:rPr>
          <w:rFonts w:cstheme="minorHAnsi"/>
        </w:rPr>
      </w:pPr>
    </w:p>
    <w:p w14:paraId="6058D0BC"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4A4CAB7D" w14:textId="77777777" w:rsidR="00450EB3" w:rsidRPr="003C3813" w:rsidRDefault="00450EB3" w:rsidP="00450EB3">
      <w:pPr>
        <w:pStyle w:val="Subtitle"/>
      </w:pPr>
      <w:r w:rsidRPr="003C3813">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18387A2E"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5BC987"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4F2832"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5CC39"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664612A1" w14:textId="77777777" w:rsidTr="00184ACF">
        <w:trPr>
          <w:cantSplit/>
          <w:trHeight w:val="860"/>
        </w:trPr>
        <w:tc>
          <w:tcPr>
            <w:tcW w:w="4248" w:type="dxa"/>
            <w:shd w:val="clear" w:color="auto" w:fill="D9D9D9" w:themeFill="background1" w:themeFillShade="D9"/>
          </w:tcPr>
          <w:p w14:paraId="49B3F786" w14:textId="77777777" w:rsidR="00450EB3" w:rsidRPr="004B666A" w:rsidRDefault="00450EB3" w:rsidP="00184ACF">
            <w:pPr>
              <w:jc w:val="left"/>
              <w:rPr>
                <w:rFonts w:cstheme="minorHAnsi"/>
                <w:b/>
              </w:rPr>
            </w:pPr>
            <w:r>
              <w:rPr>
                <w:b/>
              </w:rPr>
              <w:t>4.1 Was the method of measuring the outcome inappropriate?</w:t>
            </w:r>
          </w:p>
        </w:tc>
        <w:tc>
          <w:tcPr>
            <w:tcW w:w="7512" w:type="dxa"/>
            <w:shd w:val="clear" w:color="auto" w:fill="auto"/>
          </w:tcPr>
          <w:p w14:paraId="182BAE18" w14:textId="77777777" w:rsidR="00450EB3" w:rsidRPr="003C3813" w:rsidRDefault="00450EB3" w:rsidP="00184ACF">
            <w:pPr>
              <w:jc w:val="left"/>
              <w:rPr>
                <w:rFonts w:cstheme="minorHAnsi"/>
              </w:rPr>
            </w:pPr>
            <w:r>
              <w:rPr>
                <w:rFonts w:cstheme="minorHAnsi"/>
              </w:rPr>
              <w:t>“</w:t>
            </w:r>
            <w:r w:rsidRPr="00125C94">
              <w:rPr>
                <w:rFonts w:cstheme="minorHAnsi"/>
              </w:rPr>
              <w:t>Survival was assessed every 2 months after</w:t>
            </w:r>
            <w:r>
              <w:rPr>
                <w:rFonts w:cstheme="minorHAnsi"/>
              </w:rPr>
              <w:t xml:space="preserve"> </w:t>
            </w:r>
            <w:r w:rsidRPr="00125C94">
              <w:rPr>
                <w:rFonts w:cstheme="minorHAnsi"/>
                <w:lang w:val="en-GB"/>
              </w:rPr>
              <w:t>treatment discontinuation.</w:t>
            </w:r>
            <w:r>
              <w:rPr>
                <w:rFonts w:cstheme="minorHAnsi"/>
                <w:lang w:val="en-GB"/>
              </w:rPr>
              <w:t xml:space="preserve"> – p. 45</w:t>
            </w:r>
          </w:p>
        </w:tc>
        <w:tc>
          <w:tcPr>
            <w:tcW w:w="2836" w:type="dxa"/>
            <w:shd w:val="clear" w:color="auto" w:fill="auto"/>
          </w:tcPr>
          <w:p w14:paraId="5EC27D19" w14:textId="77777777" w:rsidR="00450EB3" w:rsidRPr="004B666A" w:rsidRDefault="00450EB3" w:rsidP="00184ACF">
            <w:pPr>
              <w:spacing w:after="0"/>
              <w:jc w:val="center"/>
              <w:rPr>
                <w:rFonts w:cstheme="minorHAnsi"/>
                <w:color w:val="FF0000"/>
              </w:rPr>
            </w:pPr>
            <w:r w:rsidRPr="007821B6">
              <w:rPr>
                <w:rFonts w:cstheme="minorHAnsi"/>
                <w:color w:val="FF0000"/>
              </w:rPr>
              <w:t>Y</w:t>
            </w:r>
            <w:r w:rsidRPr="004B666A">
              <w:rPr>
                <w:rFonts w:cstheme="minorHAnsi"/>
                <w:color w:val="FF0000"/>
              </w:rPr>
              <w:t xml:space="preserve"> / PY </w:t>
            </w:r>
            <w:r w:rsidRPr="004B666A">
              <w:rPr>
                <w:rFonts w:cstheme="minorHAnsi"/>
              </w:rPr>
              <w:t xml:space="preserve">/ </w:t>
            </w:r>
            <w:r w:rsidRPr="00076212">
              <w:rPr>
                <w:rFonts w:cstheme="minorHAnsi"/>
                <w:color w:val="00B050"/>
                <w:u w:val="single"/>
              </w:rPr>
              <w:t xml:space="preserve">PN / </w:t>
            </w:r>
            <w:r w:rsidRPr="007821B6">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63DD6FBB" w14:textId="77777777" w:rsidTr="00184ACF">
        <w:trPr>
          <w:cantSplit/>
          <w:trHeight w:val="20"/>
        </w:trPr>
        <w:tc>
          <w:tcPr>
            <w:tcW w:w="4248" w:type="dxa"/>
            <w:shd w:val="clear" w:color="auto" w:fill="D9D9D9" w:themeFill="background1" w:themeFillShade="D9"/>
          </w:tcPr>
          <w:p w14:paraId="29458F91" w14:textId="77777777" w:rsidR="00450EB3" w:rsidRPr="004B666A" w:rsidRDefault="00450EB3" w:rsidP="00184ACF">
            <w:pPr>
              <w:jc w:val="left"/>
              <w:rPr>
                <w:rFonts w:cstheme="minorHAnsi"/>
                <w:b/>
              </w:rPr>
            </w:pPr>
            <w:r>
              <w:rPr>
                <w:b/>
              </w:rPr>
              <w:t>4.2 Could measurement or ascertainment of the outcome have differed between intervention groups?</w:t>
            </w:r>
          </w:p>
        </w:tc>
        <w:tc>
          <w:tcPr>
            <w:tcW w:w="7512" w:type="dxa"/>
            <w:shd w:val="clear" w:color="auto" w:fill="auto"/>
          </w:tcPr>
          <w:p w14:paraId="6CA188C9" w14:textId="77777777" w:rsidR="00450EB3" w:rsidRPr="004B666A" w:rsidRDefault="00450EB3" w:rsidP="00184ACF">
            <w:pPr>
              <w:jc w:val="left"/>
              <w:rPr>
                <w:rFonts w:cstheme="minorHAnsi"/>
              </w:rPr>
            </w:pPr>
          </w:p>
        </w:tc>
        <w:tc>
          <w:tcPr>
            <w:tcW w:w="2836" w:type="dxa"/>
            <w:shd w:val="clear" w:color="auto" w:fill="auto"/>
          </w:tcPr>
          <w:p w14:paraId="0C09826E" w14:textId="77777777" w:rsidR="00450EB3" w:rsidRPr="004B666A" w:rsidRDefault="00450EB3" w:rsidP="00184ACF">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1653C7">
              <w:rPr>
                <w:rFonts w:cstheme="minorHAnsi"/>
                <w:color w:val="00B050"/>
                <w:highlight w:val="yellow"/>
                <w:u w:val="single"/>
              </w:rPr>
              <w:t>PN</w:t>
            </w:r>
            <w:r w:rsidRPr="00076212">
              <w:rPr>
                <w:rFonts w:cstheme="minorHAnsi"/>
                <w:color w:val="00B050"/>
                <w:u w:val="single"/>
              </w:rPr>
              <w:t xml:space="preserve"> / </w:t>
            </w:r>
            <w:r w:rsidRPr="001653C7">
              <w:rPr>
                <w:rFonts w:cstheme="minorHAnsi"/>
                <w:color w:val="00B050"/>
                <w:u w:val="single"/>
              </w:rPr>
              <w:t>N</w:t>
            </w:r>
            <w:r w:rsidRPr="004B666A">
              <w:rPr>
                <w:rFonts w:cstheme="minorHAnsi"/>
                <w:color w:val="00B050"/>
              </w:rPr>
              <w:t xml:space="preserve"> </w:t>
            </w:r>
            <w:r w:rsidRPr="004B666A">
              <w:rPr>
                <w:rFonts w:cstheme="minorHAnsi"/>
              </w:rPr>
              <w:t>/ NI</w:t>
            </w:r>
          </w:p>
        </w:tc>
      </w:tr>
      <w:tr w:rsidR="00450EB3" w:rsidRPr="00851D4D" w14:paraId="504A1E21" w14:textId="77777777" w:rsidTr="00184ACF">
        <w:trPr>
          <w:cantSplit/>
          <w:trHeight w:val="20"/>
        </w:trPr>
        <w:tc>
          <w:tcPr>
            <w:tcW w:w="4248" w:type="dxa"/>
            <w:shd w:val="clear" w:color="auto" w:fill="D9D9D9" w:themeFill="background1" w:themeFillShade="D9"/>
          </w:tcPr>
          <w:p w14:paraId="4114347F" w14:textId="77777777" w:rsidR="00450EB3" w:rsidRPr="004B666A" w:rsidRDefault="00450EB3" w:rsidP="00184ACF">
            <w:pPr>
              <w:jc w:val="left"/>
              <w:rPr>
                <w:rFonts w:cstheme="minorHAnsi"/>
                <w:b/>
              </w:rPr>
            </w:pPr>
            <w:r>
              <w:rPr>
                <w:b/>
              </w:rPr>
              <w:t xml:space="preserve">4.3 </w:t>
            </w:r>
            <w:r>
              <w:rPr>
                <w:b/>
                <w:u w:val="single"/>
              </w:rPr>
              <w:t xml:space="preserve">If </w:t>
            </w:r>
            <w:r>
              <w:rPr>
                <w:b/>
                <w:color w:val="00B050"/>
                <w:u w:val="single"/>
              </w:rPr>
              <w:t>N/PN</w:t>
            </w:r>
            <w:r>
              <w:rPr>
                <w:b/>
                <w:u w:val="single"/>
              </w:rPr>
              <w:t>/NI to 4.1 and 4.2</w:t>
            </w:r>
            <w:r>
              <w:rPr>
                <w:b/>
              </w:rPr>
              <w:t>: Were outcome assessors aware of the intervention received by study participants?</w:t>
            </w:r>
          </w:p>
        </w:tc>
        <w:tc>
          <w:tcPr>
            <w:tcW w:w="7512" w:type="dxa"/>
            <w:shd w:val="clear" w:color="auto" w:fill="auto"/>
          </w:tcPr>
          <w:p w14:paraId="3F2EC4A1" w14:textId="77777777" w:rsidR="00450EB3" w:rsidRPr="004B666A" w:rsidRDefault="00450EB3" w:rsidP="00184ACF">
            <w:pPr>
              <w:jc w:val="left"/>
              <w:rPr>
                <w:rFonts w:cstheme="minorHAnsi"/>
              </w:rPr>
            </w:pPr>
            <w:r>
              <w:rPr>
                <w:rFonts w:cstheme="minorHAnsi"/>
              </w:rPr>
              <w:t>Study was double-blind. No information about blinding at the central laboratory which was probably only used to assess tumour samples for HRR mutation status.</w:t>
            </w:r>
          </w:p>
        </w:tc>
        <w:tc>
          <w:tcPr>
            <w:tcW w:w="2836" w:type="dxa"/>
            <w:shd w:val="clear" w:color="auto" w:fill="auto"/>
          </w:tcPr>
          <w:p w14:paraId="003A1BD3" w14:textId="77777777" w:rsidR="00450EB3" w:rsidRPr="003B36FC" w:rsidRDefault="00450EB3" w:rsidP="00184ACF">
            <w:pPr>
              <w:spacing w:after="0"/>
              <w:jc w:val="center"/>
              <w:rPr>
                <w:rFonts w:cstheme="minorHAnsi"/>
                <w:lang w:val="es-ES"/>
              </w:rPr>
            </w:pPr>
            <w:r w:rsidRPr="006B1069">
              <w:rPr>
                <w:rFonts w:cstheme="minorHAnsi"/>
                <w:lang w:val="es-ES"/>
              </w:rPr>
              <w:t>NA /</w:t>
            </w:r>
            <w:r>
              <w:rPr>
                <w:rFonts w:cstheme="minorHAnsi"/>
                <w:lang w:val="es-ES"/>
              </w:rPr>
              <w:t xml:space="preserve"> </w:t>
            </w:r>
            <w:r w:rsidRPr="003B36FC">
              <w:rPr>
                <w:rFonts w:cstheme="minorHAnsi"/>
                <w:color w:val="FF0000"/>
                <w:lang w:val="es-ES"/>
              </w:rPr>
              <w:t xml:space="preserve">Y / PY </w:t>
            </w:r>
            <w:r w:rsidRPr="003B36FC">
              <w:rPr>
                <w:rFonts w:cstheme="minorHAnsi"/>
                <w:lang w:val="es-ES"/>
              </w:rPr>
              <w:t xml:space="preserve">/ </w:t>
            </w:r>
            <w:r w:rsidRPr="007821B6">
              <w:rPr>
                <w:rFonts w:cstheme="minorHAnsi"/>
                <w:color w:val="00B050"/>
                <w:highlight w:val="yellow"/>
                <w:u w:val="single"/>
                <w:lang w:val="es-ES"/>
              </w:rPr>
              <w:t>PN</w:t>
            </w:r>
            <w:r w:rsidRPr="003B36FC">
              <w:rPr>
                <w:rFonts w:cstheme="minorHAnsi"/>
                <w:color w:val="00B050"/>
                <w:u w:val="single"/>
                <w:lang w:val="es-ES"/>
              </w:rPr>
              <w:t xml:space="preserve"> / N</w:t>
            </w:r>
            <w:r w:rsidRPr="003B36FC">
              <w:rPr>
                <w:rFonts w:cstheme="minorHAnsi"/>
                <w:color w:val="00B050"/>
                <w:lang w:val="es-ES"/>
              </w:rPr>
              <w:t xml:space="preserve"> </w:t>
            </w:r>
            <w:r w:rsidRPr="003B36FC">
              <w:rPr>
                <w:rFonts w:cstheme="minorHAnsi"/>
                <w:lang w:val="es-ES"/>
              </w:rPr>
              <w:t>/ NI</w:t>
            </w:r>
          </w:p>
        </w:tc>
      </w:tr>
      <w:tr w:rsidR="00450EB3" w:rsidRPr="00851D4D" w14:paraId="787B65E2" w14:textId="77777777" w:rsidTr="00184ACF">
        <w:trPr>
          <w:cantSplit/>
          <w:trHeight w:val="20"/>
        </w:trPr>
        <w:tc>
          <w:tcPr>
            <w:tcW w:w="4248" w:type="dxa"/>
            <w:shd w:val="clear" w:color="auto" w:fill="D9D9D9" w:themeFill="background1" w:themeFillShade="D9"/>
          </w:tcPr>
          <w:p w14:paraId="4672C5D6" w14:textId="77777777" w:rsidR="00450EB3" w:rsidRPr="004B666A" w:rsidRDefault="00450EB3" w:rsidP="00184ACF">
            <w:pPr>
              <w:jc w:val="left"/>
              <w:rPr>
                <w:rFonts w:cstheme="minorHAnsi"/>
                <w:b/>
              </w:rPr>
            </w:pPr>
            <w:r>
              <w:rPr>
                <w:b/>
              </w:rPr>
              <w:t xml:space="preserve">4.4 </w:t>
            </w:r>
            <w:r>
              <w:rPr>
                <w:b/>
                <w:u w:val="single"/>
              </w:rPr>
              <w:t xml:space="preserve">If </w:t>
            </w:r>
            <w:r>
              <w:rPr>
                <w:b/>
                <w:color w:val="FF0000"/>
                <w:u w:val="single"/>
              </w:rPr>
              <w:t>Y/PY</w:t>
            </w:r>
            <w:r>
              <w:rPr>
                <w:b/>
                <w:u w:val="single"/>
              </w:rPr>
              <w:t>/NI to 4.3</w:t>
            </w:r>
            <w:r>
              <w:rPr>
                <w:b/>
              </w:rPr>
              <w:t>: Could assessment of the outcome have been influenced by knowledge of intervention received?</w:t>
            </w:r>
          </w:p>
        </w:tc>
        <w:tc>
          <w:tcPr>
            <w:tcW w:w="7512" w:type="dxa"/>
            <w:vMerge w:val="restart"/>
            <w:shd w:val="clear" w:color="auto" w:fill="auto"/>
          </w:tcPr>
          <w:p w14:paraId="3C1C6F8B" w14:textId="77777777" w:rsidR="00450EB3" w:rsidRPr="004B666A" w:rsidRDefault="00450EB3" w:rsidP="00184ACF">
            <w:pPr>
              <w:jc w:val="left"/>
              <w:rPr>
                <w:rFonts w:cstheme="minorHAnsi"/>
              </w:rPr>
            </w:pPr>
          </w:p>
        </w:tc>
        <w:tc>
          <w:tcPr>
            <w:tcW w:w="2836" w:type="dxa"/>
            <w:shd w:val="clear" w:color="auto" w:fill="auto"/>
          </w:tcPr>
          <w:p w14:paraId="29F0084E" w14:textId="77777777" w:rsidR="00450EB3" w:rsidRPr="006B1069" w:rsidRDefault="00450EB3" w:rsidP="00184ACF">
            <w:pPr>
              <w:spacing w:after="0"/>
              <w:jc w:val="center"/>
              <w:rPr>
                <w:rFonts w:cstheme="minorHAnsi"/>
                <w:lang w:val="es-ES"/>
              </w:rPr>
            </w:pPr>
            <w:r w:rsidRPr="007821B6">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59AF7BDA" w14:textId="77777777" w:rsidTr="00184ACF">
        <w:trPr>
          <w:cantSplit/>
          <w:trHeight w:val="20"/>
        </w:trPr>
        <w:tc>
          <w:tcPr>
            <w:tcW w:w="4248" w:type="dxa"/>
            <w:shd w:val="clear" w:color="auto" w:fill="D9D9D9" w:themeFill="background1" w:themeFillShade="D9"/>
          </w:tcPr>
          <w:p w14:paraId="31008F3B" w14:textId="77777777" w:rsidR="00450EB3" w:rsidRPr="004B666A" w:rsidRDefault="00450EB3" w:rsidP="00184ACF">
            <w:pPr>
              <w:jc w:val="left"/>
              <w:rPr>
                <w:rFonts w:cstheme="minorHAnsi"/>
                <w:b/>
              </w:rPr>
            </w:pPr>
            <w:r>
              <w:rPr>
                <w:b/>
              </w:rPr>
              <w:t xml:space="preserve">4.5 </w:t>
            </w:r>
            <w:r>
              <w:rPr>
                <w:b/>
                <w:u w:val="single"/>
              </w:rPr>
              <w:t xml:space="preserve">If </w:t>
            </w:r>
            <w:r>
              <w:rPr>
                <w:b/>
                <w:color w:val="FF0000"/>
                <w:u w:val="single"/>
              </w:rPr>
              <w:t>Y/PY</w:t>
            </w:r>
            <w:r>
              <w:rPr>
                <w:b/>
                <w:u w:val="single"/>
              </w:rPr>
              <w:t>/NI to 4.4</w:t>
            </w:r>
            <w:r>
              <w:rPr>
                <w:b/>
              </w:rPr>
              <w:t>: Is it likely that assessment of the outcome was influenced by knowledge of intervention received?</w:t>
            </w:r>
          </w:p>
        </w:tc>
        <w:tc>
          <w:tcPr>
            <w:tcW w:w="7512" w:type="dxa"/>
            <w:vMerge/>
            <w:shd w:val="clear" w:color="auto" w:fill="auto"/>
          </w:tcPr>
          <w:p w14:paraId="7D839549" w14:textId="77777777" w:rsidR="00450EB3" w:rsidRPr="004B666A" w:rsidRDefault="00450EB3" w:rsidP="00184ACF">
            <w:pPr>
              <w:jc w:val="left"/>
              <w:rPr>
                <w:rFonts w:cstheme="minorHAnsi"/>
              </w:rPr>
            </w:pPr>
          </w:p>
        </w:tc>
        <w:tc>
          <w:tcPr>
            <w:tcW w:w="2836" w:type="dxa"/>
            <w:shd w:val="clear" w:color="auto" w:fill="auto"/>
          </w:tcPr>
          <w:p w14:paraId="3C02FCF8" w14:textId="77777777" w:rsidR="00450EB3" w:rsidRPr="006B1069" w:rsidRDefault="00450EB3" w:rsidP="00184ACF">
            <w:pPr>
              <w:spacing w:after="0"/>
              <w:jc w:val="center"/>
              <w:rPr>
                <w:rFonts w:cstheme="minorHAnsi"/>
                <w:lang w:val="es-ES"/>
              </w:rPr>
            </w:pPr>
            <w:r w:rsidRPr="007821B6">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689082ED" w14:textId="77777777" w:rsidTr="00184ACF">
        <w:trPr>
          <w:cantSplit/>
          <w:trHeight w:val="943"/>
        </w:trPr>
        <w:tc>
          <w:tcPr>
            <w:tcW w:w="4248" w:type="dxa"/>
            <w:shd w:val="clear" w:color="auto" w:fill="D9D9D9" w:themeFill="background1" w:themeFillShade="D9"/>
          </w:tcPr>
          <w:p w14:paraId="3C2F3828" w14:textId="77777777" w:rsidR="00450EB3" w:rsidRPr="004B666A" w:rsidRDefault="00450EB3" w:rsidP="00184ACF">
            <w:pPr>
              <w:jc w:val="left"/>
              <w:rPr>
                <w:rFonts w:cstheme="minorHAnsi"/>
                <w:b/>
              </w:rPr>
            </w:pPr>
            <w:r w:rsidRPr="004B666A">
              <w:rPr>
                <w:rFonts w:cstheme="minorHAnsi"/>
                <w:b/>
              </w:rPr>
              <w:t>Risk-of-bias judgement</w:t>
            </w:r>
          </w:p>
        </w:tc>
        <w:tc>
          <w:tcPr>
            <w:tcW w:w="7512" w:type="dxa"/>
            <w:shd w:val="clear" w:color="auto" w:fill="auto"/>
          </w:tcPr>
          <w:p w14:paraId="7A8A27D3" w14:textId="77777777" w:rsidR="00450EB3" w:rsidRPr="004B666A" w:rsidRDefault="00450EB3" w:rsidP="00184ACF">
            <w:pPr>
              <w:jc w:val="left"/>
              <w:rPr>
                <w:rFonts w:cstheme="minorHAnsi"/>
              </w:rPr>
            </w:pPr>
          </w:p>
        </w:tc>
        <w:tc>
          <w:tcPr>
            <w:tcW w:w="2836" w:type="dxa"/>
            <w:shd w:val="clear" w:color="auto" w:fill="auto"/>
          </w:tcPr>
          <w:p w14:paraId="2126CCEE" w14:textId="77777777" w:rsidR="00450EB3" w:rsidRPr="004B666A" w:rsidRDefault="00450EB3" w:rsidP="00184ACF">
            <w:pPr>
              <w:tabs>
                <w:tab w:val="left" w:pos="960"/>
              </w:tabs>
              <w:autoSpaceDE w:val="0"/>
              <w:autoSpaceDN w:val="0"/>
              <w:adjustRightInd w:val="0"/>
              <w:spacing w:after="0"/>
              <w:jc w:val="center"/>
              <w:rPr>
                <w:rFonts w:cstheme="minorHAnsi"/>
              </w:rPr>
            </w:pPr>
            <w:r w:rsidRPr="007821B6">
              <w:rPr>
                <w:rFonts w:cstheme="minorHAnsi"/>
                <w:highlight w:val="yellow"/>
              </w:rPr>
              <w:t>Low</w:t>
            </w:r>
            <w:r w:rsidRPr="004B666A">
              <w:rPr>
                <w:rFonts w:cstheme="minorHAnsi"/>
              </w:rPr>
              <w:t xml:space="preserve"> / High / Some concerns</w:t>
            </w:r>
          </w:p>
        </w:tc>
      </w:tr>
      <w:tr w:rsidR="00450EB3" w:rsidRPr="004B666A" w14:paraId="70BC5FEA" w14:textId="77777777" w:rsidTr="00184ACF">
        <w:trPr>
          <w:cantSplit/>
          <w:trHeight w:val="20"/>
        </w:trPr>
        <w:tc>
          <w:tcPr>
            <w:tcW w:w="4248" w:type="dxa"/>
            <w:shd w:val="clear" w:color="auto" w:fill="D9D9D9" w:themeFill="background1" w:themeFillShade="D9"/>
          </w:tcPr>
          <w:p w14:paraId="0AFBAE58" w14:textId="77777777" w:rsidR="00450EB3" w:rsidRPr="004B666A" w:rsidRDefault="00450EB3" w:rsidP="00184ACF">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745C1D30" w14:textId="77777777" w:rsidR="00450EB3" w:rsidRPr="004B666A" w:rsidRDefault="00450EB3" w:rsidP="00184ACF">
            <w:pPr>
              <w:jc w:val="left"/>
              <w:rPr>
                <w:rFonts w:cstheme="minorHAnsi"/>
              </w:rPr>
            </w:pPr>
          </w:p>
        </w:tc>
        <w:tc>
          <w:tcPr>
            <w:tcW w:w="2836" w:type="dxa"/>
            <w:shd w:val="clear" w:color="auto" w:fill="auto"/>
          </w:tcPr>
          <w:p w14:paraId="0CD8B5A0" w14:textId="77777777" w:rsidR="00450EB3" w:rsidRPr="004B666A" w:rsidRDefault="00450EB3" w:rsidP="00184ACF">
            <w:pPr>
              <w:spacing w:after="0"/>
              <w:jc w:val="center"/>
              <w:rPr>
                <w:rFonts w:cstheme="minorHAnsi"/>
              </w:rPr>
            </w:pPr>
            <w:r w:rsidRPr="007821B6">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05B874F8" w14:textId="77777777" w:rsidR="00450EB3" w:rsidRDefault="00450EB3" w:rsidP="00450EB3">
      <w:pPr>
        <w:pStyle w:val="Subtitle"/>
      </w:pPr>
    </w:p>
    <w:p w14:paraId="106C035F" w14:textId="77777777" w:rsidR="00450EB3" w:rsidRDefault="00450EB3" w:rsidP="00450EB3">
      <w:pPr>
        <w:rPr>
          <w:rFonts w:eastAsiaTheme="minorEastAsia"/>
          <w:color w:val="5A5A5A" w:themeColor="text1" w:themeTint="A5"/>
          <w:spacing w:val="15"/>
        </w:rPr>
      </w:pPr>
      <w:r>
        <w:br w:type="page"/>
      </w:r>
    </w:p>
    <w:p w14:paraId="1ACA0C9C" w14:textId="77777777" w:rsidR="00450EB3" w:rsidRPr="004B666A" w:rsidRDefault="00450EB3" w:rsidP="00450EB3">
      <w:pPr>
        <w:pStyle w:val="Subtitle"/>
      </w:pPr>
      <w:r>
        <w:lastRenderedPageBreak/>
        <w:t xml:space="preserve">Domain 5: </w:t>
      </w:r>
      <w:r w:rsidRPr="004B666A">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4F52E6FF"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54527FE2" w14:textId="77777777" w:rsidR="00450EB3" w:rsidRPr="004B666A" w:rsidRDefault="00450EB3" w:rsidP="00184ACF">
            <w:pPr>
              <w:jc w:val="left"/>
              <w:rPr>
                <w:rFonts w:cstheme="minorHAnsi"/>
              </w:rPr>
            </w:pPr>
            <w:r w:rsidRPr="004B666A">
              <w:rPr>
                <w:rFonts w:cstheme="minorHAnsi"/>
                <w:b/>
              </w:rPr>
              <w:t>Signalling questions</w:t>
            </w:r>
          </w:p>
        </w:tc>
        <w:tc>
          <w:tcPr>
            <w:tcW w:w="7512" w:type="dxa"/>
            <w:tcBorders>
              <w:top w:val="single" w:sz="4" w:space="0" w:color="auto"/>
              <w:bottom w:val="nil"/>
            </w:tcBorders>
            <w:shd w:val="clear" w:color="auto" w:fill="D9D9D9" w:themeFill="background1" w:themeFillShade="D9"/>
          </w:tcPr>
          <w:p w14:paraId="7C00D851" w14:textId="77777777" w:rsidR="00450EB3" w:rsidRPr="004B666A" w:rsidRDefault="00450EB3" w:rsidP="00184ACF">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77785C0" w14:textId="77777777" w:rsidR="00450EB3" w:rsidRPr="004B666A" w:rsidRDefault="00450EB3" w:rsidP="00184ACF">
            <w:pPr>
              <w:jc w:val="center"/>
              <w:rPr>
                <w:rFonts w:cstheme="minorHAnsi"/>
              </w:rPr>
            </w:pPr>
            <w:r w:rsidRPr="004B666A">
              <w:rPr>
                <w:rFonts w:cstheme="minorHAnsi"/>
                <w:b/>
              </w:rPr>
              <w:t>Response options</w:t>
            </w:r>
          </w:p>
        </w:tc>
      </w:tr>
      <w:tr w:rsidR="00450EB3" w:rsidRPr="004B666A" w14:paraId="77CBCBBE"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3A74B315" w14:textId="77777777" w:rsidR="00450EB3" w:rsidRPr="004B666A" w:rsidRDefault="00450EB3" w:rsidP="00184ACF">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2A06FC6E" w14:textId="77777777" w:rsidR="00450EB3" w:rsidRPr="004B666A" w:rsidRDefault="00450EB3" w:rsidP="00184ACF">
            <w:pPr>
              <w:jc w:val="left"/>
              <w:rPr>
                <w:rFonts w:cstheme="minorHAnsi"/>
              </w:rPr>
            </w:pPr>
            <w:r>
              <w:rPr>
                <w:rFonts w:cstheme="minorHAnsi"/>
              </w:rPr>
              <w:t>Protocol dated July 2021; and OS analyses reported in the study publication (statistical analysis paragraph and results p. 49) match that in the protocol (9.4.2.2).</w:t>
            </w:r>
          </w:p>
        </w:tc>
        <w:tc>
          <w:tcPr>
            <w:tcW w:w="2836" w:type="dxa"/>
            <w:tcBorders>
              <w:top w:val="nil"/>
              <w:bottom w:val="single" w:sz="4" w:space="0" w:color="auto"/>
              <w:right w:val="single" w:sz="4" w:space="0" w:color="auto"/>
            </w:tcBorders>
            <w:shd w:val="clear" w:color="auto" w:fill="auto"/>
          </w:tcPr>
          <w:p w14:paraId="690ECC98" w14:textId="77777777" w:rsidR="00450EB3" w:rsidRPr="004B666A" w:rsidRDefault="00450EB3" w:rsidP="00184ACF">
            <w:pPr>
              <w:jc w:val="center"/>
              <w:rPr>
                <w:rFonts w:cstheme="minorHAnsi"/>
                <w:color w:val="FF0000"/>
              </w:rPr>
            </w:pPr>
            <w:r w:rsidRPr="00502505">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r>
              <w:rPr>
                <w:rFonts w:cstheme="minorHAnsi"/>
                <w:color w:val="FF0000"/>
              </w:rPr>
              <w:t xml:space="preserve"> </w:t>
            </w:r>
            <w:r w:rsidRPr="004B666A">
              <w:rPr>
                <w:rFonts w:cstheme="minorHAnsi"/>
              </w:rPr>
              <w:t>/ NI</w:t>
            </w:r>
          </w:p>
        </w:tc>
      </w:tr>
      <w:tr w:rsidR="00450EB3" w:rsidRPr="004B666A" w14:paraId="67CC690C"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605420C6" w14:textId="77777777" w:rsidR="00450EB3" w:rsidRPr="004B666A" w:rsidRDefault="00450EB3" w:rsidP="00184ACF">
            <w:pPr>
              <w:jc w:val="left"/>
              <w:rPr>
                <w:rFonts w:cstheme="minorHAnsi"/>
                <w:b/>
              </w:rPr>
            </w:pPr>
            <w:r w:rsidRPr="00165C67">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167A2360" w14:textId="77777777" w:rsidR="00450EB3" w:rsidRPr="004B666A" w:rsidRDefault="00450EB3"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66ABCC60" w14:textId="77777777" w:rsidR="00450EB3" w:rsidRPr="004B666A" w:rsidRDefault="00450EB3" w:rsidP="00184ACF">
            <w:pPr>
              <w:jc w:val="center"/>
              <w:rPr>
                <w:rFonts w:cstheme="minorHAnsi"/>
                <w:color w:val="FF0000"/>
              </w:rPr>
            </w:pPr>
          </w:p>
        </w:tc>
      </w:tr>
      <w:tr w:rsidR="00450EB3" w:rsidRPr="004B666A" w14:paraId="5531C38A"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7E6D9F6" w14:textId="77777777" w:rsidR="00450EB3" w:rsidRPr="004B666A" w:rsidRDefault="00450EB3" w:rsidP="00184ACF">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5E447BB8" w14:textId="77777777" w:rsidR="00450EB3" w:rsidRPr="004B666A" w:rsidRDefault="00450EB3"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044B3B62" w14:textId="77777777" w:rsidR="00450EB3" w:rsidRPr="004B666A" w:rsidRDefault="00450EB3"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C4497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6026874F"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1277406" w14:textId="77777777" w:rsidR="00450EB3" w:rsidRPr="004B666A" w:rsidRDefault="00450EB3" w:rsidP="00184ACF">
            <w:pPr>
              <w:ind w:left="317"/>
              <w:jc w:val="left"/>
              <w:rPr>
                <w:rFonts w:cstheme="minorHAnsi"/>
                <w:b/>
              </w:rPr>
            </w:pPr>
            <w:r w:rsidRPr="00165C67">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119B03CB" w14:textId="77777777" w:rsidR="00450EB3" w:rsidRPr="004B666A" w:rsidRDefault="00450EB3" w:rsidP="00184ACF">
            <w:pPr>
              <w:jc w:val="left"/>
              <w:rPr>
                <w:rFonts w:cstheme="minorHAnsi"/>
              </w:rPr>
            </w:pPr>
            <w:r>
              <w:rPr>
                <w:rFonts w:cstheme="minorHAnsi"/>
              </w:rPr>
              <w:t>Subgroup analyses were prespecified in the protocol if there were sufficient OS events (9.4.2.2) and reported in the study publication for the HRR subgroup (p. 49).</w:t>
            </w:r>
          </w:p>
        </w:tc>
        <w:tc>
          <w:tcPr>
            <w:tcW w:w="2836" w:type="dxa"/>
            <w:tcBorders>
              <w:top w:val="single" w:sz="4" w:space="0" w:color="auto"/>
              <w:bottom w:val="single" w:sz="4" w:space="0" w:color="auto"/>
              <w:right w:val="single" w:sz="4" w:space="0" w:color="auto"/>
            </w:tcBorders>
            <w:shd w:val="clear" w:color="auto" w:fill="auto"/>
          </w:tcPr>
          <w:p w14:paraId="02ED2EBC" w14:textId="77777777" w:rsidR="00450EB3" w:rsidRPr="004B666A" w:rsidRDefault="00450EB3"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C4497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1105DD91"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121D790"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4A579571"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D0CD9A2" w14:textId="77777777" w:rsidR="00450EB3" w:rsidRPr="004B666A" w:rsidRDefault="00450EB3" w:rsidP="00184ACF">
            <w:pPr>
              <w:tabs>
                <w:tab w:val="left" w:pos="960"/>
              </w:tabs>
              <w:autoSpaceDE w:val="0"/>
              <w:autoSpaceDN w:val="0"/>
              <w:adjustRightInd w:val="0"/>
              <w:spacing w:after="0"/>
              <w:jc w:val="center"/>
              <w:rPr>
                <w:rFonts w:cstheme="minorHAnsi"/>
              </w:rPr>
            </w:pPr>
            <w:r w:rsidRPr="00C4497E">
              <w:rPr>
                <w:rFonts w:cstheme="minorHAnsi"/>
                <w:highlight w:val="yellow"/>
              </w:rPr>
              <w:t>Low</w:t>
            </w:r>
            <w:r w:rsidRPr="004B666A">
              <w:rPr>
                <w:rFonts w:cstheme="minorHAnsi"/>
              </w:rPr>
              <w:t xml:space="preserve"> / High / Some concerns</w:t>
            </w:r>
          </w:p>
        </w:tc>
      </w:tr>
      <w:tr w:rsidR="00450EB3" w:rsidRPr="004B666A" w14:paraId="3C5D3663"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911C29E"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2963F10E"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A236EC3" w14:textId="77777777" w:rsidR="00450EB3" w:rsidRPr="004B666A" w:rsidRDefault="00450EB3" w:rsidP="00184ACF">
            <w:pPr>
              <w:spacing w:after="0"/>
              <w:jc w:val="center"/>
              <w:rPr>
                <w:rFonts w:cstheme="minorHAnsi"/>
              </w:rPr>
            </w:pPr>
            <w:r w:rsidRPr="00C4497E">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5EFC3E11" w14:textId="77777777" w:rsidR="00450EB3" w:rsidRDefault="00450EB3" w:rsidP="00450EB3">
      <w:pPr>
        <w:rPr>
          <w:rFonts w:cstheme="minorHAnsi"/>
        </w:rPr>
      </w:pPr>
    </w:p>
    <w:p w14:paraId="0DE604AB"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4C4DDC94" w14:textId="77777777" w:rsidR="00450EB3" w:rsidRPr="004B666A" w:rsidRDefault="00450EB3" w:rsidP="00450EB3">
      <w:pPr>
        <w:pStyle w:val="Subtitle"/>
      </w:pPr>
      <w:r>
        <w:lastRenderedPageBreak/>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450EB3" w:rsidRPr="004B666A" w14:paraId="0EAE60EE" w14:textId="77777777" w:rsidTr="00184ACF">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213E60A"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306D0A64"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6234625C" w14:textId="77777777" w:rsidR="00450EB3" w:rsidRPr="004B666A" w:rsidRDefault="00450EB3" w:rsidP="00184ACF">
            <w:pPr>
              <w:tabs>
                <w:tab w:val="left" w:pos="960"/>
              </w:tabs>
              <w:autoSpaceDE w:val="0"/>
              <w:autoSpaceDN w:val="0"/>
              <w:adjustRightInd w:val="0"/>
              <w:spacing w:after="0"/>
              <w:jc w:val="center"/>
              <w:rPr>
                <w:rFonts w:cstheme="minorHAnsi"/>
              </w:rPr>
            </w:pPr>
            <w:r w:rsidRPr="00E27408">
              <w:rPr>
                <w:rFonts w:cstheme="minorHAnsi"/>
                <w:highlight w:val="yellow"/>
              </w:rPr>
              <w:t>Low</w:t>
            </w:r>
            <w:r w:rsidRPr="004B666A">
              <w:rPr>
                <w:rFonts w:cstheme="minorHAnsi"/>
              </w:rPr>
              <w:t xml:space="preserve"> / High / Some concerns</w:t>
            </w:r>
          </w:p>
        </w:tc>
      </w:tr>
      <w:tr w:rsidR="00450EB3" w:rsidRPr="004B666A" w14:paraId="1C2ABB0B"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52C94774" w14:textId="77777777" w:rsidR="00450EB3" w:rsidRPr="004B666A" w:rsidRDefault="00450EB3" w:rsidP="00184ACF">
            <w:pPr>
              <w:spacing w:after="0"/>
              <w:jc w:val="left"/>
              <w:rPr>
                <w:rFonts w:cstheme="minorHAnsi"/>
              </w:rPr>
            </w:pPr>
            <w:r w:rsidRPr="004B666A">
              <w:rPr>
                <w:rFonts w:cstheme="minorHAnsi"/>
              </w:rPr>
              <w:t xml:space="preserve">Optional: What is the </w:t>
            </w:r>
            <w:r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0EC70170" w14:textId="77777777" w:rsidR="00450EB3" w:rsidRPr="004B666A" w:rsidRDefault="00450EB3" w:rsidP="00184AC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038EE66E" w14:textId="77777777" w:rsidR="00450EB3" w:rsidRPr="004B666A" w:rsidRDefault="00450EB3" w:rsidP="00184ACF">
            <w:pPr>
              <w:spacing w:after="0"/>
              <w:jc w:val="center"/>
              <w:rPr>
                <w:rFonts w:cstheme="minorHAnsi"/>
              </w:rPr>
            </w:pPr>
            <w:r w:rsidRPr="00E27408">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2E564780" w14:textId="77777777" w:rsidR="00450EB3" w:rsidRDefault="00450EB3" w:rsidP="00184ACF">
      <w:pPr>
        <w:rPr>
          <w:rFonts w:cstheme="minorHAnsi"/>
        </w:rPr>
      </w:pPr>
    </w:p>
    <w:p w14:paraId="3F01BD4F" w14:textId="77777777" w:rsidR="00450EB3" w:rsidRDefault="00450EB3" w:rsidP="00184ACF">
      <w:pPr>
        <w:rPr>
          <w:rFonts w:cstheme="minorHAnsi"/>
        </w:rPr>
      </w:pPr>
    </w:p>
    <w:sdt>
      <w:sdtPr>
        <w:alias w:val="Creative Commons License"/>
        <w:tag w:val="Creative Commons License"/>
        <w:id w:val="-1263681196"/>
        <w:lock w:val="contentLocked"/>
        <w:placeholder>
          <w:docPart w:val="4685D533A8B7458C933B8AD64ECA1564"/>
        </w:placeholder>
      </w:sdtPr>
      <w:sdtEndPr/>
      <w:sdtContent>
        <w:p w14:paraId="40C8684D" w14:textId="77777777" w:rsidR="00450EB3" w:rsidRDefault="00450EB3" w:rsidP="00184ACF">
          <w:r>
            <w:rPr>
              <w:noProof/>
              <w:lang w:eastAsia="en-GB"/>
            </w:rPr>
            <w:drawing>
              <wp:inline distT="0" distB="0" distL="0" distR="0" wp14:anchorId="1FF1AA22" wp14:editId="15188E48">
                <wp:extent cx="809625" cy="266700"/>
                <wp:effectExtent l="0" t="0" r="9525" b="0"/>
                <wp:docPr id="1100295696" name="Picture 11002956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63561B53" w14:textId="77777777" w:rsidR="00450EB3" w:rsidRPr="00420E6C" w:rsidRDefault="00450EB3" w:rsidP="00184ACF">
          <w:r>
            <w:t xml:space="preserve">This work is licensed under a </w:t>
          </w:r>
          <w:hyperlink r:id="rId25" w:history="1">
            <w:r>
              <w:rPr>
                <w:rStyle w:val="Hyperlink"/>
              </w:rPr>
              <w:t>Creative Commons Attribution-NonCommercial-NoDerivatives 4.0 International License</w:t>
            </w:r>
          </w:hyperlink>
          <w:r>
            <w:t>.</w:t>
          </w:r>
        </w:p>
      </w:sdtContent>
    </w:sdt>
    <w:p w14:paraId="301CF09E" w14:textId="77777777" w:rsidR="00450EB3" w:rsidRDefault="00450EB3" w:rsidP="003C3813"/>
    <w:p w14:paraId="1CBA9F81" w14:textId="77777777" w:rsidR="00450EB3" w:rsidRDefault="00450EB3" w:rsidP="003C3813"/>
    <w:p w14:paraId="2ED38EE6" w14:textId="77777777" w:rsidR="00450EB3" w:rsidRDefault="00450EB3" w:rsidP="003C3813"/>
    <w:p w14:paraId="6496BE24" w14:textId="77777777" w:rsidR="00450EB3" w:rsidRDefault="00450EB3" w:rsidP="003C3813"/>
    <w:p w14:paraId="2FD61851" w14:textId="77777777" w:rsidR="00450EB3" w:rsidRDefault="00450EB3" w:rsidP="003C3813"/>
    <w:p w14:paraId="2C8D25C7" w14:textId="77777777" w:rsidR="00450EB3" w:rsidRDefault="00450EB3" w:rsidP="003C3813"/>
    <w:p w14:paraId="16B98FFF" w14:textId="77777777" w:rsidR="00450EB3" w:rsidRDefault="00450EB3" w:rsidP="003C3813"/>
    <w:p w14:paraId="12DB2FD9" w14:textId="77777777" w:rsidR="00450EB3" w:rsidRDefault="00450EB3" w:rsidP="003C3813"/>
    <w:p w14:paraId="62C05A70" w14:textId="77777777" w:rsidR="00450EB3" w:rsidRDefault="00450EB3" w:rsidP="003C3813"/>
    <w:p w14:paraId="0DD9802A" w14:textId="77777777" w:rsidR="00450EB3" w:rsidRDefault="00450EB3" w:rsidP="003C3813"/>
    <w:p w14:paraId="380F7721" w14:textId="77777777" w:rsidR="00450EB3" w:rsidRDefault="00450EB3" w:rsidP="00184ACF">
      <w:pPr>
        <w:pStyle w:val="Title"/>
      </w:pPr>
      <w:r>
        <w:lastRenderedPageBreak/>
        <w:t xml:space="preserve">Revised </w:t>
      </w:r>
      <w:r w:rsidRPr="00C1728A">
        <w:t xml:space="preserve">Cochrane </w:t>
      </w:r>
      <w:r>
        <w:t>risk-of-bias to</w:t>
      </w:r>
      <w:r w:rsidRPr="009D403B">
        <w:t>ol</w:t>
      </w:r>
      <w:r w:rsidRPr="00C1728A">
        <w:t xml:space="preserve"> for </w:t>
      </w:r>
      <w:r>
        <w:t>r</w:t>
      </w:r>
      <w:r w:rsidRPr="00C1728A">
        <w:t xml:space="preserve">andomized </w:t>
      </w:r>
      <w:r>
        <w:t xml:space="preserve">trials </w:t>
      </w:r>
      <w:r w:rsidRPr="00C1728A">
        <w:t>(</w:t>
      </w:r>
      <w:r>
        <w:t>RoB 2</w:t>
      </w:r>
      <w:r w:rsidRPr="00C1728A">
        <w:t>)</w:t>
      </w:r>
    </w:p>
    <w:p w14:paraId="4459EC87" w14:textId="77777777" w:rsidR="00450EB3" w:rsidRPr="00541655" w:rsidRDefault="00450EB3" w:rsidP="00184ACF">
      <w:pPr>
        <w:pStyle w:val="Title"/>
      </w:pPr>
      <w:r>
        <w:t>TEMPLATE FOR COMPLETION</w:t>
      </w:r>
    </w:p>
    <w:p w14:paraId="48D3D215" w14:textId="77777777" w:rsidR="00450EB3" w:rsidRPr="00076212" w:rsidRDefault="00450EB3" w:rsidP="00184ACF">
      <w:pPr>
        <w:jc w:val="center"/>
      </w:pPr>
      <w:r w:rsidRPr="00076212">
        <w:t>Edited by Julian PT Higgins, Jelena Savović, Matthew J Page, Jonathan AC Sterne</w:t>
      </w:r>
      <w:r w:rsidRPr="00076212">
        <w:br/>
        <w:t>on behalf of the R</w:t>
      </w:r>
      <w:r>
        <w:t>o</w:t>
      </w:r>
      <w:r w:rsidRPr="00076212">
        <w:t>B2 Development Group</w:t>
      </w:r>
    </w:p>
    <w:p w14:paraId="012F3DB5" w14:textId="77777777" w:rsidR="00450EB3" w:rsidRDefault="00450EB3" w:rsidP="00184ACF">
      <w:pPr>
        <w:jc w:val="center"/>
        <w:rPr>
          <w:b/>
        </w:rPr>
      </w:pPr>
      <w:r>
        <w:rPr>
          <w:b/>
        </w:rPr>
        <w:t>Version of 22 August 2019</w:t>
      </w:r>
    </w:p>
    <w:p w14:paraId="0C5F0693" w14:textId="77777777" w:rsidR="00450EB3" w:rsidRDefault="00450EB3" w:rsidP="00184ACF"/>
    <w:p w14:paraId="348BE343" w14:textId="77777777" w:rsidR="00450EB3" w:rsidRDefault="00450EB3" w:rsidP="00184ACF"/>
    <w:p w14:paraId="759A469C" w14:textId="77777777" w:rsidR="00450EB3" w:rsidRDefault="00450EB3" w:rsidP="00184ACF"/>
    <w:p w14:paraId="3A93B8E2" w14:textId="77777777" w:rsidR="00450EB3" w:rsidRDefault="00450EB3" w:rsidP="00184ACF"/>
    <w:p w14:paraId="50288F0A" w14:textId="77777777" w:rsidR="00450EB3" w:rsidRDefault="00450EB3" w:rsidP="00184ACF"/>
    <w:p w14:paraId="3F0463C6" w14:textId="77777777" w:rsidR="00450EB3" w:rsidRDefault="00450EB3" w:rsidP="00184ACF"/>
    <w:p w14:paraId="26748769" w14:textId="77777777" w:rsidR="00450EB3" w:rsidRDefault="00450EB3" w:rsidP="00184ACF"/>
    <w:p w14:paraId="5F7B90DF" w14:textId="77777777" w:rsidR="00450EB3" w:rsidRDefault="00450EB3" w:rsidP="00184ACF"/>
    <w:p w14:paraId="2271B107" w14:textId="77777777" w:rsidR="00450EB3" w:rsidRDefault="00450EB3" w:rsidP="00184ACF"/>
    <w:p w14:paraId="7EA1103D" w14:textId="77777777" w:rsidR="00450EB3" w:rsidRDefault="00450EB3" w:rsidP="00184ACF"/>
    <w:p w14:paraId="03F8E4EE" w14:textId="77777777" w:rsidR="00450EB3" w:rsidRDefault="00450EB3" w:rsidP="00184ACF"/>
    <w:p w14:paraId="7E73402B" w14:textId="77777777" w:rsidR="00450EB3" w:rsidRDefault="00450EB3" w:rsidP="00184ACF">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p w14:paraId="2671BD4A" w14:textId="77777777" w:rsidR="00450EB3" w:rsidRPr="00076212" w:rsidRDefault="00450EB3" w:rsidP="00184ACF"/>
    <w:sdt>
      <w:sdtPr>
        <w:alias w:val="Creative Commons License"/>
        <w:tag w:val="Creative Commons License"/>
        <w:id w:val="-1658448694"/>
        <w:lock w:val="contentLocked"/>
        <w:placeholder>
          <w:docPart w:val="B327C087A33444D190623638E5ACA010"/>
        </w:placeholder>
      </w:sdtPr>
      <w:sdtEndPr/>
      <w:sdtContent>
        <w:p w14:paraId="74778989" w14:textId="77777777" w:rsidR="00450EB3" w:rsidRDefault="00450EB3" w:rsidP="00184ACF">
          <w:r>
            <w:rPr>
              <w:noProof/>
              <w:lang w:eastAsia="en-GB"/>
            </w:rPr>
            <w:drawing>
              <wp:inline distT="0" distB="0" distL="0" distR="0" wp14:anchorId="6976811F" wp14:editId="02446CD0">
                <wp:extent cx="809625" cy="266700"/>
                <wp:effectExtent l="0" t="0" r="9525" b="0"/>
                <wp:docPr id="1619169290" name="Picture 1619169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28E43BD1" w14:textId="77777777" w:rsidR="00450EB3" w:rsidRDefault="00450EB3" w:rsidP="00184ACF">
          <w:r>
            <w:t xml:space="preserve">This work is licensed under a </w:t>
          </w:r>
          <w:hyperlink r:id="rId26"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450EB3" w:rsidRPr="004B666A" w14:paraId="1A3B435B" w14:textId="77777777" w:rsidTr="00184ACF">
        <w:tc>
          <w:tcPr>
            <w:tcW w:w="13887" w:type="dxa"/>
            <w:shd w:val="clear" w:color="auto" w:fill="auto"/>
          </w:tcPr>
          <w:p w14:paraId="56D77BE5" w14:textId="21951689" w:rsidR="00450EB3" w:rsidRDefault="00450EB3" w:rsidP="00184ACF">
            <w:pPr>
              <w:rPr>
                <w:rFonts w:cstheme="minorHAnsi"/>
                <w:b/>
              </w:rPr>
            </w:pPr>
            <w:r w:rsidRPr="004B666A">
              <w:rPr>
                <w:rFonts w:cstheme="minorHAnsi"/>
                <w:b/>
              </w:rPr>
              <w:lastRenderedPageBreak/>
              <w:t>Study de</w:t>
            </w:r>
            <w:r>
              <w:rPr>
                <w:rFonts w:cstheme="minorHAnsi"/>
                <w:b/>
              </w:rPr>
              <w:t>tails</w:t>
            </w:r>
            <w:r>
              <w:rPr>
                <w:rFonts w:cstheme="minorHAnsi"/>
                <w:b/>
              </w:rPr>
              <w:tab/>
            </w:r>
            <w:bookmarkStart w:id="18" w:name="BAYOU_PFS"/>
            <w:r w:rsidRPr="00450EB3">
              <w:rPr>
                <w:rFonts w:cstheme="minorHAnsi"/>
                <w:b/>
              </w:rPr>
              <w:t>BAYOU_PFS</w:t>
            </w:r>
            <w:bookmarkEnd w:id="18"/>
          </w:p>
          <w:tbl>
            <w:tblPr>
              <w:tblStyle w:val="TableGrid"/>
              <w:tblW w:w="13488" w:type="dxa"/>
              <w:tblLook w:val="04A0" w:firstRow="1" w:lastRow="0" w:firstColumn="1" w:lastColumn="0" w:noHBand="0" w:noVBand="1"/>
            </w:tblPr>
            <w:tblGrid>
              <w:gridCol w:w="1581"/>
              <w:gridCol w:w="11907"/>
            </w:tblGrid>
            <w:tr w:rsidR="00450EB3" w:rsidRPr="004B666A" w14:paraId="6A074DE3" w14:textId="77777777" w:rsidTr="00184ACF">
              <w:trPr>
                <w:trHeight w:val="1297"/>
              </w:trPr>
              <w:tc>
                <w:tcPr>
                  <w:tcW w:w="1581" w:type="dxa"/>
                  <w:tcBorders>
                    <w:top w:val="nil"/>
                    <w:left w:val="nil"/>
                    <w:bottom w:val="nil"/>
                    <w:right w:val="single" w:sz="4" w:space="0" w:color="auto"/>
                  </w:tcBorders>
                  <w:vAlign w:val="center"/>
                </w:tcPr>
                <w:p w14:paraId="23B8D829" w14:textId="77777777" w:rsidR="00450EB3" w:rsidRPr="004B666A" w:rsidRDefault="00450EB3" w:rsidP="00184ACF">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054959D1" w14:textId="77777777" w:rsidR="00450EB3" w:rsidRPr="004B666A" w:rsidRDefault="00450EB3" w:rsidP="00184ACF">
                  <w:pPr>
                    <w:jc w:val="left"/>
                    <w:rPr>
                      <w:rFonts w:cstheme="minorHAnsi"/>
                    </w:rPr>
                  </w:pPr>
                  <w:r w:rsidRPr="008814D7">
                    <w:rPr>
                      <w:rFonts w:cstheme="minorHAnsi"/>
                      <w:lang w:val="en-GB"/>
                    </w:rPr>
                    <w:t xml:space="preserve">Rosenberg JE, Park SH, Kozlov V, Dao TV, Castellano D, Li JR, Mukherjee SD, Howells K, Dry H, Lanasa MC, Stewart R, Bajorin DF. </w:t>
                  </w:r>
                  <w:r w:rsidRPr="008814D7">
                    <w:rPr>
                      <w:rFonts w:cstheme="minorHAnsi"/>
                      <w:b/>
                      <w:bCs/>
                      <w:lang w:val="en-GB"/>
                    </w:rPr>
                    <w:t>Durvalumab Plus Olaparib in Previously Untreated, Platinum-Ineligible Patients With Metastatic Urothelial Carcinoma: A Multicenter, Randomized, Phase II Trial (BAYOU)</w:t>
                  </w:r>
                  <w:r w:rsidRPr="008814D7">
                    <w:rPr>
                      <w:rFonts w:cstheme="minorHAnsi"/>
                      <w:lang w:val="en-GB"/>
                    </w:rPr>
                    <w:t>. J Clin Oncol. 2023 Jan 1;41(1):43-53. doi: 10.1200/JCO.22.00205. Epub 2022 Jun 23. PMID: 35737919; PMCID: PMC9788981.</w:t>
                  </w:r>
                </w:p>
              </w:tc>
            </w:tr>
          </w:tbl>
          <w:p w14:paraId="3543E8B0" w14:textId="77777777" w:rsidR="00450EB3" w:rsidRDefault="00450EB3" w:rsidP="00184ACF">
            <w:pPr>
              <w:rPr>
                <w:rFonts w:cstheme="minorHAnsi"/>
                <w:b/>
              </w:rPr>
            </w:pPr>
          </w:p>
          <w:p w14:paraId="09427F02" w14:textId="77777777" w:rsidR="00450EB3" w:rsidRPr="004B666A" w:rsidRDefault="00450EB3" w:rsidP="00184ACF">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450EB3" w:rsidRPr="004B666A" w14:paraId="4ADAA4FC" w14:textId="77777777" w:rsidTr="00184ACF">
              <w:tc>
                <w:tcPr>
                  <w:tcW w:w="675" w:type="dxa"/>
                  <w:tcBorders>
                    <w:top w:val="nil"/>
                    <w:left w:val="nil"/>
                    <w:bottom w:val="nil"/>
                    <w:right w:val="nil"/>
                  </w:tcBorders>
                  <w:vAlign w:val="center"/>
                </w:tcPr>
                <w:p w14:paraId="570F25C0" w14:textId="77777777" w:rsidR="00450EB3" w:rsidRPr="004B666A" w:rsidRDefault="00450EB3" w:rsidP="00184ACF">
                  <w:pPr>
                    <w:jc w:val="center"/>
                    <w:rPr>
                      <w:rFonts w:cstheme="minorHAnsi"/>
                    </w:rPr>
                  </w:pPr>
                  <w:r>
                    <w:rPr>
                      <w:rFonts w:cstheme="minorHAnsi"/>
                    </w:rPr>
                    <w:t>X</w:t>
                  </w:r>
                </w:p>
              </w:tc>
              <w:tc>
                <w:tcPr>
                  <w:tcW w:w="12813" w:type="dxa"/>
                  <w:tcBorders>
                    <w:top w:val="nil"/>
                    <w:left w:val="nil"/>
                    <w:bottom w:val="nil"/>
                    <w:right w:val="nil"/>
                  </w:tcBorders>
                  <w:vAlign w:val="center"/>
                </w:tcPr>
                <w:p w14:paraId="7B280F29" w14:textId="77777777" w:rsidR="00450EB3" w:rsidRPr="004B666A" w:rsidRDefault="00450EB3" w:rsidP="00184ACF">
                  <w:pPr>
                    <w:jc w:val="left"/>
                    <w:rPr>
                      <w:rFonts w:cstheme="minorHAnsi"/>
                    </w:rPr>
                  </w:pPr>
                  <w:r w:rsidRPr="004B666A">
                    <w:rPr>
                      <w:rFonts w:cstheme="minorHAnsi"/>
                    </w:rPr>
                    <w:t>Individually-randomized parallel-group trial</w:t>
                  </w:r>
                </w:p>
              </w:tc>
            </w:tr>
            <w:tr w:rsidR="00450EB3" w:rsidRPr="004B666A" w14:paraId="416D08DB" w14:textId="77777777" w:rsidTr="00184ACF">
              <w:tc>
                <w:tcPr>
                  <w:tcW w:w="675" w:type="dxa"/>
                  <w:tcBorders>
                    <w:top w:val="nil"/>
                    <w:left w:val="nil"/>
                    <w:bottom w:val="nil"/>
                    <w:right w:val="nil"/>
                  </w:tcBorders>
                  <w:vAlign w:val="center"/>
                </w:tcPr>
                <w:p w14:paraId="40F83296"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CB97292" w14:textId="77777777" w:rsidR="00450EB3" w:rsidRPr="004B666A" w:rsidRDefault="00450EB3" w:rsidP="00184ACF">
                  <w:pPr>
                    <w:jc w:val="left"/>
                    <w:rPr>
                      <w:rFonts w:cstheme="minorHAnsi"/>
                    </w:rPr>
                  </w:pPr>
                  <w:r w:rsidRPr="004B666A">
                    <w:rPr>
                      <w:rFonts w:cstheme="minorHAnsi"/>
                    </w:rPr>
                    <w:t>Cluster-randomized parallel-group trial</w:t>
                  </w:r>
                </w:p>
              </w:tc>
            </w:tr>
            <w:tr w:rsidR="00450EB3" w:rsidRPr="004B666A" w14:paraId="0214902A" w14:textId="77777777" w:rsidTr="00184ACF">
              <w:tc>
                <w:tcPr>
                  <w:tcW w:w="675" w:type="dxa"/>
                  <w:tcBorders>
                    <w:top w:val="nil"/>
                    <w:left w:val="nil"/>
                    <w:bottom w:val="nil"/>
                    <w:right w:val="nil"/>
                  </w:tcBorders>
                  <w:vAlign w:val="center"/>
                </w:tcPr>
                <w:p w14:paraId="0EF98DC8" w14:textId="77777777" w:rsidR="00450EB3" w:rsidRPr="004B666A" w:rsidRDefault="00450EB3" w:rsidP="00184ACF">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16C0EB6E" w14:textId="77777777" w:rsidR="00450EB3" w:rsidRPr="004B666A" w:rsidRDefault="00450EB3" w:rsidP="00184ACF">
                  <w:pPr>
                    <w:jc w:val="left"/>
                    <w:rPr>
                      <w:rFonts w:cstheme="minorHAnsi"/>
                    </w:rPr>
                  </w:pPr>
                  <w:r w:rsidRPr="004B666A">
                    <w:rPr>
                      <w:rFonts w:cstheme="minorHAnsi"/>
                    </w:rPr>
                    <w:t>Individually randomized cross-over (or other matched) trial</w:t>
                  </w:r>
                </w:p>
              </w:tc>
            </w:tr>
          </w:tbl>
          <w:p w14:paraId="69EB4D62" w14:textId="77777777" w:rsidR="00450EB3" w:rsidRDefault="00450EB3" w:rsidP="00184ACF">
            <w:pPr>
              <w:rPr>
                <w:bCs/>
              </w:rPr>
            </w:pPr>
          </w:p>
          <w:p w14:paraId="0304964E" w14:textId="77777777" w:rsidR="00450EB3" w:rsidRPr="00165C67" w:rsidRDefault="00450EB3" w:rsidP="00184ACF">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9"/>
              <w:gridCol w:w="1354"/>
              <w:gridCol w:w="3187"/>
            </w:tblGrid>
            <w:tr w:rsidR="00450EB3" w:rsidRPr="00165C67" w14:paraId="75503889" w14:textId="77777777" w:rsidTr="00184ACF">
              <w:tc>
                <w:tcPr>
                  <w:tcW w:w="1438" w:type="dxa"/>
                  <w:tcBorders>
                    <w:top w:val="nil"/>
                    <w:left w:val="nil"/>
                    <w:bottom w:val="nil"/>
                    <w:right w:val="single" w:sz="4" w:space="0" w:color="auto"/>
                  </w:tcBorders>
                </w:tcPr>
                <w:p w14:paraId="6206CF74" w14:textId="77777777" w:rsidR="00450EB3" w:rsidRPr="00165C67" w:rsidRDefault="00450EB3" w:rsidP="00184ACF">
                  <w:r w:rsidRPr="00165C67">
                    <w:t>Experimental:</w:t>
                  </w:r>
                </w:p>
              </w:tc>
              <w:tc>
                <w:tcPr>
                  <w:tcW w:w="3120" w:type="dxa"/>
                  <w:tcBorders>
                    <w:top w:val="single" w:sz="4" w:space="0" w:color="auto"/>
                    <w:left w:val="nil"/>
                    <w:bottom w:val="single" w:sz="4" w:space="0" w:color="auto"/>
                    <w:right w:val="single" w:sz="4" w:space="0" w:color="auto"/>
                  </w:tcBorders>
                </w:tcPr>
                <w:p w14:paraId="3A5179EC" w14:textId="77777777" w:rsidR="00450EB3" w:rsidRPr="00165C67" w:rsidRDefault="00450EB3" w:rsidP="00184ACF">
                  <w:r>
                    <w:t>Durvalumab plus olaparib</w:t>
                  </w:r>
                </w:p>
              </w:tc>
              <w:tc>
                <w:tcPr>
                  <w:tcW w:w="1333" w:type="dxa"/>
                  <w:tcBorders>
                    <w:top w:val="nil"/>
                    <w:left w:val="nil"/>
                    <w:bottom w:val="nil"/>
                    <w:right w:val="single" w:sz="4" w:space="0" w:color="auto"/>
                  </w:tcBorders>
                </w:tcPr>
                <w:p w14:paraId="62BF28FA" w14:textId="77777777" w:rsidR="00450EB3" w:rsidRPr="00165C67" w:rsidRDefault="00450EB3" w:rsidP="00184ACF">
                  <w:r w:rsidRPr="00165C67">
                    <w:t>Comparator:</w:t>
                  </w:r>
                </w:p>
              </w:tc>
              <w:tc>
                <w:tcPr>
                  <w:tcW w:w="3210" w:type="dxa"/>
                  <w:tcBorders>
                    <w:left w:val="single" w:sz="4" w:space="0" w:color="auto"/>
                  </w:tcBorders>
                </w:tcPr>
                <w:p w14:paraId="5A93DB48" w14:textId="77777777" w:rsidR="00450EB3" w:rsidRPr="00165C67" w:rsidRDefault="00450EB3" w:rsidP="00184ACF">
                  <w:r>
                    <w:t>Durvalumab plus placebo</w:t>
                  </w:r>
                </w:p>
              </w:tc>
            </w:tr>
          </w:tbl>
          <w:p w14:paraId="2195E8BE" w14:textId="77777777" w:rsidR="00450EB3" w:rsidRPr="00165C67" w:rsidRDefault="00450EB3" w:rsidP="00184ACF">
            <w:pPr>
              <w:rPr>
                <w:rFonts w:cstheme="minorHAnsi"/>
              </w:rPr>
            </w:pPr>
          </w:p>
          <w:tbl>
            <w:tblPr>
              <w:tblStyle w:val="TableGrid"/>
              <w:tblW w:w="13488" w:type="dxa"/>
              <w:tblLook w:val="04A0" w:firstRow="1" w:lastRow="0" w:firstColumn="1" w:lastColumn="0" w:noHBand="0" w:noVBand="1"/>
            </w:tblPr>
            <w:tblGrid>
              <w:gridCol w:w="7251"/>
              <w:gridCol w:w="6237"/>
            </w:tblGrid>
            <w:tr w:rsidR="00450EB3" w:rsidRPr="00165C67" w14:paraId="5D30CB30" w14:textId="77777777" w:rsidTr="00184ACF">
              <w:trPr>
                <w:trHeight w:val="286"/>
              </w:trPr>
              <w:tc>
                <w:tcPr>
                  <w:tcW w:w="7251" w:type="dxa"/>
                  <w:tcBorders>
                    <w:top w:val="nil"/>
                    <w:left w:val="nil"/>
                    <w:bottom w:val="nil"/>
                    <w:right w:val="single" w:sz="4" w:space="0" w:color="auto"/>
                  </w:tcBorders>
                </w:tcPr>
                <w:p w14:paraId="0F0E7600" w14:textId="77777777" w:rsidR="00450EB3" w:rsidRPr="00165C67" w:rsidRDefault="00450EB3" w:rsidP="00184ACF">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38D1A196" w14:textId="77777777" w:rsidR="00450EB3" w:rsidRPr="00165C67" w:rsidRDefault="00450EB3" w:rsidP="00184ACF">
                  <w:pPr>
                    <w:spacing w:after="0"/>
                    <w:rPr>
                      <w:rFonts w:cstheme="minorHAnsi"/>
                    </w:rPr>
                  </w:pPr>
                  <w:r>
                    <w:rPr>
                      <w:rFonts w:cstheme="minorHAnsi"/>
                    </w:rPr>
                    <w:t>Progression-free survival (PFS)</w:t>
                  </w:r>
                </w:p>
              </w:tc>
            </w:tr>
          </w:tbl>
          <w:p w14:paraId="33EFC628" w14:textId="77777777" w:rsidR="00450EB3" w:rsidRPr="00165C67" w:rsidRDefault="00450EB3" w:rsidP="00184ACF">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450EB3" w:rsidRPr="00165C67" w14:paraId="07036BD7" w14:textId="77777777" w:rsidTr="00184ACF">
              <w:tc>
                <w:tcPr>
                  <w:tcW w:w="7260" w:type="dxa"/>
                  <w:tcBorders>
                    <w:top w:val="nil"/>
                    <w:left w:val="nil"/>
                    <w:bottom w:val="nil"/>
                    <w:right w:val="single" w:sz="4" w:space="0" w:color="auto"/>
                  </w:tcBorders>
                </w:tcPr>
                <w:p w14:paraId="1091BE95" w14:textId="77777777" w:rsidR="00450EB3" w:rsidRPr="00165C67" w:rsidRDefault="00450EB3" w:rsidP="00184ACF">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424909A2" w14:textId="77777777" w:rsidR="00450EB3" w:rsidRPr="00165C67" w:rsidRDefault="00450EB3" w:rsidP="00184ACF">
                  <w:pPr>
                    <w:spacing w:after="0"/>
                    <w:rPr>
                      <w:rFonts w:cstheme="minorHAnsi"/>
                    </w:rPr>
                  </w:pPr>
                  <w:r>
                    <w:rPr>
                      <w:rFonts w:cstheme="minorHAnsi"/>
                      <w:lang w:val="en-GB"/>
                    </w:rPr>
                    <w:t>“</w:t>
                  </w:r>
                  <w:r w:rsidRPr="008814D7">
                    <w:rPr>
                      <w:rFonts w:cstheme="minorHAnsi"/>
                      <w:lang w:val="en-GB"/>
                    </w:rPr>
                    <w:t>median PFS was 4.2 months (95% CI, 3.6 to 5.6) for durvalumab plus olaparib and 3.5 months</w:t>
                  </w:r>
                  <w:r>
                    <w:rPr>
                      <w:rFonts w:cstheme="minorHAnsi"/>
                      <w:lang w:val="en-GB"/>
                    </w:rPr>
                    <w:t xml:space="preserve"> </w:t>
                  </w:r>
                  <w:r w:rsidRPr="008814D7">
                    <w:rPr>
                      <w:rFonts w:cstheme="minorHAnsi"/>
                      <w:lang w:val="en-GB"/>
                    </w:rPr>
                    <w:t>(95% CI, 1.9 to 5.1) for durvalumab plus placebo (hazard ratio [HR], 0.94; 95% CI, 0.64 to 1.39; log-rank P</w:t>
                  </w:r>
                  <w:r>
                    <w:rPr>
                      <w:rFonts w:cstheme="minorHAnsi"/>
                      <w:lang w:val="en-GB"/>
                    </w:rPr>
                    <w:t xml:space="preserve"> </w:t>
                  </w:r>
                  <w:r w:rsidRPr="008814D7">
                    <w:rPr>
                      <w:rFonts w:cstheme="minorHAnsi"/>
                      <w:lang w:val="en-GB"/>
                    </w:rPr>
                    <w:t>value, .789)</w:t>
                  </w:r>
                  <w:r>
                    <w:rPr>
                      <w:rFonts w:cstheme="minorHAnsi"/>
                      <w:lang w:val="en-GB"/>
                    </w:rPr>
                    <w:t>” - abstract</w:t>
                  </w:r>
                </w:p>
              </w:tc>
            </w:tr>
          </w:tbl>
          <w:p w14:paraId="294CBE5F" w14:textId="77777777" w:rsidR="00450EB3" w:rsidRPr="00165C67" w:rsidRDefault="00450EB3" w:rsidP="00184ACF">
            <w:pPr>
              <w:spacing w:after="0"/>
              <w:rPr>
                <w:rFonts w:cstheme="minorHAnsi"/>
              </w:rPr>
            </w:pPr>
          </w:p>
          <w:p w14:paraId="002FFCE3" w14:textId="77777777" w:rsidR="00450EB3" w:rsidRPr="00165C67" w:rsidRDefault="00450EB3" w:rsidP="00184ACF">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450EB3" w:rsidRPr="00165C67" w14:paraId="1A3E9296" w14:textId="77777777" w:rsidTr="00184ACF">
              <w:trPr>
                <w:trHeight w:val="293"/>
              </w:trPr>
              <w:tc>
                <w:tcPr>
                  <w:tcW w:w="675" w:type="dxa"/>
                  <w:tcBorders>
                    <w:top w:val="nil"/>
                    <w:left w:val="nil"/>
                    <w:bottom w:val="nil"/>
                    <w:right w:val="nil"/>
                  </w:tcBorders>
                  <w:vAlign w:val="center"/>
                </w:tcPr>
                <w:p w14:paraId="4C0530AF" w14:textId="77777777" w:rsidR="00450EB3" w:rsidRPr="00165C67" w:rsidRDefault="00450EB3" w:rsidP="00184ACF">
                  <w:pPr>
                    <w:spacing w:after="0"/>
                    <w:jc w:val="center"/>
                    <w:rPr>
                      <w:rFonts w:cstheme="minorHAnsi"/>
                    </w:rPr>
                  </w:pPr>
                  <w:r>
                    <w:rPr>
                      <w:rFonts w:cstheme="minorHAnsi"/>
                    </w:rPr>
                    <w:t>X</w:t>
                  </w:r>
                  <w:r w:rsidRPr="00165C67">
                    <w:rPr>
                      <w:rFonts w:cstheme="minorHAnsi"/>
                    </w:rPr>
                    <w:sym w:font="Wingdings 2" w:char="F0A3"/>
                  </w:r>
                </w:p>
              </w:tc>
              <w:tc>
                <w:tcPr>
                  <w:tcW w:w="12813" w:type="dxa"/>
                  <w:tcBorders>
                    <w:top w:val="nil"/>
                    <w:left w:val="nil"/>
                    <w:bottom w:val="nil"/>
                    <w:right w:val="nil"/>
                  </w:tcBorders>
                  <w:vAlign w:val="center"/>
                </w:tcPr>
                <w:p w14:paraId="7E298775"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450EB3" w:rsidRPr="00165C67" w14:paraId="4581D33E" w14:textId="77777777" w:rsidTr="00184ACF">
              <w:trPr>
                <w:trHeight w:val="303"/>
              </w:trPr>
              <w:tc>
                <w:tcPr>
                  <w:tcW w:w="675" w:type="dxa"/>
                  <w:tcBorders>
                    <w:top w:val="nil"/>
                    <w:left w:val="nil"/>
                    <w:bottom w:val="nil"/>
                    <w:right w:val="nil"/>
                  </w:tcBorders>
                  <w:vAlign w:val="center"/>
                </w:tcPr>
                <w:p w14:paraId="6D8A3A5D" w14:textId="77777777" w:rsidR="00450EB3" w:rsidRPr="00165C67" w:rsidRDefault="00450EB3" w:rsidP="00184ACF">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6AEDF2A0" w14:textId="77777777" w:rsidR="00450EB3" w:rsidRPr="00165C67" w:rsidRDefault="00450EB3" w:rsidP="00184ACF">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2091D9C0" w14:textId="77777777" w:rsidR="00450EB3" w:rsidRPr="00165C67" w:rsidRDefault="00450EB3" w:rsidP="00184ACF">
            <w:pPr>
              <w:rPr>
                <w:rFonts w:cstheme="minorHAnsi"/>
              </w:rPr>
            </w:pPr>
          </w:p>
          <w:p w14:paraId="165B67A1" w14:textId="77777777" w:rsidR="00450EB3" w:rsidRPr="00165C67" w:rsidRDefault="00450EB3" w:rsidP="00184ACF">
            <w:pPr>
              <w:jc w:val="left"/>
            </w:pPr>
            <w:r w:rsidRPr="00165C67">
              <w:rPr>
                <w:b/>
              </w:rPr>
              <w:lastRenderedPageBreak/>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4BA34CE6" w14:textId="77777777" w:rsidR="00450EB3" w:rsidRPr="00165C67" w:rsidRDefault="00450EB3" w:rsidP="00184ACF">
            <w:pPr>
              <w:spacing w:after="0"/>
            </w:pPr>
            <w:r w:rsidRPr="00165C67">
              <w:rPr>
                <w:szCs w:val="20"/>
              </w:rPr>
              <w:sym w:font="Wingdings 2" w:char="F0A3"/>
            </w:r>
            <w:r w:rsidRPr="00165C67">
              <w:rPr>
                <w:szCs w:val="20"/>
              </w:rPr>
              <w:tab/>
              <w:t>occurrence of non-protocol interventions</w:t>
            </w:r>
          </w:p>
          <w:p w14:paraId="52CA0359" w14:textId="77777777" w:rsidR="00450EB3" w:rsidRPr="00165C67" w:rsidRDefault="00450EB3" w:rsidP="00184ACF">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EF4779" w14:textId="77777777" w:rsidR="00450EB3" w:rsidRPr="00165C67" w:rsidRDefault="00450EB3" w:rsidP="00184ACF">
            <w:r w:rsidRPr="00165C67">
              <w:rPr>
                <w:szCs w:val="20"/>
              </w:rPr>
              <w:sym w:font="Wingdings 2" w:char="F0A3"/>
            </w:r>
            <w:r w:rsidRPr="00165C67">
              <w:rPr>
                <w:szCs w:val="20"/>
              </w:rPr>
              <w:tab/>
            </w:r>
            <w:r w:rsidRPr="00165C67">
              <w:t>non-adherence to their assigned intervention by trial participants</w:t>
            </w:r>
          </w:p>
          <w:p w14:paraId="3895B424" w14:textId="77777777" w:rsidR="00450EB3" w:rsidRDefault="00450EB3" w:rsidP="00184ACF">
            <w:pPr>
              <w:rPr>
                <w:rFonts w:cstheme="minorHAnsi"/>
                <w:b/>
              </w:rPr>
            </w:pPr>
          </w:p>
          <w:p w14:paraId="622C91FB" w14:textId="77777777" w:rsidR="00450EB3" w:rsidRPr="004B666A" w:rsidRDefault="00450EB3" w:rsidP="00184ACF">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62E94045"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Journal article(s) with results of the trial</w:t>
            </w:r>
          </w:p>
          <w:p w14:paraId="29537B19"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Trial protocol</w:t>
            </w:r>
            <w:r>
              <w:rPr>
                <w:rFonts w:cstheme="minorHAnsi"/>
              </w:rPr>
              <w:t xml:space="preserve"> – available from clinicaltrials.gov</w:t>
            </w:r>
          </w:p>
          <w:p w14:paraId="02A6345E" w14:textId="77777777" w:rsidR="00450EB3" w:rsidRPr="004B666A" w:rsidRDefault="00450EB3" w:rsidP="00184ACF">
            <w:pPr>
              <w:spacing w:after="0"/>
              <w:rPr>
                <w:rFonts w:cstheme="minorHAnsi"/>
              </w:rPr>
            </w:pPr>
            <w:r>
              <w:rPr>
                <w:rFonts w:cstheme="minorHAnsi"/>
              </w:rPr>
              <w:t>X</w:t>
            </w:r>
            <w:r w:rsidRPr="004B666A">
              <w:rPr>
                <w:rFonts w:cstheme="minorHAnsi"/>
              </w:rPr>
              <w:sym w:font="Wingdings 2" w:char="F0A3"/>
            </w:r>
            <w:r w:rsidRPr="004B666A">
              <w:rPr>
                <w:rFonts w:cstheme="minorHAnsi"/>
              </w:rPr>
              <w:tab/>
              <w:t>Statistical analysis plan (SAP)</w:t>
            </w:r>
            <w:r>
              <w:rPr>
                <w:rFonts w:cstheme="minorHAnsi"/>
              </w:rPr>
              <w:t xml:space="preserve"> – available from clinicaltrials.gov</w:t>
            </w:r>
          </w:p>
          <w:p w14:paraId="3D33BC29"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Non-commercial trial registry record (e.g. ClinicalTrials.gov record)</w:t>
            </w:r>
          </w:p>
          <w:p w14:paraId="04C64BB7"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4653554A"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05FBDF5D"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Conference abstract(s) about the trial</w:t>
            </w:r>
          </w:p>
          <w:p w14:paraId="2AB4A058"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6E78143A"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Research ethics application</w:t>
            </w:r>
          </w:p>
          <w:p w14:paraId="0FACE11F"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RePORTER or </w:t>
            </w:r>
            <w:r w:rsidRPr="004B666A">
              <w:rPr>
                <w:rFonts w:cstheme="minorHAnsi"/>
              </w:rPr>
              <w:t>Research Councils UK Gateway to Research)</w:t>
            </w:r>
          </w:p>
          <w:p w14:paraId="76451309"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trialist</w:t>
            </w:r>
          </w:p>
          <w:p w14:paraId="52F849FD" w14:textId="77777777" w:rsidR="00450EB3" w:rsidRPr="004B666A" w:rsidRDefault="00450EB3" w:rsidP="00184ACF">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6E93C8BB" w14:textId="77777777" w:rsidR="00450EB3" w:rsidRDefault="00450EB3" w:rsidP="00450EB3">
      <w:pPr>
        <w:spacing w:after="160" w:line="259" w:lineRule="auto"/>
        <w:jc w:val="left"/>
        <w:rPr>
          <w:rStyle w:val="Strong"/>
        </w:rPr>
      </w:pPr>
    </w:p>
    <w:p w14:paraId="3688A37F" w14:textId="77777777" w:rsidR="00450EB3" w:rsidRDefault="00450EB3" w:rsidP="00450EB3">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2F518D4" w14:textId="77777777" w:rsidR="00450EB3" w:rsidRPr="00A0036B" w:rsidRDefault="00450EB3" w:rsidP="00450EB3">
      <w:pPr>
        <w:pStyle w:val="Heading2"/>
      </w:pPr>
      <w:r w:rsidRPr="00A0036B">
        <w:lastRenderedPageBreak/>
        <w:t xml:space="preserve">Risk of bias assessment </w:t>
      </w:r>
    </w:p>
    <w:p w14:paraId="7FC640BF" w14:textId="77777777" w:rsidR="00450EB3" w:rsidRDefault="00450EB3" w:rsidP="00450EB3">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73AEE761" w14:textId="77777777" w:rsidR="00450EB3" w:rsidRDefault="00450EB3" w:rsidP="00450EB3">
      <w:pPr>
        <w:keepNext/>
        <w:rPr>
          <w:rStyle w:val="Strong"/>
          <w:rFonts w:eastAsiaTheme="minorEastAsia"/>
          <w:color w:val="5A5A5A" w:themeColor="text1" w:themeTint="A5"/>
          <w:spacing w:val="15"/>
        </w:rPr>
      </w:pPr>
    </w:p>
    <w:p w14:paraId="17EF6828" w14:textId="77777777" w:rsidR="00450EB3" w:rsidRPr="003C3813" w:rsidRDefault="00450EB3" w:rsidP="00450EB3">
      <w:pPr>
        <w:pStyle w:val="Subtitle"/>
        <w:rPr>
          <w:rStyle w:val="Strong"/>
        </w:rPr>
      </w:pPr>
      <w:r w:rsidRPr="003C3813">
        <w:rPr>
          <w:rStyle w:val="Strong"/>
        </w:rPr>
        <w:t>Domain 1: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450EB3" w:rsidRPr="004B666A" w14:paraId="258E2DA4"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B7A02" w14:textId="77777777" w:rsidR="00450EB3" w:rsidRPr="004B666A" w:rsidRDefault="00450EB3" w:rsidP="00184ACF">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047066" w14:textId="77777777" w:rsidR="00450EB3" w:rsidRPr="004B666A" w:rsidRDefault="00450EB3" w:rsidP="00184ACF">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8D271"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29562FAF" w14:textId="77777777" w:rsidTr="00184ACF">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79B854" w14:textId="77777777" w:rsidR="00450EB3" w:rsidRPr="004B666A" w:rsidRDefault="00450EB3" w:rsidP="00184ACF">
            <w:pPr>
              <w:jc w:val="left"/>
              <w:rPr>
                <w:rFonts w:cstheme="minorHAnsi"/>
                <w:b/>
              </w:rPr>
            </w:pPr>
            <w:r w:rsidRPr="004B666A">
              <w:rPr>
                <w:rFonts w:cstheme="minorHAnsi"/>
                <w:b/>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0AA160DC" w14:textId="77777777" w:rsidR="00450EB3" w:rsidRDefault="00450EB3" w:rsidP="00184ACF">
            <w:pPr>
              <w:tabs>
                <w:tab w:val="left" w:pos="960"/>
              </w:tabs>
              <w:autoSpaceDE w:val="0"/>
              <w:autoSpaceDN w:val="0"/>
              <w:adjustRightInd w:val="0"/>
              <w:spacing w:after="80"/>
              <w:rPr>
                <w:rFonts w:cstheme="minorHAnsi"/>
                <w:lang w:val="en-GB"/>
              </w:rPr>
            </w:pPr>
            <w:r>
              <w:rPr>
                <w:rFonts w:cstheme="minorHAnsi"/>
              </w:rPr>
              <w:t>“</w:t>
            </w:r>
            <w:r w:rsidRPr="008814D7">
              <w:rPr>
                <w:rFonts w:cstheme="minorHAnsi"/>
                <w:lang w:val="en-GB"/>
              </w:rPr>
              <w:t>Random assignment was done using</w:t>
            </w:r>
            <w:r>
              <w:rPr>
                <w:rFonts w:cstheme="minorHAnsi"/>
                <w:lang w:val="en-GB"/>
              </w:rPr>
              <w:t xml:space="preserve"> </w:t>
            </w:r>
            <w:r w:rsidRPr="008814D7">
              <w:rPr>
                <w:rFonts w:cstheme="minorHAnsi"/>
                <w:lang w:val="en-GB"/>
              </w:rPr>
              <w:t>an interactive voice/web response system.</w:t>
            </w:r>
            <w:r>
              <w:rPr>
                <w:rFonts w:cstheme="minorHAnsi"/>
                <w:lang w:val="en-GB"/>
              </w:rPr>
              <w:t>” – p. 44</w:t>
            </w:r>
          </w:p>
          <w:p w14:paraId="6C0D9270" w14:textId="77777777" w:rsidR="00450EB3" w:rsidRPr="004B666A" w:rsidRDefault="00450EB3" w:rsidP="00184ACF">
            <w:pPr>
              <w:tabs>
                <w:tab w:val="left" w:pos="960"/>
              </w:tabs>
              <w:autoSpaceDE w:val="0"/>
              <w:autoSpaceDN w:val="0"/>
              <w:adjustRightInd w:val="0"/>
              <w:spacing w:after="80"/>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FB7CD91" w14:textId="77777777" w:rsidR="00450EB3" w:rsidRPr="004B666A" w:rsidRDefault="00450EB3" w:rsidP="00184ACF">
            <w:pPr>
              <w:spacing w:after="0"/>
              <w:jc w:val="center"/>
              <w:rPr>
                <w:rFonts w:cstheme="minorHAnsi"/>
              </w:rPr>
            </w:pPr>
            <w:r w:rsidRPr="008814D7">
              <w:rPr>
                <w:rFonts w:cstheme="minorHAnsi"/>
                <w:color w:val="00B050"/>
                <w:u w:val="single"/>
              </w:rPr>
              <w:t>Y</w:t>
            </w:r>
            <w:r w:rsidRPr="00076212">
              <w:rPr>
                <w:rFonts w:cstheme="minorHAnsi"/>
                <w:color w:val="00B050"/>
                <w:u w:val="single"/>
              </w:rPr>
              <w:t xml:space="preserve"> / </w:t>
            </w:r>
            <w:r w:rsidRPr="008814D7">
              <w:rPr>
                <w:rFonts w:cstheme="minorHAnsi"/>
                <w:color w:val="00B050"/>
                <w:highlight w:val="yellow"/>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200513BA" w14:textId="77777777" w:rsidTr="00184ACF">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7017A6" w14:textId="77777777" w:rsidR="00450EB3" w:rsidRPr="004B666A" w:rsidRDefault="00450EB3" w:rsidP="00184ACF">
            <w:pPr>
              <w:jc w:val="left"/>
              <w:rPr>
                <w:rFonts w:cstheme="minorHAnsi"/>
                <w:b/>
              </w:rPr>
            </w:pPr>
            <w:r w:rsidRPr="004B666A">
              <w:rPr>
                <w:rFonts w:cstheme="minorHAnsi"/>
                <w:b/>
              </w:rPr>
              <w:t>1.2 Was the allocation sequence concealed 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69483BA8"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3257BA5" w14:textId="77777777" w:rsidR="00450EB3" w:rsidRPr="004B666A" w:rsidRDefault="00450EB3" w:rsidP="00184ACF">
            <w:pPr>
              <w:tabs>
                <w:tab w:val="left" w:pos="960"/>
              </w:tabs>
              <w:autoSpaceDE w:val="0"/>
              <w:autoSpaceDN w:val="0"/>
              <w:adjustRightInd w:val="0"/>
              <w:spacing w:after="0"/>
              <w:jc w:val="center"/>
              <w:rPr>
                <w:rFonts w:cstheme="minorHAnsi"/>
                <w:lang w:val="es-ES"/>
              </w:rPr>
            </w:pPr>
            <w:r w:rsidRPr="008814D7">
              <w:rPr>
                <w:rFonts w:cstheme="minorHAnsi"/>
                <w:color w:val="00B050"/>
                <w:highlight w:val="yellow"/>
                <w:u w:val="single"/>
              </w:rPr>
              <w:t>Y</w:t>
            </w:r>
            <w:r w:rsidRPr="00076212">
              <w:rPr>
                <w:rFonts w:cstheme="minorHAnsi"/>
                <w:color w:val="00B050"/>
                <w:u w:val="single"/>
              </w:rPr>
              <w:t xml:space="preserve"> / </w:t>
            </w:r>
            <w:r w:rsidRPr="008814D7">
              <w:rPr>
                <w:rFonts w:cstheme="minorHAnsi"/>
                <w:color w:val="00B050"/>
                <w:u w:val="single"/>
              </w:rPr>
              <w:t>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5E9FF0CE" w14:textId="77777777" w:rsidTr="00184ACF">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2958B" w14:textId="77777777" w:rsidR="00450EB3" w:rsidRPr="004B666A" w:rsidRDefault="00450EB3" w:rsidP="00184ACF">
            <w:pPr>
              <w:keepLines/>
              <w:tabs>
                <w:tab w:val="left" w:pos="960"/>
              </w:tabs>
              <w:autoSpaceDE w:val="0"/>
              <w:autoSpaceDN w:val="0"/>
              <w:adjustRightInd w:val="0"/>
              <w:spacing w:after="80"/>
              <w:jc w:val="left"/>
              <w:rPr>
                <w:rFonts w:eastAsiaTheme="majorEastAsia" w:cstheme="minorHAnsi"/>
                <w:b/>
                <w:bCs/>
              </w:rPr>
            </w:pPr>
            <w:r w:rsidRPr="004B666A">
              <w:rPr>
                <w:rFonts w:cstheme="minorHAnsi"/>
                <w:b/>
              </w:rPr>
              <w:t xml:space="preserve">1.3 Did baseline differences </w:t>
            </w:r>
            <w:r w:rsidRPr="004B666A">
              <w:rPr>
                <w:rFonts w:eastAsiaTheme="majorEastAsia" w:cstheme="minorHAnsi"/>
                <w:b/>
                <w:bCs/>
              </w:rPr>
              <w:t xml:space="preserve">between intervention groups suggest a problem with the randomization process? </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2BFE092" w14:textId="77777777" w:rsidR="00450EB3" w:rsidRPr="00DD0347" w:rsidRDefault="00450EB3" w:rsidP="00184ACF">
            <w:pPr>
              <w:spacing w:after="0"/>
              <w:jc w:val="left"/>
              <w:rPr>
                <w:rFonts w:cstheme="minorHAnsi"/>
                <w:lang w:val="en-GB"/>
              </w:rPr>
            </w:pPr>
            <w:r>
              <w:rPr>
                <w:rFonts w:cstheme="minorHAnsi"/>
              </w:rPr>
              <w:t>“</w:t>
            </w:r>
            <w:r w:rsidRPr="00DD0347">
              <w:rPr>
                <w:rFonts w:cstheme="minorHAnsi"/>
                <w:lang w:val="en-GB"/>
              </w:rPr>
              <w:t>Baseline characteristics</w:t>
            </w:r>
            <w:r>
              <w:rPr>
                <w:rFonts w:cstheme="minorHAnsi"/>
                <w:lang w:val="en-GB"/>
              </w:rPr>
              <w:t xml:space="preserve"> </w:t>
            </w:r>
            <w:r w:rsidRPr="00DD0347">
              <w:rPr>
                <w:rFonts w:cstheme="minorHAnsi"/>
                <w:lang w:val="en-GB"/>
              </w:rPr>
              <w:t>were generally well balanced between treatment</w:t>
            </w:r>
          </w:p>
          <w:p w14:paraId="66170A3E" w14:textId="77777777" w:rsidR="00450EB3" w:rsidRPr="004B666A" w:rsidRDefault="00450EB3" w:rsidP="00184ACF">
            <w:pPr>
              <w:spacing w:after="0"/>
              <w:jc w:val="left"/>
              <w:rPr>
                <w:rFonts w:cstheme="minorHAnsi"/>
              </w:rPr>
            </w:pPr>
            <w:r w:rsidRPr="00DD0347">
              <w:rPr>
                <w:rFonts w:cstheme="minorHAnsi"/>
                <w:lang w:val="en-GB"/>
              </w:rPr>
              <w:t>groups (Table 1).</w:t>
            </w:r>
            <w:r>
              <w:rPr>
                <w:rFonts w:cstheme="minorHAnsi"/>
                <w:lang w:val="en-GB"/>
              </w:rPr>
              <w:t>” – p. 46. Reviewer agrees.</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CF0D81F" w14:textId="77777777" w:rsidR="00450EB3" w:rsidRPr="004B666A" w:rsidRDefault="00450EB3" w:rsidP="00184ACF">
            <w:pPr>
              <w:spacing w:after="0"/>
              <w:jc w:val="center"/>
              <w:rPr>
                <w:rFonts w:cstheme="minorHAnsi"/>
                <w:lang w:val="es-ES"/>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DD0347">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70D1D5ED" w14:textId="77777777" w:rsidTr="00184ACF">
        <w:trPr>
          <w:cantSplit/>
          <w:trHeight w:val="697"/>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5FCFB"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270378"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5BD0E13" w14:textId="77777777" w:rsidR="00450EB3" w:rsidRPr="004B666A" w:rsidRDefault="00450EB3" w:rsidP="00184ACF">
            <w:pPr>
              <w:tabs>
                <w:tab w:val="left" w:pos="960"/>
              </w:tabs>
              <w:autoSpaceDE w:val="0"/>
              <w:autoSpaceDN w:val="0"/>
              <w:adjustRightInd w:val="0"/>
              <w:spacing w:after="0"/>
              <w:jc w:val="center"/>
              <w:rPr>
                <w:rFonts w:cstheme="minorHAnsi"/>
              </w:rPr>
            </w:pPr>
            <w:r w:rsidRPr="00DD0347">
              <w:rPr>
                <w:rFonts w:cstheme="minorHAnsi"/>
                <w:highlight w:val="yellow"/>
              </w:rPr>
              <w:t>Low</w:t>
            </w:r>
            <w:r w:rsidRPr="004B666A">
              <w:rPr>
                <w:rFonts w:cstheme="minorHAnsi"/>
              </w:rPr>
              <w:t xml:space="preserve"> / High / Some concerns</w:t>
            </w:r>
          </w:p>
        </w:tc>
      </w:tr>
      <w:tr w:rsidR="00450EB3" w:rsidRPr="004B666A" w14:paraId="6A446ED9"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08DC02" w14:textId="77777777" w:rsidR="00450EB3" w:rsidRPr="004B666A" w:rsidRDefault="00450EB3" w:rsidP="00184ACF">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7ED1CC2" w14:textId="77777777" w:rsidR="00450EB3" w:rsidRPr="004B666A" w:rsidRDefault="00450EB3" w:rsidP="00184ACF">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7504C1" w14:textId="77777777" w:rsidR="00450EB3" w:rsidRPr="004B666A" w:rsidRDefault="00450EB3" w:rsidP="00184ACF">
            <w:pPr>
              <w:spacing w:after="0"/>
              <w:jc w:val="center"/>
              <w:rPr>
                <w:rFonts w:cstheme="minorHAnsi"/>
              </w:rPr>
            </w:pPr>
            <w:r w:rsidRPr="00DD0347">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5E5D7C15"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436E1822" w14:textId="77777777" w:rsidR="00450EB3" w:rsidRPr="004B666A" w:rsidRDefault="00450EB3" w:rsidP="00450EB3">
      <w:pPr>
        <w:pStyle w:val="Subtitle"/>
      </w:pPr>
      <w:r w:rsidRPr="004B666A">
        <w:lastRenderedPageBreak/>
        <w:t>Domain 2: Risk of bias due to deviations from the intended interventions (</w:t>
      </w:r>
      <w:r w:rsidRPr="004B666A">
        <w:rPr>
          <w:i/>
        </w:rPr>
        <w:t>effect of assignment to intervention</w:t>
      </w:r>
      <w:r w:rsidRPr="004B666A">
        <w:t>)</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248"/>
        <w:gridCol w:w="7513"/>
        <w:gridCol w:w="2836"/>
      </w:tblGrid>
      <w:tr w:rsidR="00450EB3" w:rsidRPr="004B666A" w14:paraId="3EFCE0C5"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A09668" w14:textId="77777777" w:rsidR="00450EB3" w:rsidRPr="004B666A" w:rsidRDefault="00450EB3" w:rsidP="00184ACF">
            <w:pPr>
              <w:jc w:val="left"/>
              <w:rPr>
                <w:rFonts w:cstheme="minorHAnsi"/>
                <w:b/>
              </w:rPr>
            </w:pPr>
            <w:r w:rsidRPr="004B666A">
              <w:rPr>
                <w:rFonts w:cstheme="minorHAnsi"/>
                <w:b/>
              </w:rPr>
              <w:t>Signalling questions</w:t>
            </w:r>
          </w:p>
        </w:tc>
        <w:tc>
          <w:tcPr>
            <w:tcW w:w="75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B70D9E"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2275C"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5AC5748A" w14:textId="77777777" w:rsidTr="00184ACF">
        <w:trPr>
          <w:cantSplit/>
          <w:trHeight w:val="43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647B212" w14:textId="77777777" w:rsidR="00450EB3" w:rsidRPr="004B666A" w:rsidRDefault="00450EB3" w:rsidP="00184ACF">
            <w:pPr>
              <w:spacing w:after="0"/>
              <w:jc w:val="left"/>
              <w:rPr>
                <w:rFonts w:cstheme="minorHAnsi"/>
                <w:b/>
                <w:u w:val="single"/>
              </w:rPr>
            </w:pPr>
            <w:r w:rsidRPr="00924B2E">
              <w:rPr>
                <w:b/>
                <w:szCs w:val="20"/>
              </w:rPr>
              <w:t>2.1. Were participants aware of their assigned intervention during the trial?</w:t>
            </w:r>
          </w:p>
        </w:tc>
        <w:tc>
          <w:tcPr>
            <w:tcW w:w="7513" w:type="dxa"/>
            <w:vMerge w:val="restart"/>
            <w:tcBorders>
              <w:top w:val="single" w:sz="4" w:space="0" w:color="auto"/>
              <w:right w:val="single" w:sz="4" w:space="0" w:color="auto"/>
            </w:tcBorders>
            <w:shd w:val="clear" w:color="auto" w:fill="auto"/>
          </w:tcPr>
          <w:p w14:paraId="0787217A" w14:textId="77777777" w:rsidR="00450EB3" w:rsidRPr="004B666A" w:rsidRDefault="00450EB3" w:rsidP="00184ACF">
            <w:pPr>
              <w:spacing w:after="0"/>
              <w:jc w:val="left"/>
              <w:rPr>
                <w:rFonts w:cstheme="minorHAnsi"/>
                <w:u w:val="single"/>
              </w:rPr>
            </w:pPr>
            <w:r w:rsidRPr="00B010BD">
              <w:rPr>
                <w:rFonts w:cstheme="minorHAnsi"/>
              </w:rPr>
              <w:t xml:space="preserve">“The </w:t>
            </w:r>
            <w:r w:rsidRPr="00B010BD">
              <w:rPr>
                <w:rFonts w:cstheme="minorHAnsi"/>
                <w:lang w:val="en-GB"/>
              </w:rPr>
              <w:t xml:space="preserve">BAYOU study is a randomized, multicenter, </w:t>
            </w:r>
            <w:r w:rsidRPr="00B010BD">
              <w:rPr>
                <w:rFonts w:cstheme="minorHAnsi"/>
                <w:b/>
                <w:bCs/>
                <w:lang w:val="en-GB"/>
              </w:rPr>
              <w:t>doubleblind</w:t>
            </w:r>
            <w:r w:rsidRPr="00B010BD">
              <w:rPr>
                <w:rFonts w:cstheme="minorHAnsi"/>
                <w:lang w:val="en-GB"/>
              </w:rPr>
              <w:t>,</w:t>
            </w:r>
            <w:r>
              <w:rPr>
                <w:rFonts w:cstheme="minorHAnsi"/>
                <w:lang w:val="en-GB"/>
              </w:rPr>
              <w:t xml:space="preserve"> </w:t>
            </w:r>
            <w:r w:rsidRPr="00B010BD">
              <w:rPr>
                <w:rFonts w:cstheme="minorHAnsi"/>
                <w:lang w:val="en-GB"/>
              </w:rPr>
              <w:t>phase II trial</w:t>
            </w:r>
            <w:r>
              <w:rPr>
                <w:rFonts w:cstheme="minorHAnsi"/>
                <w:lang w:val="en-GB"/>
              </w:rPr>
              <w:t xml:space="preserve"> </w:t>
            </w:r>
            <w:r w:rsidRPr="00B010BD">
              <w:rPr>
                <w:rFonts w:cstheme="minorHAnsi"/>
              </w:rPr>
              <w:t>designed to evaluate the efficacy and</w:t>
            </w:r>
            <w:r>
              <w:rPr>
                <w:rFonts w:cstheme="minorHAnsi"/>
              </w:rPr>
              <w:t xml:space="preserve"> </w:t>
            </w:r>
            <w:r w:rsidRPr="00B010BD">
              <w:rPr>
                <w:rFonts w:cstheme="minorHAnsi"/>
              </w:rPr>
              <w:t xml:space="preserve">safety of durvalumab plus olaparib versus durvalumab </w:t>
            </w:r>
            <w:r w:rsidRPr="00B010BD">
              <w:rPr>
                <w:rFonts w:cstheme="minorHAnsi"/>
                <w:b/>
                <w:bCs/>
              </w:rPr>
              <w:t xml:space="preserve">plus </w:t>
            </w:r>
            <w:r w:rsidRPr="00B010BD">
              <w:rPr>
                <w:rFonts w:cstheme="minorHAnsi"/>
                <w:b/>
                <w:bCs/>
                <w:lang w:val="en-GB"/>
              </w:rPr>
              <w:t>placebo</w:t>
            </w:r>
            <w:r w:rsidRPr="00B010BD">
              <w:rPr>
                <w:rFonts w:cstheme="minorHAnsi"/>
                <w:lang w:val="en-GB"/>
              </w:rPr>
              <w:t>”</w:t>
            </w:r>
            <w:r>
              <w:rPr>
                <w:rFonts w:cstheme="minorHAnsi"/>
                <w:lang w:val="en-GB"/>
              </w:rPr>
              <w:t xml:space="preserve"> – p. 44</w:t>
            </w:r>
          </w:p>
        </w:tc>
        <w:tc>
          <w:tcPr>
            <w:tcW w:w="2836" w:type="dxa"/>
            <w:tcBorders>
              <w:top w:val="single" w:sz="4" w:space="0" w:color="auto"/>
              <w:right w:val="single" w:sz="4" w:space="0" w:color="auto"/>
            </w:tcBorders>
            <w:shd w:val="clear" w:color="auto" w:fill="auto"/>
          </w:tcPr>
          <w:p w14:paraId="661BFCFD" w14:textId="77777777" w:rsidR="00450EB3" w:rsidRPr="004B666A" w:rsidRDefault="00450EB3" w:rsidP="00184ACF">
            <w:pPr>
              <w:spacing w:after="0"/>
              <w:jc w:val="center"/>
              <w:rPr>
                <w:rFonts w:cstheme="minorHAnsi"/>
                <w:color w:val="00B050"/>
                <w:u w:val="single"/>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B010BD">
              <w:rPr>
                <w:rFonts w:cstheme="minorHAnsi"/>
                <w:color w:val="00B050"/>
                <w:highlight w:val="yellow"/>
                <w:u w:val="single"/>
              </w:rPr>
              <w:t>N</w:t>
            </w:r>
            <w:r w:rsidRPr="004B666A">
              <w:rPr>
                <w:rFonts w:cstheme="minorHAnsi"/>
                <w:color w:val="FF0000"/>
              </w:rPr>
              <w:t xml:space="preserve"> </w:t>
            </w:r>
            <w:r w:rsidRPr="004B666A">
              <w:rPr>
                <w:rFonts w:cstheme="minorHAnsi"/>
              </w:rPr>
              <w:t>/ NI</w:t>
            </w:r>
          </w:p>
        </w:tc>
      </w:tr>
      <w:tr w:rsidR="00450EB3" w:rsidRPr="004B666A" w14:paraId="2CFDBCA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414AAEC" w14:textId="77777777" w:rsidR="00450EB3" w:rsidRPr="004B666A" w:rsidRDefault="00450EB3" w:rsidP="00184ACF">
            <w:pPr>
              <w:spacing w:after="0"/>
              <w:jc w:val="left"/>
              <w:rPr>
                <w:rFonts w:cstheme="minorHAnsi"/>
                <w:b/>
              </w:rPr>
            </w:pPr>
            <w:r w:rsidRPr="00924B2E">
              <w:rPr>
                <w:b/>
                <w:szCs w:val="20"/>
              </w:rPr>
              <w:t>2.2. Were carers and people delivering the interventions aware of participants' assigned intervention during the trial?</w:t>
            </w:r>
          </w:p>
        </w:tc>
        <w:tc>
          <w:tcPr>
            <w:tcW w:w="7513" w:type="dxa"/>
            <w:vMerge/>
            <w:tcBorders>
              <w:bottom w:val="single" w:sz="4" w:space="0" w:color="auto"/>
              <w:right w:val="single" w:sz="4" w:space="0" w:color="auto"/>
            </w:tcBorders>
            <w:shd w:val="clear" w:color="auto" w:fill="auto"/>
          </w:tcPr>
          <w:p w14:paraId="07EE02F1" w14:textId="77777777" w:rsidR="00450EB3" w:rsidRPr="004B666A" w:rsidRDefault="00450EB3" w:rsidP="00184ACF">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50F39DE8" w14:textId="77777777" w:rsidR="00450EB3" w:rsidRPr="004B666A" w:rsidRDefault="00450EB3" w:rsidP="00184ACF">
            <w:pPr>
              <w:spacing w:after="0"/>
              <w:jc w:val="center"/>
              <w:rPr>
                <w:rFonts w:cstheme="minorHAnsi"/>
                <w:color w:val="FF0000"/>
                <w:lang w:val="es-ES"/>
              </w:rPr>
            </w:pPr>
            <w:r w:rsidRPr="004B666A">
              <w:rPr>
                <w:rFonts w:cstheme="minorHAnsi"/>
                <w:color w:val="FF0000"/>
              </w:rPr>
              <w:t>Y / PY</w:t>
            </w:r>
            <w:r w:rsidRPr="004B666A">
              <w:rPr>
                <w:rFonts w:cstheme="minorHAnsi"/>
                <w:color w:val="00B050"/>
              </w:rPr>
              <w:t xml:space="preserve"> </w:t>
            </w:r>
            <w:r w:rsidRPr="004B666A">
              <w:rPr>
                <w:rFonts w:cstheme="minorHAnsi"/>
              </w:rPr>
              <w:t xml:space="preserve">/ </w:t>
            </w:r>
            <w:r w:rsidRPr="00076212">
              <w:rPr>
                <w:rFonts w:cstheme="minorHAnsi"/>
                <w:color w:val="00B050"/>
                <w:u w:val="single"/>
              </w:rPr>
              <w:t xml:space="preserve">PN / </w:t>
            </w:r>
            <w:r w:rsidRPr="00B010BD">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851D4D" w14:paraId="3358AAE9"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1D3A1CD2" w14:textId="77777777" w:rsidR="00450EB3" w:rsidRPr="004B666A" w:rsidRDefault="00450EB3" w:rsidP="00184ACF">
            <w:pPr>
              <w:spacing w:after="0"/>
              <w:jc w:val="left"/>
              <w:rPr>
                <w:rFonts w:cstheme="minorHAnsi"/>
                <w:b/>
              </w:rPr>
            </w:pPr>
            <w:r w:rsidRPr="00924B2E">
              <w:rPr>
                <w:b/>
                <w:szCs w:val="20"/>
              </w:rPr>
              <w:t xml:space="preserve">2.3.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there deviations from the intended intervention that arose because of the </w:t>
            </w:r>
            <w:r>
              <w:rPr>
                <w:b/>
                <w:szCs w:val="20"/>
              </w:rPr>
              <w:t>trial</w:t>
            </w:r>
            <w:r w:rsidRPr="00924B2E">
              <w:rPr>
                <w:b/>
                <w:szCs w:val="20"/>
              </w:rPr>
              <w:t xml:space="preserve"> context?</w:t>
            </w:r>
          </w:p>
        </w:tc>
        <w:tc>
          <w:tcPr>
            <w:tcW w:w="7513" w:type="dxa"/>
            <w:tcBorders>
              <w:top w:val="single" w:sz="4" w:space="0" w:color="auto"/>
              <w:bottom w:val="single" w:sz="4" w:space="0" w:color="auto"/>
            </w:tcBorders>
            <w:shd w:val="clear" w:color="auto" w:fill="auto"/>
          </w:tcPr>
          <w:p w14:paraId="59705DD5" w14:textId="77777777" w:rsidR="00450EB3" w:rsidRPr="004B666A" w:rsidRDefault="00450EB3" w:rsidP="00184ACF">
            <w:pPr>
              <w:autoSpaceDE w:val="0"/>
              <w:autoSpaceDN w:val="0"/>
              <w:adjustRightInd w:val="0"/>
              <w:spacing w:after="0"/>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CCA166"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697FA6E5"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BA172DA" w14:textId="77777777" w:rsidR="00450EB3" w:rsidRPr="004B666A" w:rsidRDefault="00450EB3" w:rsidP="00184ACF">
            <w:pPr>
              <w:jc w:val="left"/>
              <w:rPr>
                <w:rFonts w:cstheme="minorHAnsi"/>
                <w:b/>
              </w:rPr>
            </w:pPr>
            <w:r w:rsidRPr="00924B2E">
              <w:rPr>
                <w:b/>
                <w:szCs w:val="20"/>
              </w:rPr>
              <w:t xml:space="preserve">2.4 </w:t>
            </w:r>
            <w:r w:rsidRPr="00924B2E">
              <w:rPr>
                <w:b/>
                <w:szCs w:val="20"/>
                <w:u w:val="single"/>
              </w:rPr>
              <w:t xml:space="preserve">If </w:t>
            </w:r>
            <w:r w:rsidRPr="00924B2E">
              <w:rPr>
                <w:b/>
                <w:color w:val="FF0000"/>
                <w:szCs w:val="20"/>
                <w:u w:val="single"/>
              </w:rPr>
              <w:t>Y/PY</w:t>
            </w:r>
            <w:r w:rsidRPr="00924B2E">
              <w:rPr>
                <w:b/>
                <w:szCs w:val="20"/>
                <w:u w:val="single"/>
              </w:rPr>
              <w:t xml:space="preserve"> to 2.3</w:t>
            </w:r>
            <w:r w:rsidRPr="00924B2E">
              <w:rPr>
                <w:b/>
                <w:szCs w:val="20"/>
              </w:rPr>
              <w:t>: Were these deviations likely to have affected the outcome?</w:t>
            </w:r>
          </w:p>
        </w:tc>
        <w:tc>
          <w:tcPr>
            <w:tcW w:w="7513" w:type="dxa"/>
            <w:tcBorders>
              <w:top w:val="single" w:sz="4" w:space="0" w:color="auto"/>
              <w:bottom w:val="single" w:sz="4" w:space="0" w:color="auto"/>
            </w:tcBorders>
            <w:shd w:val="clear" w:color="auto" w:fill="auto"/>
          </w:tcPr>
          <w:p w14:paraId="2BBFF69B"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E6450E0"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553E2034"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1329367" w14:textId="77777777" w:rsidR="00450EB3" w:rsidRPr="004B666A" w:rsidRDefault="00450EB3" w:rsidP="00184ACF">
            <w:pPr>
              <w:jc w:val="left"/>
              <w:rPr>
                <w:rFonts w:cstheme="minorHAnsi"/>
                <w:b/>
              </w:rPr>
            </w:pPr>
            <w:r w:rsidRPr="00924B2E">
              <w:rPr>
                <w:b/>
                <w:szCs w:val="20"/>
              </w:rPr>
              <w:t xml:space="preserve">2.5. </w:t>
            </w:r>
            <w:r w:rsidRPr="00924B2E">
              <w:rPr>
                <w:b/>
                <w:szCs w:val="20"/>
                <w:u w:val="single"/>
              </w:rPr>
              <w:t xml:space="preserve">If </w:t>
            </w:r>
            <w:r w:rsidRPr="00924B2E">
              <w:rPr>
                <w:b/>
                <w:color w:val="FF0000"/>
                <w:szCs w:val="20"/>
                <w:u w:val="single"/>
              </w:rPr>
              <w:t>Y/PY</w:t>
            </w:r>
            <w:r w:rsidRPr="00924B2E">
              <w:rPr>
                <w:b/>
                <w:szCs w:val="20"/>
                <w:u w:val="single"/>
              </w:rPr>
              <w:t>/NI</w:t>
            </w:r>
            <w:r w:rsidRPr="00924B2E">
              <w:rPr>
                <w:b/>
                <w:color w:val="FF0000"/>
                <w:szCs w:val="20"/>
                <w:u w:val="single"/>
              </w:rPr>
              <w:t xml:space="preserve"> </w:t>
            </w:r>
            <w:r w:rsidRPr="00924B2E">
              <w:rPr>
                <w:b/>
                <w:szCs w:val="20"/>
                <w:u w:val="single"/>
              </w:rPr>
              <w:t>to 2.4</w:t>
            </w:r>
            <w:r w:rsidRPr="00924B2E">
              <w:rPr>
                <w:b/>
                <w:szCs w:val="20"/>
              </w:rPr>
              <w:t>: Were these deviations from intended intervention balanced between groups?</w:t>
            </w:r>
          </w:p>
        </w:tc>
        <w:tc>
          <w:tcPr>
            <w:tcW w:w="7513" w:type="dxa"/>
            <w:tcBorders>
              <w:top w:val="single" w:sz="4" w:space="0" w:color="auto"/>
              <w:bottom w:val="single" w:sz="4" w:space="0" w:color="auto"/>
            </w:tcBorders>
            <w:shd w:val="clear" w:color="auto" w:fill="auto"/>
          </w:tcPr>
          <w:p w14:paraId="6C4DCC0E"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F9A15AA" w14:textId="77777777" w:rsidR="00450EB3" w:rsidRPr="004B666A" w:rsidRDefault="00450EB3" w:rsidP="00184ACF">
            <w:pPr>
              <w:spacing w:after="0"/>
              <w:jc w:val="center"/>
              <w:rPr>
                <w:rFonts w:cstheme="minorHAnsi"/>
                <w:color w:val="FF0000"/>
                <w:lang w:val="es-ES"/>
              </w:rPr>
            </w:pPr>
            <w:r w:rsidRPr="00B010BD">
              <w:rPr>
                <w:rFonts w:cstheme="minorHAnsi"/>
                <w:highlight w:val="yellow"/>
                <w:lang w:val="es-ES"/>
              </w:rPr>
              <w:t>NA</w:t>
            </w:r>
            <w:r w:rsidRPr="006B1069">
              <w:rPr>
                <w:rFonts w:cstheme="minorHAnsi"/>
                <w:lang w:val="es-ES"/>
              </w:rPr>
              <w:t xml:space="preserve">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450EB3" w:rsidRPr="004B666A" w14:paraId="7F72B59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B665810" w14:textId="77777777" w:rsidR="00450EB3" w:rsidRPr="004B666A" w:rsidRDefault="00450EB3" w:rsidP="00184ACF">
            <w:pPr>
              <w:jc w:val="left"/>
              <w:rPr>
                <w:rFonts w:cstheme="minorHAnsi"/>
                <w:b/>
              </w:rPr>
            </w:pPr>
            <w:r w:rsidRPr="00924B2E">
              <w:rPr>
                <w:b/>
                <w:szCs w:val="20"/>
              </w:rPr>
              <w:t>2.6 Was an appropriate analysis used to estimate the effect of assignment to intervention?</w:t>
            </w:r>
          </w:p>
        </w:tc>
        <w:tc>
          <w:tcPr>
            <w:tcW w:w="7513" w:type="dxa"/>
            <w:tcBorders>
              <w:top w:val="single" w:sz="4" w:space="0" w:color="auto"/>
              <w:bottom w:val="single" w:sz="4" w:space="0" w:color="auto"/>
            </w:tcBorders>
            <w:shd w:val="clear" w:color="auto" w:fill="auto"/>
          </w:tcPr>
          <w:p w14:paraId="304D2A3E" w14:textId="77777777" w:rsidR="00450EB3" w:rsidRDefault="00450EB3" w:rsidP="00184ACF">
            <w:pPr>
              <w:spacing w:after="0"/>
              <w:jc w:val="left"/>
              <w:rPr>
                <w:rFonts w:cstheme="minorHAnsi"/>
                <w:lang w:val="en-GB"/>
              </w:rPr>
            </w:pPr>
            <w:r>
              <w:rPr>
                <w:rFonts w:cstheme="minorHAnsi"/>
              </w:rPr>
              <w:t>“</w:t>
            </w:r>
            <w:r w:rsidRPr="00B010BD">
              <w:rPr>
                <w:rFonts w:cstheme="minorHAnsi"/>
                <w:lang w:val="en-GB"/>
              </w:rPr>
              <w:t>investigator-assessed progression</w:t>
            </w:r>
            <w:r>
              <w:rPr>
                <w:rFonts w:cstheme="minorHAnsi"/>
                <w:lang w:val="en-GB"/>
              </w:rPr>
              <w:t>-</w:t>
            </w:r>
            <w:r w:rsidRPr="00B010BD">
              <w:rPr>
                <w:rFonts w:cstheme="minorHAnsi"/>
                <w:lang w:val="en-GB"/>
              </w:rPr>
              <w:t>free</w:t>
            </w:r>
            <w:r>
              <w:rPr>
                <w:rFonts w:cstheme="minorHAnsi"/>
                <w:lang w:val="en-GB"/>
              </w:rPr>
              <w:t xml:space="preserve"> </w:t>
            </w:r>
            <w:r w:rsidRPr="00B010BD">
              <w:rPr>
                <w:rFonts w:cstheme="minorHAnsi"/>
                <w:lang w:val="en-GB"/>
              </w:rPr>
              <w:t>survival (PFS; according to RECIST v1.1) in the</w:t>
            </w:r>
            <w:r>
              <w:rPr>
                <w:rFonts w:cstheme="minorHAnsi"/>
                <w:lang w:val="en-GB"/>
              </w:rPr>
              <w:t xml:space="preserve"> </w:t>
            </w:r>
            <w:r w:rsidRPr="00B010BD">
              <w:rPr>
                <w:rFonts w:cstheme="minorHAnsi"/>
                <w:lang w:val="en-GB"/>
              </w:rPr>
              <w:t>intention-to-treat (ITT) population, which included all</w:t>
            </w:r>
            <w:r>
              <w:rPr>
                <w:rFonts w:cstheme="minorHAnsi"/>
                <w:lang w:val="en-GB"/>
              </w:rPr>
              <w:t xml:space="preserve"> </w:t>
            </w:r>
            <w:r w:rsidRPr="00B010BD">
              <w:rPr>
                <w:rFonts w:cstheme="minorHAnsi"/>
                <w:lang w:val="en-GB"/>
              </w:rPr>
              <w:t>randomly assigned patients.</w:t>
            </w:r>
            <w:r>
              <w:rPr>
                <w:rFonts w:cstheme="minorHAnsi"/>
                <w:lang w:val="en-GB"/>
              </w:rPr>
              <w:t>” – p. 45</w:t>
            </w:r>
          </w:p>
          <w:p w14:paraId="1B5A4A7E" w14:textId="77777777" w:rsidR="00450EB3" w:rsidRPr="004B666A" w:rsidRDefault="00450EB3" w:rsidP="00184ACF">
            <w:pPr>
              <w:spacing w:after="0"/>
              <w:jc w:val="left"/>
              <w:rPr>
                <w:rFonts w:cstheme="minorHAnsi"/>
              </w:rPr>
            </w:pPr>
            <w:r>
              <w:rPr>
                <w:rFonts w:cstheme="minorHAnsi"/>
              </w:rPr>
              <w:t xml:space="preserve"> “</w:t>
            </w:r>
            <w:r w:rsidRPr="00B010BD">
              <w:rPr>
                <w:rFonts w:cstheme="minorHAnsi"/>
                <w:lang w:val="en-GB"/>
              </w:rPr>
              <w:t>Primary analysis of PFS was performed at</w:t>
            </w:r>
            <w:r>
              <w:rPr>
                <w:rFonts w:cstheme="minorHAnsi"/>
                <w:lang w:val="en-GB"/>
              </w:rPr>
              <w:t xml:space="preserve"> </w:t>
            </w:r>
            <w:r w:rsidRPr="00B010BD">
              <w:rPr>
                <w:rFonts w:cstheme="minorHAnsi"/>
                <w:lang w:val="en-GB"/>
              </w:rPr>
              <w:t>one time point, when approximately 118 PFS events had</w:t>
            </w:r>
            <w:r>
              <w:rPr>
                <w:rFonts w:cstheme="minorHAnsi"/>
                <w:lang w:val="en-GB"/>
              </w:rPr>
              <w:t xml:space="preserve"> </w:t>
            </w:r>
            <w:r w:rsidRPr="00B010BD">
              <w:rPr>
                <w:rFonts w:cstheme="minorHAnsi"/>
                <w:lang w:val="en-GB"/>
              </w:rPr>
              <w:t>occurred (79% maturity)</w:t>
            </w:r>
            <w:r>
              <w:rPr>
                <w:rFonts w:cstheme="minorHAnsi"/>
                <w:lang w:val="en-GB"/>
              </w:rPr>
              <w:t xml:space="preserve"> … across both treatment groups” – p. 46</w:t>
            </w:r>
          </w:p>
        </w:tc>
        <w:tc>
          <w:tcPr>
            <w:tcW w:w="2836" w:type="dxa"/>
            <w:tcBorders>
              <w:top w:val="single" w:sz="4" w:space="0" w:color="auto"/>
              <w:bottom w:val="single" w:sz="4" w:space="0" w:color="auto"/>
              <w:right w:val="single" w:sz="4" w:space="0" w:color="auto"/>
            </w:tcBorders>
            <w:shd w:val="clear" w:color="auto" w:fill="auto"/>
          </w:tcPr>
          <w:p w14:paraId="71E87F90" w14:textId="77777777" w:rsidR="00450EB3" w:rsidRPr="004B666A" w:rsidRDefault="00450EB3" w:rsidP="00184ACF">
            <w:pPr>
              <w:spacing w:after="0"/>
              <w:jc w:val="center"/>
              <w:rPr>
                <w:rFonts w:cstheme="minorHAnsi"/>
              </w:rPr>
            </w:pPr>
            <w:r w:rsidRPr="00B010BD">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851D4D" w14:paraId="2C91F7D6"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6EAC580F" w14:textId="77777777" w:rsidR="00450EB3" w:rsidRPr="004B666A" w:rsidRDefault="00450EB3" w:rsidP="00184ACF">
            <w:pPr>
              <w:jc w:val="left"/>
              <w:rPr>
                <w:rFonts w:cstheme="minorHAnsi"/>
                <w:b/>
              </w:rPr>
            </w:pPr>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513" w:type="dxa"/>
            <w:tcBorders>
              <w:top w:val="single" w:sz="4" w:space="0" w:color="auto"/>
              <w:bottom w:val="single" w:sz="4" w:space="0" w:color="auto"/>
            </w:tcBorders>
            <w:shd w:val="clear" w:color="auto" w:fill="auto"/>
          </w:tcPr>
          <w:p w14:paraId="64BB364D"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D1F15BD" w14:textId="77777777" w:rsidR="00450EB3" w:rsidRPr="006B1069" w:rsidRDefault="00450EB3" w:rsidP="00184ACF">
            <w:pPr>
              <w:spacing w:after="0"/>
              <w:jc w:val="center"/>
              <w:rPr>
                <w:rFonts w:cstheme="minorHAnsi"/>
                <w:color w:val="00B050"/>
                <w:lang w:val="es-ES"/>
              </w:rPr>
            </w:pPr>
            <w:r w:rsidRPr="006B1069">
              <w:rPr>
                <w:rFonts w:cstheme="minorHAnsi"/>
                <w:lang w:val="es-ES"/>
              </w:rPr>
              <w:t xml:space="preserve">NA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3E0CA76C"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76DD901A" w14:textId="77777777" w:rsidR="00450EB3" w:rsidRPr="004B666A" w:rsidRDefault="00450EB3" w:rsidP="00184ACF">
            <w:pPr>
              <w:jc w:val="left"/>
              <w:rPr>
                <w:rFonts w:cstheme="minorHAnsi"/>
                <w:b/>
              </w:rPr>
            </w:pPr>
            <w:r w:rsidRPr="004B666A">
              <w:rPr>
                <w:rFonts w:cstheme="minorHAnsi"/>
                <w:b/>
              </w:rPr>
              <w:t>Risk-of-bias judgement</w:t>
            </w:r>
          </w:p>
        </w:tc>
        <w:tc>
          <w:tcPr>
            <w:tcW w:w="7513" w:type="dxa"/>
            <w:tcBorders>
              <w:top w:val="single" w:sz="4" w:space="0" w:color="auto"/>
              <w:bottom w:val="single" w:sz="4" w:space="0" w:color="auto"/>
            </w:tcBorders>
            <w:shd w:val="clear" w:color="auto" w:fill="auto"/>
          </w:tcPr>
          <w:p w14:paraId="2CEE1A9A" w14:textId="77777777" w:rsidR="00450EB3" w:rsidRPr="004B666A" w:rsidRDefault="00450EB3" w:rsidP="00184ACF">
            <w:pPr>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57F41D0" w14:textId="77777777" w:rsidR="00450EB3" w:rsidRPr="004B666A" w:rsidRDefault="00450EB3" w:rsidP="00184ACF">
            <w:pPr>
              <w:spacing w:after="0"/>
              <w:jc w:val="center"/>
              <w:rPr>
                <w:rFonts w:cstheme="minorHAnsi"/>
              </w:rPr>
            </w:pPr>
            <w:r w:rsidRPr="00B010BD">
              <w:rPr>
                <w:rFonts w:cstheme="minorHAnsi"/>
                <w:highlight w:val="yellow"/>
              </w:rPr>
              <w:t>Low</w:t>
            </w:r>
            <w:r w:rsidRPr="004B666A">
              <w:rPr>
                <w:rFonts w:cstheme="minorHAnsi"/>
              </w:rPr>
              <w:t xml:space="preserve"> / High / Some concerns</w:t>
            </w:r>
          </w:p>
        </w:tc>
      </w:tr>
      <w:tr w:rsidR="00450EB3" w:rsidRPr="004B666A" w14:paraId="4274B396" w14:textId="77777777" w:rsidTr="00184ACF">
        <w:trPr>
          <w:cantSplit/>
          <w:trHeight w:val="699"/>
        </w:trPr>
        <w:tc>
          <w:tcPr>
            <w:tcW w:w="4248"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067FB26E" w14:textId="77777777" w:rsidR="00450EB3" w:rsidRPr="004B666A" w:rsidRDefault="00450EB3" w:rsidP="00184ACF">
            <w:pPr>
              <w:jc w:val="left"/>
              <w:rPr>
                <w:rFonts w:cstheme="minorHAnsi"/>
                <w:b/>
              </w:rPr>
            </w:pPr>
            <w:r w:rsidRPr="004B666A">
              <w:rPr>
                <w:rFonts w:cstheme="minorHAnsi"/>
              </w:rPr>
              <w:t>Optional: What is the predicted direction of bias due to deviations from intended interventions?</w:t>
            </w:r>
          </w:p>
        </w:tc>
        <w:tc>
          <w:tcPr>
            <w:tcW w:w="7513" w:type="dxa"/>
            <w:tcBorders>
              <w:top w:val="single" w:sz="2" w:space="0" w:color="D9D9D9" w:themeColor="background1" w:themeShade="D9"/>
              <w:bottom w:val="single" w:sz="4" w:space="0" w:color="auto"/>
            </w:tcBorders>
            <w:shd w:val="clear" w:color="auto" w:fill="auto"/>
          </w:tcPr>
          <w:p w14:paraId="6BECD16B"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772ADD32" w14:textId="77777777" w:rsidR="00450EB3" w:rsidRPr="004B666A" w:rsidRDefault="00450EB3" w:rsidP="00184ACF">
            <w:pPr>
              <w:spacing w:after="0"/>
              <w:jc w:val="center"/>
              <w:rPr>
                <w:rFonts w:cstheme="minorHAnsi"/>
              </w:rPr>
            </w:pPr>
            <w:r w:rsidRPr="00B010BD">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5A2F5962" w14:textId="77777777" w:rsidR="00450EB3" w:rsidRPr="004B666A" w:rsidRDefault="00450EB3" w:rsidP="00450EB3">
      <w:pPr>
        <w:pStyle w:val="Subtitle"/>
      </w:pPr>
      <w:r w:rsidRPr="004B666A">
        <w:lastRenderedPageBreak/>
        <w:t>Domain 3: Missing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319312E3"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84DB24"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7EC6A"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56D68"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194F52CE" w14:textId="77777777" w:rsidTr="00184ACF">
        <w:trPr>
          <w:cantSplit/>
          <w:trHeight w:val="1002"/>
        </w:trPr>
        <w:tc>
          <w:tcPr>
            <w:tcW w:w="4248" w:type="dxa"/>
            <w:shd w:val="clear" w:color="auto" w:fill="D9D9D9" w:themeFill="background1" w:themeFillShade="D9"/>
          </w:tcPr>
          <w:p w14:paraId="72485BB7" w14:textId="77777777" w:rsidR="00450EB3" w:rsidRPr="004B666A" w:rsidRDefault="00450EB3" w:rsidP="00184ACF">
            <w:pPr>
              <w:spacing w:after="0"/>
              <w:jc w:val="left"/>
              <w:rPr>
                <w:rFonts w:cstheme="minorHAnsi"/>
                <w:b/>
              </w:rPr>
            </w:pPr>
            <w:r w:rsidRPr="00924B2E">
              <w:rPr>
                <w:b/>
                <w:szCs w:val="20"/>
                <w:lang w:val="en-US"/>
              </w:rPr>
              <w:t>3.1 Were data for this outcome available for all, or nearly all, participants randomized?</w:t>
            </w:r>
          </w:p>
        </w:tc>
        <w:tc>
          <w:tcPr>
            <w:tcW w:w="7512" w:type="dxa"/>
            <w:shd w:val="clear" w:color="auto" w:fill="auto"/>
          </w:tcPr>
          <w:p w14:paraId="5CF35FBC" w14:textId="77777777" w:rsidR="00450EB3" w:rsidRPr="004B666A" w:rsidRDefault="00450EB3" w:rsidP="00184ACF">
            <w:pPr>
              <w:spacing w:after="0"/>
              <w:jc w:val="left"/>
              <w:rPr>
                <w:rFonts w:cstheme="minorHAnsi"/>
              </w:rPr>
            </w:pPr>
            <w:r w:rsidRPr="004B666A">
              <w:rPr>
                <w:rFonts w:eastAsia="Times New Roman" w:cstheme="minorHAnsi"/>
              </w:rPr>
              <w:t xml:space="preserve"> </w:t>
            </w:r>
            <w:r>
              <w:rPr>
                <w:rFonts w:eastAsia="Times New Roman" w:cstheme="minorHAnsi"/>
              </w:rPr>
              <w:t>CONSORT diagram (Figure 1) shows 76/78 patients received durvalumab plus Olaparib, and 76/76 patients received durvalumab plus placebo. Numbers discontinuing treatment are similar between treatment arms, the intervention arm experienced one protocol violation.</w:t>
            </w:r>
          </w:p>
        </w:tc>
        <w:tc>
          <w:tcPr>
            <w:tcW w:w="2836" w:type="dxa"/>
            <w:shd w:val="clear" w:color="auto" w:fill="auto"/>
          </w:tcPr>
          <w:p w14:paraId="7FAC8AA2" w14:textId="77777777" w:rsidR="00450EB3" w:rsidRPr="004B666A" w:rsidRDefault="00450EB3" w:rsidP="00184ACF">
            <w:pPr>
              <w:spacing w:after="0"/>
              <w:jc w:val="center"/>
              <w:rPr>
                <w:rFonts w:cstheme="minorHAnsi"/>
              </w:rPr>
            </w:pPr>
            <w:r w:rsidRPr="008C72ED">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 xml:space="preserve">PN / N </w:t>
            </w:r>
            <w:r w:rsidRPr="004B666A">
              <w:rPr>
                <w:rFonts w:cstheme="minorHAnsi"/>
              </w:rPr>
              <w:t>/ NI</w:t>
            </w:r>
          </w:p>
        </w:tc>
      </w:tr>
      <w:tr w:rsidR="00450EB3" w:rsidRPr="004B666A" w14:paraId="0C2C78F2" w14:textId="77777777" w:rsidTr="00184ACF">
        <w:trPr>
          <w:cantSplit/>
          <w:trHeight w:val="1042"/>
        </w:trPr>
        <w:tc>
          <w:tcPr>
            <w:tcW w:w="4248" w:type="dxa"/>
            <w:shd w:val="clear" w:color="auto" w:fill="D9D9D9" w:themeFill="background1" w:themeFillShade="D9"/>
          </w:tcPr>
          <w:p w14:paraId="13285652" w14:textId="77777777" w:rsidR="00450EB3" w:rsidRPr="004B666A" w:rsidRDefault="00450EB3" w:rsidP="00184ACF">
            <w:pPr>
              <w:spacing w:after="0"/>
              <w:jc w:val="left"/>
              <w:rPr>
                <w:rFonts w:cstheme="minorHAnsi"/>
                <w:b/>
                <w:lang w:val="en-US"/>
              </w:rPr>
            </w:pPr>
            <w:r w:rsidRPr="00924B2E">
              <w:rPr>
                <w:b/>
                <w:szCs w:val="20"/>
                <w:lang w:val="en-US"/>
              </w:rPr>
              <w:t xml:space="preserve">3.2 </w:t>
            </w:r>
            <w:r w:rsidRPr="00924B2E">
              <w:rPr>
                <w:b/>
                <w:szCs w:val="20"/>
                <w:u w:val="single"/>
                <w:lang w:val="en-US"/>
              </w:rPr>
              <w:t xml:space="preserve">If </w:t>
            </w:r>
            <w:r w:rsidRPr="00924B2E">
              <w:rPr>
                <w:b/>
                <w:color w:val="FF0000"/>
                <w:szCs w:val="20"/>
                <w:u w:val="single"/>
                <w:lang w:val="en-US"/>
              </w:rPr>
              <w:t>N/PN</w:t>
            </w:r>
            <w:r w:rsidRPr="00924B2E">
              <w:rPr>
                <w:b/>
                <w:szCs w:val="20"/>
                <w:u w:val="single"/>
                <w:lang w:val="en-US"/>
              </w:rPr>
              <w:t>/NI to 3.1</w:t>
            </w:r>
            <w:r w:rsidRPr="00924B2E">
              <w:rPr>
                <w:b/>
                <w:szCs w:val="20"/>
                <w:lang w:val="en-US"/>
              </w:rPr>
              <w:t>: Is there evidence that the result was not biased by missing outcome data?</w:t>
            </w:r>
          </w:p>
        </w:tc>
        <w:tc>
          <w:tcPr>
            <w:tcW w:w="7512" w:type="dxa"/>
            <w:shd w:val="clear" w:color="auto" w:fill="auto"/>
          </w:tcPr>
          <w:p w14:paraId="0D844515" w14:textId="77777777" w:rsidR="00450EB3" w:rsidRPr="004B666A" w:rsidRDefault="00450EB3" w:rsidP="00184ACF">
            <w:pPr>
              <w:rPr>
                <w:rFonts w:eastAsia="Times New Roman" w:cstheme="minorHAnsi"/>
              </w:rPr>
            </w:pPr>
          </w:p>
        </w:tc>
        <w:tc>
          <w:tcPr>
            <w:tcW w:w="2836" w:type="dxa"/>
            <w:shd w:val="clear" w:color="auto" w:fill="auto"/>
          </w:tcPr>
          <w:p w14:paraId="265B006F" w14:textId="77777777" w:rsidR="00450EB3" w:rsidRPr="004B666A" w:rsidRDefault="00450EB3" w:rsidP="00184ACF">
            <w:pPr>
              <w:spacing w:after="0"/>
              <w:jc w:val="center"/>
              <w:rPr>
                <w:rFonts w:cstheme="minorHAnsi"/>
              </w:rPr>
            </w:pPr>
            <w:r w:rsidRPr="008C72ED">
              <w:rPr>
                <w:rFonts w:cstheme="minorHAnsi"/>
                <w:highlight w:val="yellow"/>
              </w:rPr>
              <w:t>NA</w:t>
            </w:r>
            <w:r w:rsidRPr="004B666A">
              <w:rPr>
                <w:rFonts w:cstheme="minorHAnsi"/>
              </w:rPr>
              <w:t xml:space="preserve"> / </w:t>
            </w:r>
            <w:r w:rsidRPr="00076212">
              <w:rPr>
                <w:rFonts w:cstheme="minorHAnsi"/>
                <w:color w:val="00B050"/>
                <w:u w:val="single"/>
              </w:rPr>
              <w:t>Y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p>
        </w:tc>
      </w:tr>
      <w:tr w:rsidR="00450EB3" w:rsidRPr="00851D4D" w14:paraId="63D6661E" w14:textId="77777777" w:rsidTr="00184ACF">
        <w:trPr>
          <w:cantSplit/>
          <w:trHeight w:val="939"/>
        </w:trPr>
        <w:tc>
          <w:tcPr>
            <w:tcW w:w="4248" w:type="dxa"/>
            <w:shd w:val="clear" w:color="auto" w:fill="D9D9D9" w:themeFill="background1" w:themeFillShade="D9"/>
          </w:tcPr>
          <w:p w14:paraId="21288E7E" w14:textId="77777777" w:rsidR="00450EB3" w:rsidRPr="004B666A" w:rsidRDefault="00450EB3" w:rsidP="00184ACF">
            <w:pPr>
              <w:spacing w:after="0"/>
              <w:jc w:val="left"/>
              <w:rPr>
                <w:rFonts w:cstheme="minorHAnsi"/>
                <w:b/>
                <w:lang w:val="en-US"/>
              </w:rPr>
            </w:pPr>
            <w:r w:rsidRPr="00924B2E">
              <w:rPr>
                <w:b/>
                <w:szCs w:val="20"/>
                <w:lang w:val="en-US"/>
              </w:rPr>
              <w:t xml:space="preserve">3.3 </w:t>
            </w:r>
            <w:r w:rsidRPr="00924B2E">
              <w:rPr>
                <w:b/>
                <w:szCs w:val="20"/>
                <w:u w:val="single"/>
                <w:lang w:val="en-US"/>
              </w:rPr>
              <w:t xml:space="preserve">If </w:t>
            </w:r>
            <w:r w:rsidRPr="00924B2E">
              <w:rPr>
                <w:b/>
                <w:color w:val="FF0000"/>
                <w:szCs w:val="20"/>
                <w:u w:val="single"/>
                <w:lang w:val="en-US"/>
              </w:rPr>
              <w:t xml:space="preserve">N/PN </w:t>
            </w:r>
            <w:r w:rsidRPr="00924B2E">
              <w:rPr>
                <w:b/>
                <w:szCs w:val="20"/>
                <w:u w:val="single"/>
                <w:lang w:val="en-US"/>
              </w:rPr>
              <w:t>to 3.2</w:t>
            </w:r>
            <w:r w:rsidRPr="00924B2E">
              <w:rPr>
                <w:b/>
                <w:szCs w:val="20"/>
                <w:lang w:val="en-US"/>
              </w:rPr>
              <w:t>: Could missingness in the outcome depend on its true value?</w:t>
            </w:r>
          </w:p>
        </w:tc>
        <w:tc>
          <w:tcPr>
            <w:tcW w:w="7512" w:type="dxa"/>
            <w:vMerge w:val="restart"/>
            <w:shd w:val="clear" w:color="auto" w:fill="auto"/>
          </w:tcPr>
          <w:p w14:paraId="2BEF428E" w14:textId="77777777" w:rsidR="00450EB3" w:rsidRPr="004B666A" w:rsidRDefault="00450EB3" w:rsidP="00184ACF">
            <w:pPr>
              <w:rPr>
                <w:rFonts w:eastAsia="Times New Roman" w:cstheme="minorHAnsi"/>
              </w:rPr>
            </w:pPr>
          </w:p>
        </w:tc>
        <w:tc>
          <w:tcPr>
            <w:tcW w:w="2836" w:type="dxa"/>
            <w:shd w:val="clear" w:color="auto" w:fill="auto"/>
          </w:tcPr>
          <w:p w14:paraId="14D8FFB4" w14:textId="77777777" w:rsidR="00450EB3" w:rsidRPr="006B1069" w:rsidRDefault="00450EB3" w:rsidP="00184ACF">
            <w:pPr>
              <w:spacing w:after="0"/>
              <w:jc w:val="center"/>
              <w:rPr>
                <w:rFonts w:cstheme="minorHAnsi"/>
                <w:color w:val="00B050"/>
                <w:lang w:val="es-ES"/>
              </w:rPr>
            </w:pPr>
            <w:r w:rsidRPr="008C72ED">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FF0000"/>
                <w:u w:val="single"/>
                <w:lang w:val="es-ES"/>
              </w:rPr>
              <w:t xml:space="preserve"> </w:t>
            </w:r>
            <w:r w:rsidRPr="006B1069">
              <w:rPr>
                <w:rFonts w:cstheme="minorHAnsi"/>
                <w:lang w:val="es-ES"/>
              </w:rPr>
              <w:t>/ NI</w:t>
            </w:r>
          </w:p>
        </w:tc>
      </w:tr>
      <w:tr w:rsidR="00450EB3" w:rsidRPr="00851D4D" w14:paraId="47C7B188" w14:textId="77777777" w:rsidTr="00184ACF">
        <w:trPr>
          <w:cantSplit/>
          <w:trHeight w:val="973"/>
        </w:trPr>
        <w:tc>
          <w:tcPr>
            <w:tcW w:w="4248" w:type="dxa"/>
            <w:shd w:val="clear" w:color="auto" w:fill="D9D9D9" w:themeFill="background1" w:themeFillShade="D9"/>
          </w:tcPr>
          <w:p w14:paraId="331882E9" w14:textId="77777777" w:rsidR="00450EB3" w:rsidRPr="004B666A" w:rsidRDefault="00450EB3" w:rsidP="00184ACF">
            <w:pPr>
              <w:spacing w:after="0"/>
              <w:jc w:val="left"/>
              <w:rPr>
                <w:rFonts w:cstheme="minorHAnsi"/>
                <w:b/>
              </w:rPr>
            </w:pPr>
            <w:r w:rsidRPr="00924B2E">
              <w:rPr>
                <w:b/>
                <w:szCs w:val="20"/>
                <w:lang w:val="en-US"/>
              </w:rPr>
              <w:t xml:space="preserve">3.4 </w:t>
            </w:r>
            <w:r w:rsidRPr="00924B2E">
              <w:rPr>
                <w:b/>
                <w:szCs w:val="20"/>
                <w:u w:val="single"/>
                <w:lang w:val="en-US"/>
              </w:rPr>
              <w:t xml:space="preserve">If </w:t>
            </w:r>
            <w:r w:rsidRPr="00924B2E">
              <w:rPr>
                <w:b/>
                <w:color w:val="FF0000"/>
                <w:szCs w:val="20"/>
                <w:u w:val="single"/>
                <w:lang w:val="en-US"/>
              </w:rPr>
              <w:t>Y/PY</w:t>
            </w:r>
            <w:r w:rsidRPr="00924B2E">
              <w:rPr>
                <w:b/>
                <w:szCs w:val="20"/>
                <w:u w:val="single"/>
                <w:lang w:val="en-US"/>
              </w:rPr>
              <w:t>/NI to 3.3</w:t>
            </w:r>
            <w:r w:rsidRPr="00924B2E">
              <w:rPr>
                <w:b/>
                <w:szCs w:val="20"/>
                <w:lang w:val="en-US"/>
              </w:rPr>
              <w:t>: Is it likely that missingness in the outcome depended on its true value?</w:t>
            </w:r>
          </w:p>
        </w:tc>
        <w:tc>
          <w:tcPr>
            <w:tcW w:w="7512" w:type="dxa"/>
            <w:vMerge/>
            <w:shd w:val="clear" w:color="auto" w:fill="auto"/>
          </w:tcPr>
          <w:p w14:paraId="4E6301B4" w14:textId="77777777" w:rsidR="00450EB3" w:rsidRPr="004B666A" w:rsidRDefault="00450EB3" w:rsidP="00184ACF">
            <w:pPr>
              <w:spacing w:after="0"/>
              <w:jc w:val="left"/>
              <w:rPr>
                <w:rFonts w:cstheme="minorHAnsi"/>
              </w:rPr>
            </w:pPr>
          </w:p>
        </w:tc>
        <w:tc>
          <w:tcPr>
            <w:tcW w:w="2836" w:type="dxa"/>
            <w:shd w:val="clear" w:color="auto" w:fill="auto"/>
          </w:tcPr>
          <w:p w14:paraId="47454728" w14:textId="77777777" w:rsidR="00450EB3" w:rsidRPr="006B1069" w:rsidRDefault="00450EB3" w:rsidP="00184ACF">
            <w:pPr>
              <w:spacing w:after="0"/>
              <w:jc w:val="center"/>
              <w:rPr>
                <w:rFonts w:cstheme="minorHAnsi"/>
                <w:lang w:val="es-ES"/>
              </w:rPr>
            </w:pPr>
            <w:r w:rsidRPr="008C72ED">
              <w:rPr>
                <w:rFonts w:cstheme="minorHAnsi"/>
                <w:highlight w:val="yellow"/>
                <w:lang w:val="es-ES"/>
              </w:rPr>
              <w:t>NA</w:t>
            </w:r>
            <w:r w:rsidRPr="006B1069">
              <w:rPr>
                <w:rFonts w:cstheme="minorHAnsi"/>
                <w:lang w:val="es-ES"/>
              </w:rPr>
              <w:t xml:space="preserve"> / </w:t>
            </w:r>
            <w:r w:rsidRPr="006B1069">
              <w:rPr>
                <w:rFonts w:cstheme="minorHAnsi"/>
                <w:color w:val="FF0000"/>
                <w:lang w:val="es-ES"/>
              </w:rPr>
              <w:t xml:space="preserve">Y / PY </w:t>
            </w:r>
            <w:r w:rsidRPr="006B1069">
              <w:rPr>
                <w:rFonts w:cstheme="minorHAnsi"/>
                <w:lang w:val="es-ES"/>
              </w:rPr>
              <w:t xml:space="preserve">/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752AE8FE" w14:textId="77777777" w:rsidTr="00184ACF">
        <w:trPr>
          <w:cantSplit/>
          <w:trHeight w:val="1001"/>
        </w:trPr>
        <w:tc>
          <w:tcPr>
            <w:tcW w:w="4248" w:type="dxa"/>
            <w:shd w:val="clear" w:color="auto" w:fill="D9D9D9" w:themeFill="background1" w:themeFillShade="D9"/>
          </w:tcPr>
          <w:p w14:paraId="52F28CBD" w14:textId="77777777" w:rsidR="00450EB3" w:rsidRPr="004B666A" w:rsidRDefault="00450EB3" w:rsidP="00184ACF">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3E0E22CD"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836" w:type="dxa"/>
            <w:shd w:val="clear" w:color="auto" w:fill="auto"/>
          </w:tcPr>
          <w:p w14:paraId="3F59DAC7" w14:textId="77777777" w:rsidR="00450EB3" w:rsidRPr="004B666A" w:rsidRDefault="00450EB3" w:rsidP="00184ACF">
            <w:pPr>
              <w:tabs>
                <w:tab w:val="left" w:pos="960"/>
              </w:tabs>
              <w:autoSpaceDE w:val="0"/>
              <w:autoSpaceDN w:val="0"/>
              <w:adjustRightInd w:val="0"/>
              <w:spacing w:after="0"/>
              <w:jc w:val="center"/>
              <w:rPr>
                <w:rFonts w:cstheme="minorHAnsi"/>
              </w:rPr>
            </w:pPr>
            <w:r w:rsidRPr="008C72ED">
              <w:rPr>
                <w:rFonts w:cstheme="minorHAnsi"/>
                <w:highlight w:val="yellow"/>
              </w:rPr>
              <w:t>Low</w:t>
            </w:r>
            <w:r w:rsidRPr="004B666A">
              <w:rPr>
                <w:rFonts w:cstheme="minorHAnsi"/>
              </w:rPr>
              <w:t xml:space="preserve"> / High / Some concerns</w:t>
            </w:r>
          </w:p>
        </w:tc>
      </w:tr>
      <w:tr w:rsidR="00450EB3" w:rsidRPr="004B666A" w14:paraId="3C53BCDA" w14:textId="77777777" w:rsidTr="00184ACF">
        <w:trPr>
          <w:cantSplit/>
          <w:trHeight w:val="20"/>
        </w:trPr>
        <w:tc>
          <w:tcPr>
            <w:tcW w:w="4248" w:type="dxa"/>
            <w:shd w:val="clear" w:color="auto" w:fill="D9D9D9" w:themeFill="background1" w:themeFillShade="D9"/>
          </w:tcPr>
          <w:p w14:paraId="0A395D46"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55BC09CA" w14:textId="77777777" w:rsidR="00450EB3" w:rsidRPr="004B666A" w:rsidRDefault="00450EB3" w:rsidP="00184ACF">
            <w:pPr>
              <w:spacing w:after="0"/>
              <w:jc w:val="left"/>
              <w:rPr>
                <w:rFonts w:cstheme="minorHAnsi"/>
              </w:rPr>
            </w:pPr>
          </w:p>
        </w:tc>
        <w:tc>
          <w:tcPr>
            <w:tcW w:w="2836" w:type="dxa"/>
            <w:shd w:val="clear" w:color="auto" w:fill="auto"/>
          </w:tcPr>
          <w:p w14:paraId="29D06F8A" w14:textId="77777777" w:rsidR="00450EB3" w:rsidRPr="004B666A" w:rsidRDefault="00450EB3" w:rsidP="00184ACF">
            <w:pPr>
              <w:spacing w:after="0"/>
              <w:jc w:val="center"/>
              <w:rPr>
                <w:rFonts w:cstheme="minorHAnsi"/>
              </w:rPr>
            </w:pPr>
            <w:r w:rsidRPr="008C72ED">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7380C81D" w14:textId="77777777" w:rsidR="00450EB3" w:rsidRDefault="00450EB3" w:rsidP="00450EB3">
      <w:pPr>
        <w:spacing w:after="200" w:line="276" w:lineRule="auto"/>
        <w:jc w:val="left"/>
        <w:rPr>
          <w:rFonts w:cstheme="minorHAnsi"/>
        </w:rPr>
      </w:pPr>
    </w:p>
    <w:p w14:paraId="2E8A0755"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00481908" w14:textId="77777777" w:rsidR="00450EB3" w:rsidRPr="003C3813" w:rsidRDefault="00450EB3" w:rsidP="00450EB3">
      <w:pPr>
        <w:pStyle w:val="Subtitle"/>
      </w:pPr>
      <w:r w:rsidRPr="003C3813">
        <w:lastRenderedPageBreak/>
        <w:t>Domain 4: 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350F2E49" w14:textId="77777777" w:rsidTr="00184AC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4F084" w14:textId="77777777" w:rsidR="00450EB3" w:rsidRPr="004B666A" w:rsidRDefault="00450EB3" w:rsidP="00184ACF">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BBE308" w14:textId="77777777" w:rsidR="00450EB3" w:rsidRPr="004B666A" w:rsidRDefault="00450EB3" w:rsidP="00184ACF">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15B10" w14:textId="77777777" w:rsidR="00450EB3" w:rsidRPr="004B666A" w:rsidRDefault="00450EB3" w:rsidP="00184ACF">
            <w:pPr>
              <w:spacing w:after="0"/>
              <w:jc w:val="center"/>
              <w:rPr>
                <w:rFonts w:cstheme="minorHAnsi"/>
                <w:b/>
              </w:rPr>
            </w:pPr>
            <w:r w:rsidRPr="004B666A">
              <w:rPr>
                <w:rFonts w:cstheme="minorHAnsi"/>
                <w:b/>
              </w:rPr>
              <w:t>Response options</w:t>
            </w:r>
          </w:p>
        </w:tc>
      </w:tr>
      <w:tr w:rsidR="00450EB3" w:rsidRPr="004B666A" w14:paraId="3B6D46A2" w14:textId="77777777" w:rsidTr="00184ACF">
        <w:trPr>
          <w:cantSplit/>
          <w:trHeight w:val="860"/>
        </w:trPr>
        <w:tc>
          <w:tcPr>
            <w:tcW w:w="4248" w:type="dxa"/>
            <w:shd w:val="clear" w:color="auto" w:fill="D9D9D9" w:themeFill="background1" w:themeFillShade="D9"/>
          </w:tcPr>
          <w:p w14:paraId="226F6636" w14:textId="77777777" w:rsidR="00450EB3" w:rsidRPr="004B666A" w:rsidRDefault="00450EB3" w:rsidP="00184ACF">
            <w:pPr>
              <w:jc w:val="left"/>
              <w:rPr>
                <w:rFonts w:cstheme="minorHAnsi"/>
                <w:b/>
              </w:rPr>
            </w:pPr>
            <w:r>
              <w:rPr>
                <w:b/>
              </w:rPr>
              <w:t>4.1 Was the method of measuring the outcome inappropriate?</w:t>
            </w:r>
          </w:p>
        </w:tc>
        <w:tc>
          <w:tcPr>
            <w:tcW w:w="7512" w:type="dxa"/>
            <w:shd w:val="clear" w:color="auto" w:fill="auto"/>
          </w:tcPr>
          <w:p w14:paraId="26B0E83B" w14:textId="77777777" w:rsidR="00450EB3" w:rsidRPr="003C3813" w:rsidRDefault="00450EB3" w:rsidP="00184ACF">
            <w:pPr>
              <w:jc w:val="left"/>
              <w:rPr>
                <w:rFonts w:cstheme="minorHAnsi"/>
              </w:rPr>
            </w:pPr>
            <w:r>
              <w:rPr>
                <w:rFonts w:cstheme="minorHAnsi"/>
              </w:rPr>
              <w:t>“</w:t>
            </w:r>
            <w:r w:rsidRPr="007821B6">
              <w:rPr>
                <w:rFonts w:cstheme="minorHAnsi"/>
                <w:lang w:val="en-GB"/>
              </w:rPr>
              <w:t>investigator-assessed progression</w:t>
            </w:r>
            <w:r>
              <w:rPr>
                <w:rFonts w:cstheme="minorHAnsi"/>
                <w:lang w:val="en-GB"/>
              </w:rPr>
              <w:t>-</w:t>
            </w:r>
            <w:r w:rsidRPr="007821B6">
              <w:rPr>
                <w:rFonts w:cstheme="minorHAnsi"/>
                <w:lang w:val="en-GB"/>
              </w:rPr>
              <w:t>free</w:t>
            </w:r>
            <w:r>
              <w:rPr>
                <w:rFonts w:cstheme="minorHAnsi"/>
                <w:lang w:val="en-GB"/>
              </w:rPr>
              <w:t xml:space="preserve"> </w:t>
            </w:r>
            <w:r w:rsidRPr="007821B6">
              <w:rPr>
                <w:rFonts w:cstheme="minorHAnsi"/>
                <w:lang w:val="en-GB"/>
              </w:rPr>
              <w:t>survival (PFS; according to RECIST v1.1)</w:t>
            </w:r>
            <w:r>
              <w:rPr>
                <w:rFonts w:cstheme="minorHAnsi"/>
                <w:lang w:val="en-GB"/>
              </w:rPr>
              <w:t>”; “</w:t>
            </w:r>
            <w:r w:rsidRPr="007821B6">
              <w:rPr>
                <w:rFonts w:cstheme="minorHAnsi"/>
              </w:rPr>
              <w:t>Radiologic efficacy was</w:t>
            </w:r>
            <w:r>
              <w:rPr>
                <w:rFonts w:cstheme="minorHAnsi"/>
              </w:rPr>
              <w:t xml:space="preserve"> </w:t>
            </w:r>
            <w:r w:rsidRPr="007821B6">
              <w:rPr>
                <w:rFonts w:cstheme="minorHAnsi"/>
              </w:rPr>
              <w:t>assessed from images collected every 8 weeks for the first</w:t>
            </w:r>
            <w:r>
              <w:rPr>
                <w:rFonts w:cstheme="minorHAnsi"/>
              </w:rPr>
              <w:t xml:space="preserve"> </w:t>
            </w:r>
            <w:r w:rsidRPr="007821B6">
              <w:rPr>
                <w:rFonts w:cstheme="minorHAnsi"/>
              </w:rPr>
              <w:t>48 weeks after random assignment and every 12 weeks</w:t>
            </w:r>
            <w:r>
              <w:rPr>
                <w:rFonts w:cstheme="minorHAnsi"/>
              </w:rPr>
              <w:t xml:space="preserve"> </w:t>
            </w:r>
            <w:r w:rsidRPr="007821B6">
              <w:rPr>
                <w:rFonts w:cstheme="minorHAnsi"/>
                <w:lang w:val="en-GB"/>
              </w:rPr>
              <w:t>thereafter until RECIST v1.1-defined disease progression.</w:t>
            </w:r>
            <w:r>
              <w:rPr>
                <w:rFonts w:cstheme="minorHAnsi"/>
                <w:lang w:val="en-GB"/>
              </w:rPr>
              <w:t>”</w:t>
            </w:r>
          </w:p>
        </w:tc>
        <w:tc>
          <w:tcPr>
            <w:tcW w:w="2836" w:type="dxa"/>
            <w:shd w:val="clear" w:color="auto" w:fill="auto"/>
          </w:tcPr>
          <w:p w14:paraId="6BC9E544" w14:textId="77777777" w:rsidR="00450EB3" w:rsidRPr="004B666A" w:rsidRDefault="00450EB3" w:rsidP="00184ACF">
            <w:pPr>
              <w:spacing w:after="0"/>
              <w:jc w:val="center"/>
              <w:rPr>
                <w:rFonts w:cstheme="minorHAnsi"/>
                <w:color w:val="FF0000"/>
              </w:rPr>
            </w:pPr>
            <w:r w:rsidRPr="007821B6">
              <w:rPr>
                <w:rFonts w:cstheme="minorHAnsi"/>
                <w:color w:val="FF0000"/>
              </w:rPr>
              <w:t>Y</w:t>
            </w:r>
            <w:r w:rsidRPr="004B666A">
              <w:rPr>
                <w:rFonts w:cstheme="minorHAnsi"/>
                <w:color w:val="FF0000"/>
              </w:rPr>
              <w:t xml:space="preserve"> / PY </w:t>
            </w:r>
            <w:r w:rsidRPr="004B666A">
              <w:rPr>
                <w:rFonts w:cstheme="minorHAnsi"/>
              </w:rPr>
              <w:t xml:space="preserve">/ </w:t>
            </w:r>
            <w:r w:rsidRPr="00076212">
              <w:rPr>
                <w:rFonts w:cstheme="minorHAnsi"/>
                <w:color w:val="00B050"/>
                <w:u w:val="single"/>
              </w:rPr>
              <w:t xml:space="preserve">PN / </w:t>
            </w:r>
            <w:r w:rsidRPr="007821B6">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2E9FAAFE" w14:textId="77777777" w:rsidTr="00184ACF">
        <w:trPr>
          <w:cantSplit/>
          <w:trHeight w:val="20"/>
        </w:trPr>
        <w:tc>
          <w:tcPr>
            <w:tcW w:w="4248" w:type="dxa"/>
            <w:shd w:val="clear" w:color="auto" w:fill="D9D9D9" w:themeFill="background1" w:themeFillShade="D9"/>
          </w:tcPr>
          <w:p w14:paraId="6A3B821A" w14:textId="77777777" w:rsidR="00450EB3" w:rsidRPr="004B666A" w:rsidRDefault="00450EB3" w:rsidP="00184ACF">
            <w:pPr>
              <w:jc w:val="left"/>
              <w:rPr>
                <w:rFonts w:cstheme="minorHAnsi"/>
                <w:b/>
              </w:rPr>
            </w:pPr>
            <w:r>
              <w:rPr>
                <w:b/>
              </w:rPr>
              <w:t>4.2 Could measurement or ascertainment of the outcome have differed between intervention groups?</w:t>
            </w:r>
          </w:p>
        </w:tc>
        <w:tc>
          <w:tcPr>
            <w:tcW w:w="7512" w:type="dxa"/>
            <w:shd w:val="clear" w:color="auto" w:fill="auto"/>
          </w:tcPr>
          <w:p w14:paraId="07FB03B4" w14:textId="77777777" w:rsidR="00450EB3" w:rsidRPr="004B666A" w:rsidRDefault="00450EB3" w:rsidP="00184ACF">
            <w:pPr>
              <w:jc w:val="left"/>
              <w:rPr>
                <w:rFonts w:cstheme="minorHAnsi"/>
              </w:rPr>
            </w:pPr>
            <w:r>
              <w:rPr>
                <w:rFonts w:cstheme="minorHAnsi"/>
              </w:rPr>
              <w:t>“</w:t>
            </w:r>
            <w:r w:rsidRPr="007821B6">
              <w:rPr>
                <w:rFonts w:cstheme="minorHAnsi"/>
                <w:lang w:val="en-GB"/>
              </w:rPr>
              <w:t>Tumor samples were assessed for HRR mutation status at a</w:t>
            </w:r>
            <w:r>
              <w:rPr>
                <w:rFonts w:cstheme="minorHAnsi"/>
                <w:lang w:val="en-GB"/>
              </w:rPr>
              <w:t xml:space="preserve"> </w:t>
            </w:r>
            <w:r w:rsidRPr="007821B6">
              <w:rPr>
                <w:rFonts w:cstheme="minorHAnsi"/>
                <w:lang w:val="en-GB"/>
              </w:rPr>
              <w:t>central laboratory</w:t>
            </w:r>
            <w:r>
              <w:rPr>
                <w:rFonts w:cstheme="minorHAnsi"/>
                <w:lang w:val="en-GB"/>
              </w:rPr>
              <w:t>”</w:t>
            </w:r>
          </w:p>
        </w:tc>
        <w:tc>
          <w:tcPr>
            <w:tcW w:w="2836" w:type="dxa"/>
            <w:shd w:val="clear" w:color="auto" w:fill="auto"/>
          </w:tcPr>
          <w:p w14:paraId="43C9C537" w14:textId="77777777" w:rsidR="00450EB3" w:rsidRPr="004B666A" w:rsidRDefault="00450EB3" w:rsidP="00184ACF">
            <w:pPr>
              <w:spacing w:after="0"/>
              <w:jc w:val="center"/>
              <w:rPr>
                <w:rFonts w:cstheme="minorHAnsi"/>
                <w:color w:val="FF0000"/>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 xml:space="preserve">PN / </w:t>
            </w:r>
            <w:r w:rsidRPr="007821B6">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851D4D" w14:paraId="611205D8" w14:textId="77777777" w:rsidTr="00184ACF">
        <w:trPr>
          <w:cantSplit/>
          <w:trHeight w:val="20"/>
        </w:trPr>
        <w:tc>
          <w:tcPr>
            <w:tcW w:w="4248" w:type="dxa"/>
            <w:shd w:val="clear" w:color="auto" w:fill="D9D9D9" w:themeFill="background1" w:themeFillShade="D9"/>
          </w:tcPr>
          <w:p w14:paraId="3E6FAE36" w14:textId="77777777" w:rsidR="00450EB3" w:rsidRPr="004B666A" w:rsidRDefault="00450EB3" w:rsidP="00184ACF">
            <w:pPr>
              <w:jc w:val="left"/>
              <w:rPr>
                <w:rFonts w:cstheme="minorHAnsi"/>
                <w:b/>
              </w:rPr>
            </w:pPr>
            <w:r>
              <w:rPr>
                <w:b/>
              </w:rPr>
              <w:t xml:space="preserve">4.3 </w:t>
            </w:r>
            <w:r>
              <w:rPr>
                <w:b/>
                <w:u w:val="single"/>
              </w:rPr>
              <w:t xml:space="preserve">If </w:t>
            </w:r>
            <w:r>
              <w:rPr>
                <w:b/>
                <w:color w:val="00B050"/>
                <w:u w:val="single"/>
              </w:rPr>
              <w:t>N/PN</w:t>
            </w:r>
            <w:r>
              <w:rPr>
                <w:b/>
                <w:u w:val="single"/>
              </w:rPr>
              <w:t>/NI to 4.1 and 4.2</w:t>
            </w:r>
            <w:r>
              <w:rPr>
                <w:b/>
              </w:rPr>
              <w:t>: Were outcome assessors aware of the intervention received by study participants?</w:t>
            </w:r>
          </w:p>
        </w:tc>
        <w:tc>
          <w:tcPr>
            <w:tcW w:w="7512" w:type="dxa"/>
            <w:shd w:val="clear" w:color="auto" w:fill="auto"/>
          </w:tcPr>
          <w:p w14:paraId="5D7B2296" w14:textId="77777777" w:rsidR="00450EB3" w:rsidRPr="004B666A" w:rsidRDefault="00450EB3" w:rsidP="00184ACF">
            <w:pPr>
              <w:jc w:val="left"/>
              <w:rPr>
                <w:rFonts w:cstheme="minorHAnsi"/>
              </w:rPr>
            </w:pPr>
            <w:r>
              <w:rPr>
                <w:rFonts w:cstheme="minorHAnsi"/>
              </w:rPr>
              <w:t>Study was double-blind. No information about blinding at the central laboratory.</w:t>
            </w:r>
          </w:p>
        </w:tc>
        <w:tc>
          <w:tcPr>
            <w:tcW w:w="2836" w:type="dxa"/>
            <w:shd w:val="clear" w:color="auto" w:fill="auto"/>
          </w:tcPr>
          <w:p w14:paraId="57EAAD95" w14:textId="77777777" w:rsidR="00450EB3" w:rsidRPr="003B36FC" w:rsidRDefault="00450EB3" w:rsidP="00184ACF">
            <w:pPr>
              <w:spacing w:after="0"/>
              <w:jc w:val="center"/>
              <w:rPr>
                <w:rFonts w:cstheme="minorHAnsi"/>
                <w:lang w:val="es-ES"/>
              </w:rPr>
            </w:pPr>
            <w:r w:rsidRPr="006B1069">
              <w:rPr>
                <w:rFonts w:cstheme="minorHAnsi"/>
                <w:lang w:val="es-ES"/>
              </w:rPr>
              <w:t>NA /</w:t>
            </w:r>
            <w:r>
              <w:rPr>
                <w:rFonts w:cstheme="minorHAnsi"/>
                <w:lang w:val="es-ES"/>
              </w:rPr>
              <w:t xml:space="preserve"> </w:t>
            </w:r>
            <w:r w:rsidRPr="003B36FC">
              <w:rPr>
                <w:rFonts w:cstheme="minorHAnsi"/>
                <w:color w:val="FF0000"/>
                <w:lang w:val="es-ES"/>
              </w:rPr>
              <w:t xml:space="preserve">Y / PY </w:t>
            </w:r>
            <w:r w:rsidRPr="003B36FC">
              <w:rPr>
                <w:rFonts w:cstheme="minorHAnsi"/>
                <w:lang w:val="es-ES"/>
              </w:rPr>
              <w:t xml:space="preserve">/ </w:t>
            </w:r>
            <w:r w:rsidRPr="007821B6">
              <w:rPr>
                <w:rFonts w:cstheme="minorHAnsi"/>
                <w:color w:val="00B050"/>
                <w:highlight w:val="yellow"/>
                <w:u w:val="single"/>
                <w:lang w:val="es-ES"/>
              </w:rPr>
              <w:t>PN</w:t>
            </w:r>
            <w:r w:rsidRPr="003B36FC">
              <w:rPr>
                <w:rFonts w:cstheme="minorHAnsi"/>
                <w:color w:val="00B050"/>
                <w:u w:val="single"/>
                <w:lang w:val="es-ES"/>
              </w:rPr>
              <w:t xml:space="preserve"> / N</w:t>
            </w:r>
            <w:r w:rsidRPr="003B36FC">
              <w:rPr>
                <w:rFonts w:cstheme="minorHAnsi"/>
                <w:color w:val="00B050"/>
                <w:lang w:val="es-ES"/>
              </w:rPr>
              <w:t xml:space="preserve"> </w:t>
            </w:r>
            <w:r w:rsidRPr="003B36FC">
              <w:rPr>
                <w:rFonts w:cstheme="minorHAnsi"/>
                <w:lang w:val="es-ES"/>
              </w:rPr>
              <w:t>/ NI</w:t>
            </w:r>
          </w:p>
        </w:tc>
      </w:tr>
      <w:tr w:rsidR="00450EB3" w:rsidRPr="00851D4D" w14:paraId="586D28B5" w14:textId="77777777" w:rsidTr="00184ACF">
        <w:trPr>
          <w:cantSplit/>
          <w:trHeight w:val="20"/>
        </w:trPr>
        <w:tc>
          <w:tcPr>
            <w:tcW w:w="4248" w:type="dxa"/>
            <w:shd w:val="clear" w:color="auto" w:fill="D9D9D9" w:themeFill="background1" w:themeFillShade="D9"/>
          </w:tcPr>
          <w:p w14:paraId="0B770BB6" w14:textId="77777777" w:rsidR="00450EB3" w:rsidRPr="004B666A" w:rsidRDefault="00450EB3" w:rsidP="00184ACF">
            <w:pPr>
              <w:jc w:val="left"/>
              <w:rPr>
                <w:rFonts w:cstheme="minorHAnsi"/>
                <w:b/>
              </w:rPr>
            </w:pPr>
            <w:r>
              <w:rPr>
                <w:b/>
              </w:rPr>
              <w:t xml:space="preserve">4.4 </w:t>
            </w:r>
            <w:r>
              <w:rPr>
                <w:b/>
                <w:u w:val="single"/>
              </w:rPr>
              <w:t xml:space="preserve">If </w:t>
            </w:r>
            <w:r>
              <w:rPr>
                <w:b/>
                <w:color w:val="FF0000"/>
                <w:u w:val="single"/>
              </w:rPr>
              <w:t>Y/PY</w:t>
            </w:r>
            <w:r>
              <w:rPr>
                <w:b/>
                <w:u w:val="single"/>
              </w:rPr>
              <w:t>/NI to 4.3</w:t>
            </w:r>
            <w:r>
              <w:rPr>
                <w:b/>
              </w:rPr>
              <w:t>: Could assessment of the outcome have been influenced by knowledge of intervention received?</w:t>
            </w:r>
          </w:p>
        </w:tc>
        <w:tc>
          <w:tcPr>
            <w:tcW w:w="7512" w:type="dxa"/>
            <w:vMerge w:val="restart"/>
            <w:shd w:val="clear" w:color="auto" w:fill="auto"/>
          </w:tcPr>
          <w:p w14:paraId="7108E93B" w14:textId="77777777" w:rsidR="00450EB3" w:rsidRPr="004B666A" w:rsidRDefault="00450EB3" w:rsidP="00184ACF">
            <w:pPr>
              <w:jc w:val="left"/>
              <w:rPr>
                <w:rFonts w:cstheme="minorHAnsi"/>
              </w:rPr>
            </w:pPr>
          </w:p>
        </w:tc>
        <w:tc>
          <w:tcPr>
            <w:tcW w:w="2836" w:type="dxa"/>
            <w:shd w:val="clear" w:color="auto" w:fill="auto"/>
          </w:tcPr>
          <w:p w14:paraId="7DE86B66" w14:textId="77777777" w:rsidR="00450EB3" w:rsidRPr="006B1069" w:rsidRDefault="00450EB3" w:rsidP="00184ACF">
            <w:pPr>
              <w:spacing w:after="0"/>
              <w:jc w:val="center"/>
              <w:rPr>
                <w:rFonts w:cstheme="minorHAnsi"/>
                <w:lang w:val="es-ES"/>
              </w:rPr>
            </w:pPr>
            <w:r w:rsidRPr="007821B6">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851D4D" w14:paraId="40F616FF" w14:textId="77777777" w:rsidTr="00184ACF">
        <w:trPr>
          <w:cantSplit/>
          <w:trHeight w:val="20"/>
        </w:trPr>
        <w:tc>
          <w:tcPr>
            <w:tcW w:w="4248" w:type="dxa"/>
            <w:shd w:val="clear" w:color="auto" w:fill="D9D9D9" w:themeFill="background1" w:themeFillShade="D9"/>
          </w:tcPr>
          <w:p w14:paraId="6EBF7CF2" w14:textId="77777777" w:rsidR="00450EB3" w:rsidRPr="004B666A" w:rsidRDefault="00450EB3" w:rsidP="00184ACF">
            <w:pPr>
              <w:jc w:val="left"/>
              <w:rPr>
                <w:rFonts w:cstheme="minorHAnsi"/>
                <w:b/>
              </w:rPr>
            </w:pPr>
            <w:r>
              <w:rPr>
                <w:b/>
              </w:rPr>
              <w:t xml:space="preserve">4.5 </w:t>
            </w:r>
            <w:r>
              <w:rPr>
                <w:b/>
                <w:u w:val="single"/>
              </w:rPr>
              <w:t xml:space="preserve">If </w:t>
            </w:r>
            <w:r>
              <w:rPr>
                <w:b/>
                <w:color w:val="FF0000"/>
                <w:u w:val="single"/>
              </w:rPr>
              <w:t>Y/PY</w:t>
            </w:r>
            <w:r>
              <w:rPr>
                <w:b/>
                <w:u w:val="single"/>
              </w:rPr>
              <w:t>/NI to 4.4</w:t>
            </w:r>
            <w:r>
              <w:rPr>
                <w:b/>
              </w:rPr>
              <w:t>: Is it likely that assessment of the outcome was influenced by knowledge of intervention received?</w:t>
            </w:r>
          </w:p>
        </w:tc>
        <w:tc>
          <w:tcPr>
            <w:tcW w:w="7512" w:type="dxa"/>
            <w:vMerge/>
            <w:shd w:val="clear" w:color="auto" w:fill="auto"/>
          </w:tcPr>
          <w:p w14:paraId="43293DE9" w14:textId="77777777" w:rsidR="00450EB3" w:rsidRPr="004B666A" w:rsidRDefault="00450EB3" w:rsidP="00184ACF">
            <w:pPr>
              <w:jc w:val="left"/>
              <w:rPr>
                <w:rFonts w:cstheme="minorHAnsi"/>
              </w:rPr>
            </w:pPr>
          </w:p>
        </w:tc>
        <w:tc>
          <w:tcPr>
            <w:tcW w:w="2836" w:type="dxa"/>
            <w:shd w:val="clear" w:color="auto" w:fill="auto"/>
          </w:tcPr>
          <w:p w14:paraId="2038E000" w14:textId="77777777" w:rsidR="00450EB3" w:rsidRPr="006B1069" w:rsidRDefault="00450EB3" w:rsidP="00184ACF">
            <w:pPr>
              <w:spacing w:after="0"/>
              <w:jc w:val="center"/>
              <w:rPr>
                <w:rFonts w:cstheme="minorHAnsi"/>
                <w:lang w:val="es-ES"/>
              </w:rPr>
            </w:pPr>
            <w:r w:rsidRPr="007821B6">
              <w:rPr>
                <w:rFonts w:cstheme="minorHAnsi"/>
                <w:highlight w:val="yellow"/>
                <w:lang w:val="es-ES"/>
              </w:rPr>
              <w:t>NA</w:t>
            </w:r>
            <w:r w:rsidRPr="006B1069">
              <w:rPr>
                <w:rFonts w:cstheme="minorHAnsi"/>
                <w:lang w:val="es-ES"/>
              </w:rPr>
              <w:t xml:space="preserve"> / </w:t>
            </w:r>
            <w:r w:rsidRPr="006B1069">
              <w:rPr>
                <w:rFonts w:cstheme="minorHAnsi"/>
                <w:color w:val="FF0000"/>
                <w:lang w:val="es-ES"/>
              </w:rPr>
              <w:t>Y / PY</w:t>
            </w:r>
            <w:r w:rsidRPr="006B1069">
              <w:rPr>
                <w:rFonts w:cstheme="minorHAnsi"/>
                <w:lang w:val="es-ES"/>
              </w:rPr>
              <w:t xml:space="preserve"> / </w:t>
            </w:r>
            <w:r w:rsidRPr="006B1069">
              <w:rPr>
                <w:rFonts w:cstheme="minorHAnsi"/>
                <w:color w:val="00B050"/>
                <w:u w:val="single"/>
                <w:lang w:val="es-ES"/>
              </w:rPr>
              <w:t>PN / N</w:t>
            </w:r>
            <w:r w:rsidRPr="006B1069">
              <w:rPr>
                <w:rFonts w:cstheme="minorHAnsi"/>
                <w:color w:val="00B050"/>
                <w:lang w:val="es-ES"/>
              </w:rPr>
              <w:t xml:space="preserve"> </w:t>
            </w:r>
            <w:r w:rsidRPr="006B1069">
              <w:rPr>
                <w:rFonts w:cstheme="minorHAnsi"/>
                <w:lang w:val="es-ES"/>
              </w:rPr>
              <w:t>/ NI</w:t>
            </w:r>
          </w:p>
        </w:tc>
      </w:tr>
      <w:tr w:rsidR="00450EB3" w:rsidRPr="004B666A" w14:paraId="7ED7D5A3" w14:textId="77777777" w:rsidTr="00184ACF">
        <w:trPr>
          <w:cantSplit/>
          <w:trHeight w:val="943"/>
        </w:trPr>
        <w:tc>
          <w:tcPr>
            <w:tcW w:w="4248" w:type="dxa"/>
            <w:shd w:val="clear" w:color="auto" w:fill="D9D9D9" w:themeFill="background1" w:themeFillShade="D9"/>
          </w:tcPr>
          <w:p w14:paraId="3BDD1AEA" w14:textId="77777777" w:rsidR="00450EB3" w:rsidRPr="004B666A" w:rsidRDefault="00450EB3" w:rsidP="00184ACF">
            <w:pPr>
              <w:jc w:val="left"/>
              <w:rPr>
                <w:rFonts w:cstheme="minorHAnsi"/>
                <w:b/>
              </w:rPr>
            </w:pPr>
            <w:r w:rsidRPr="004B666A">
              <w:rPr>
                <w:rFonts w:cstheme="minorHAnsi"/>
                <w:b/>
              </w:rPr>
              <w:t>Risk-of-bias judgement</w:t>
            </w:r>
          </w:p>
        </w:tc>
        <w:tc>
          <w:tcPr>
            <w:tcW w:w="7512" w:type="dxa"/>
            <w:shd w:val="clear" w:color="auto" w:fill="auto"/>
          </w:tcPr>
          <w:p w14:paraId="2C5E5A87" w14:textId="77777777" w:rsidR="00450EB3" w:rsidRPr="004B666A" w:rsidRDefault="00450EB3" w:rsidP="00184ACF">
            <w:pPr>
              <w:jc w:val="left"/>
              <w:rPr>
                <w:rFonts w:cstheme="minorHAnsi"/>
              </w:rPr>
            </w:pPr>
          </w:p>
        </w:tc>
        <w:tc>
          <w:tcPr>
            <w:tcW w:w="2836" w:type="dxa"/>
            <w:shd w:val="clear" w:color="auto" w:fill="auto"/>
          </w:tcPr>
          <w:p w14:paraId="3AC3A683" w14:textId="77777777" w:rsidR="00450EB3" w:rsidRPr="004B666A" w:rsidRDefault="00450EB3" w:rsidP="00184ACF">
            <w:pPr>
              <w:tabs>
                <w:tab w:val="left" w:pos="960"/>
              </w:tabs>
              <w:autoSpaceDE w:val="0"/>
              <w:autoSpaceDN w:val="0"/>
              <w:adjustRightInd w:val="0"/>
              <w:spacing w:after="0"/>
              <w:jc w:val="center"/>
              <w:rPr>
                <w:rFonts w:cstheme="minorHAnsi"/>
              </w:rPr>
            </w:pPr>
            <w:r w:rsidRPr="007821B6">
              <w:rPr>
                <w:rFonts w:cstheme="minorHAnsi"/>
                <w:highlight w:val="yellow"/>
              </w:rPr>
              <w:t>Low</w:t>
            </w:r>
            <w:r w:rsidRPr="004B666A">
              <w:rPr>
                <w:rFonts w:cstheme="minorHAnsi"/>
              </w:rPr>
              <w:t xml:space="preserve"> / High / Some concerns</w:t>
            </w:r>
          </w:p>
        </w:tc>
      </w:tr>
      <w:tr w:rsidR="00450EB3" w:rsidRPr="004B666A" w14:paraId="5BFA8E8A" w14:textId="77777777" w:rsidTr="00184ACF">
        <w:trPr>
          <w:cantSplit/>
          <w:trHeight w:val="20"/>
        </w:trPr>
        <w:tc>
          <w:tcPr>
            <w:tcW w:w="4248" w:type="dxa"/>
            <w:shd w:val="clear" w:color="auto" w:fill="D9D9D9" w:themeFill="background1" w:themeFillShade="D9"/>
          </w:tcPr>
          <w:p w14:paraId="392BDD8E" w14:textId="77777777" w:rsidR="00450EB3" w:rsidRPr="004B666A" w:rsidRDefault="00450EB3" w:rsidP="00184ACF">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2DF567E" w14:textId="77777777" w:rsidR="00450EB3" w:rsidRPr="004B666A" w:rsidRDefault="00450EB3" w:rsidP="00184ACF">
            <w:pPr>
              <w:jc w:val="left"/>
              <w:rPr>
                <w:rFonts w:cstheme="minorHAnsi"/>
              </w:rPr>
            </w:pPr>
          </w:p>
        </w:tc>
        <w:tc>
          <w:tcPr>
            <w:tcW w:w="2836" w:type="dxa"/>
            <w:shd w:val="clear" w:color="auto" w:fill="auto"/>
          </w:tcPr>
          <w:p w14:paraId="2D060BAC" w14:textId="77777777" w:rsidR="00450EB3" w:rsidRPr="004B666A" w:rsidRDefault="00450EB3" w:rsidP="00184ACF">
            <w:pPr>
              <w:spacing w:after="0"/>
              <w:jc w:val="center"/>
              <w:rPr>
                <w:rFonts w:cstheme="minorHAnsi"/>
              </w:rPr>
            </w:pPr>
            <w:r w:rsidRPr="007821B6">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363B21CB" w14:textId="77777777" w:rsidR="00450EB3" w:rsidRDefault="00450EB3" w:rsidP="00450EB3">
      <w:pPr>
        <w:pStyle w:val="Subtitle"/>
      </w:pPr>
    </w:p>
    <w:p w14:paraId="158C4489" w14:textId="77777777" w:rsidR="00450EB3" w:rsidRDefault="00450EB3" w:rsidP="00450EB3">
      <w:pPr>
        <w:rPr>
          <w:rFonts w:eastAsiaTheme="minorEastAsia"/>
          <w:color w:val="5A5A5A" w:themeColor="text1" w:themeTint="A5"/>
          <w:spacing w:val="15"/>
        </w:rPr>
      </w:pPr>
      <w:r>
        <w:br w:type="page"/>
      </w:r>
    </w:p>
    <w:p w14:paraId="412E02CD" w14:textId="77777777" w:rsidR="00450EB3" w:rsidRPr="004B666A" w:rsidRDefault="00450EB3" w:rsidP="00450EB3">
      <w:pPr>
        <w:pStyle w:val="Subtitle"/>
      </w:pPr>
      <w:r>
        <w:lastRenderedPageBreak/>
        <w:t xml:space="preserve">Domain 5: </w:t>
      </w:r>
      <w:r w:rsidRPr="004B666A">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450EB3" w:rsidRPr="004B666A" w14:paraId="03728D71" w14:textId="77777777" w:rsidTr="00184ACF">
        <w:trPr>
          <w:cantSplit/>
          <w:trHeight w:val="20"/>
        </w:trPr>
        <w:tc>
          <w:tcPr>
            <w:tcW w:w="4248" w:type="dxa"/>
            <w:tcBorders>
              <w:top w:val="single" w:sz="4" w:space="0" w:color="auto"/>
              <w:bottom w:val="nil"/>
              <w:right w:val="single" w:sz="4" w:space="0" w:color="auto"/>
            </w:tcBorders>
            <w:shd w:val="clear" w:color="auto" w:fill="D9D9D9" w:themeFill="background1" w:themeFillShade="D9"/>
          </w:tcPr>
          <w:p w14:paraId="1D2E53CF" w14:textId="77777777" w:rsidR="00450EB3" w:rsidRPr="004B666A" w:rsidRDefault="00450EB3" w:rsidP="00184ACF">
            <w:pPr>
              <w:jc w:val="left"/>
              <w:rPr>
                <w:rFonts w:cstheme="minorHAnsi"/>
              </w:rPr>
            </w:pPr>
            <w:r w:rsidRPr="004B666A">
              <w:rPr>
                <w:rFonts w:cstheme="minorHAnsi"/>
                <w:b/>
              </w:rPr>
              <w:t>Signalling questions</w:t>
            </w:r>
          </w:p>
        </w:tc>
        <w:tc>
          <w:tcPr>
            <w:tcW w:w="7512" w:type="dxa"/>
            <w:tcBorders>
              <w:top w:val="single" w:sz="4" w:space="0" w:color="auto"/>
              <w:bottom w:val="nil"/>
            </w:tcBorders>
            <w:shd w:val="clear" w:color="auto" w:fill="D9D9D9" w:themeFill="background1" w:themeFillShade="D9"/>
          </w:tcPr>
          <w:p w14:paraId="1551DDCE" w14:textId="77777777" w:rsidR="00450EB3" w:rsidRPr="004B666A" w:rsidRDefault="00450EB3" w:rsidP="00184ACF">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00B6E4C2" w14:textId="77777777" w:rsidR="00450EB3" w:rsidRPr="004B666A" w:rsidRDefault="00450EB3" w:rsidP="00184ACF">
            <w:pPr>
              <w:jc w:val="center"/>
              <w:rPr>
                <w:rFonts w:cstheme="minorHAnsi"/>
              </w:rPr>
            </w:pPr>
            <w:r w:rsidRPr="004B666A">
              <w:rPr>
                <w:rFonts w:cstheme="minorHAnsi"/>
                <w:b/>
              </w:rPr>
              <w:t>Response options</w:t>
            </w:r>
          </w:p>
        </w:tc>
      </w:tr>
      <w:tr w:rsidR="00450EB3" w:rsidRPr="004B666A" w14:paraId="6ABDA9D6" w14:textId="77777777" w:rsidTr="00184ACF">
        <w:trPr>
          <w:cantSplit/>
          <w:trHeight w:val="20"/>
        </w:trPr>
        <w:tc>
          <w:tcPr>
            <w:tcW w:w="4248" w:type="dxa"/>
            <w:tcBorders>
              <w:top w:val="nil"/>
              <w:bottom w:val="single" w:sz="4" w:space="0" w:color="auto"/>
              <w:right w:val="single" w:sz="4" w:space="0" w:color="auto"/>
            </w:tcBorders>
            <w:shd w:val="clear" w:color="auto" w:fill="D9D9D9" w:themeFill="background1" w:themeFillShade="D9"/>
          </w:tcPr>
          <w:p w14:paraId="5CA8ECE9" w14:textId="77777777" w:rsidR="00450EB3" w:rsidRPr="004B666A" w:rsidRDefault="00450EB3" w:rsidP="00184ACF">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7512" w:type="dxa"/>
            <w:tcBorders>
              <w:top w:val="nil"/>
              <w:bottom w:val="single" w:sz="4" w:space="0" w:color="auto"/>
            </w:tcBorders>
            <w:shd w:val="clear" w:color="auto" w:fill="auto"/>
          </w:tcPr>
          <w:p w14:paraId="57958935" w14:textId="77777777" w:rsidR="00450EB3" w:rsidRPr="004B666A" w:rsidRDefault="00450EB3" w:rsidP="00184ACF">
            <w:pPr>
              <w:jc w:val="left"/>
              <w:rPr>
                <w:rFonts w:cstheme="minorHAnsi"/>
              </w:rPr>
            </w:pPr>
            <w:r>
              <w:rPr>
                <w:rFonts w:cstheme="minorHAnsi"/>
              </w:rPr>
              <w:t>Protocol dated July 2021 and PFS analyses reported (statistical analysis paragraph and results) match that in the protocol (9.4.2.1).</w:t>
            </w:r>
          </w:p>
        </w:tc>
        <w:tc>
          <w:tcPr>
            <w:tcW w:w="2836" w:type="dxa"/>
            <w:tcBorders>
              <w:top w:val="nil"/>
              <w:bottom w:val="single" w:sz="4" w:space="0" w:color="auto"/>
              <w:right w:val="single" w:sz="4" w:space="0" w:color="auto"/>
            </w:tcBorders>
            <w:shd w:val="clear" w:color="auto" w:fill="auto"/>
          </w:tcPr>
          <w:p w14:paraId="1EBD99B0" w14:textId="77777777" w:rsidR="00450EB3" w:rsidRPr="004B666A" w:rsidRDefault="00450EB3" w:rsidP="00184ACF">
            <w:pPr>
              <w:jc w:val="center"/>
              <w:rPr>
                <w:rFonts w:cstheme="minorHAnsi"/>
                <w:color w:val="FF0000"/>
              </w:rPr>
            </w:pPr>
            <w:r w:rsidRPr="00502505">
              <w:rPr>
                <w:rFonts w:cstheme="minorHAnsi"/>
                <w:color w:val="00B050"/>
                <w:highlight w:val="yellow"/>
                <w:u w:val="single"/>
              </w:rPr>
              <w:t>Y</w:t>
            </w:r>
            <w:r w:rsidRPr="00076212">
              <w:rPr>
                <w:rFonts w:cstheme="minorHAnsi"/>
                <w:color w:val="00B050"/>
                <w:u w:val="single"/>
              </w:rPr>
              <w:t xml:space="preserve"> / PY</w:t>
            </w:r>
            <w:r w:rsidRPr="004B666A">
              <w:rPr>
                <w:rFonts w:cstheme="minorHAnsi"/>
                <w:color w:val="00B050"/>
              </w:rPr>
              <w:t xml:space="preserve"> </w:t>
            </w:r>
            <w:r w:rsidRPr="004B666A">
              <w:rPr>
                <w:rFonts w:cstheme="minorHAnsi"/>
              </w:rPr>
              <w:t xml:space="preserve">/ </w:t>
            </w:r>
            <w:r w:rsidRPr="004B666A">
              <w:rPr>
                <w:rFonts w:cstheme="minorHAnsi"/>
                <w:color w:val="FF0000"/>
              </w:rPr>
              <w:t>PN / N</w:t>
            </w:r>
            <w:r>
              <w:rPr>
                <w:rFonts w:cstheme="minorHAnsi"/>
                <w:color w:val="FF0000"/>
              </w:rPr>
              <w:t xml:space="preserve"> </w:t>
            </w:r>
            <w:r w:rsidRPr="004B666A">
              <w:rPr>
                <w:rFonts w:cstheme="minorHAnsi"/>
              </w:rPr>
              <w:t>/ NI</w:t>
            </w:r>
          </w:p>
        </w:tc>
      </w:tr>
      <w:tr w:rsidR="00450EB3" w:rsidRPr="004B666A" w14:paraId="441D6F3F" w14:textId="77777777" w:rsidTr="00184ACF">
        <w:trPr>
          <w:cantSplit/>
          <w:trHeight w:val="20"/>
        </w:trPr>
        <w:tc>
          <w:tcPr>
            <w:tcW w:w="4248"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092959BA" w14:textId="77777777" w:rsidR="00450EB3" w:rsidRPr="004B666A" w:rsidRDefault="00450EB3" w:rsidP="00184ACF">
            <w:pPr>
              <w:jc w:val="left"/>
              <w:rPr>
                <w:rFonts w:cstheme="minorHAnsi"/>
                <w:b/>
              </w:rPr>
            </w:pPr>
            <w:r w:rsidRPr="00165C67">
              <w:rPr>
                <w:rFonts w:cstheme="minorHAnsi"/>
                <w:b/>
                <w:lang w:val="en-US"/>
              </w:rPr>
              <w:t>Is the numerical result being assessed likely to have been selected, on the basis of the results, from...</w:t>
            </w:r>
          </w:p>
        </w:tc>
        <w:tc>
          <w:tcPr>
            <w:tcW w:w="7512" w:type="dxa"/>
            <w:tcBorders>
              <w:top w:val="single" w:sz="4" w:space="0" w:color="auto"/>
              <w:bottom w:val="single" w:sz="4" w:space="0" w:color="auto"/>
            </w:tcBorders>
            <w:shd w:val="clear" w:color="auto" w:fill="D9D9D9" w:themeFill="background1" w:themeFillShade="D9"/>
          </w:tcPr>
          <w:p w14:paraId="1263E607" w14:textId="77777777" w:rsidR="00450EB3" w:rsidRPr="004B666A" w:rsidRDefault="00450EB3" w:rsidP="00184ACF">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1D7C4987" w14:textId="77777777" w:rsidR="00450EB3" w:rsidRPr="004B666A" w:rsidRDefault="00450EB3" w:rsidP="00184ACF">
            <w:pPr>
              <w:jc w:val="center"/>
              <w:rPr>
                <w:rFonts w:cstheme="minorHAnsi"/>
                <w:color w:val="FF0000"/>
              </w:rPr>
            </w:pPr>
          </w:p>
        </w:tc>
      </w:tr>
      <w:tr w:rsidR="00450EB3" w:rsidRPr="004B666A" w14:paraId="472A2D3F" w14:textId="77777777" w:rsidTr="00184ACF">
        <w:trPr>
          <w:cantSplit/>
          <w:trHeight w:val="1145"/>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841AE5C" w14:textId="77777777" w:rsidR="00450EB3" w:rsidRPr="004B666A" w:rsidRDefault="00450EB3" w:rsidP="00184ACF">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7512" w:type="dxa"/>
            <w:tcBorders>
              <w:top w:val="single" w:sz="4" w:space="0" w:color="auto"/>
              <w:bottom w:val="single" w:sz="4" w:space="0" w:color="auto"/>
            </w:tcBorders>
            <w:shd w:val="clear" w:color="auto" w:fill="auto"/>
          </w:tcPr>
          <w:p w14:paraId="4ACADD88" w14:textId="77777777" w:rsidR="00450EB3" w:rsidRPr="004B666A" w:rsidRDefault="00450EB3" w:rsidP="00184ACF">
            <w:pPr>
              <w:jc w:val="left"/>
              <w:rPr>
                <w:rFonts w:cstheme="minorHAnsi"/>
              </w:rPr>
            </w:pPr>
            <w:r>
              <w:rPr>
                <w:rFonts w:cstheme="minorHAnsi"/>
              </w:rPr>
              <w:t>Only RECIST 1.1 was used to measure PFS</w:t>
            </w:r>
          </w:p>
        </w:tc>
        <w:tc>
          <w:tcPr>
            <w:tcW w:w="2836" w:type="dxa"/>
            <w:tcBorders>
              <w:top w:val="single" w:sz="4" w:space="0" w:color="auto"/>
              <w:bottom w:val="single" w:sz="4" w:space="0" w:color="auto"/>
              <w:right w:val="single" w:sz="4" w:space="0" w:color="auto"/>
            </w:tcBorders>
            <w:shd w:val="clear" w:color="auto" w:fill="auto"/>
          </w:tcPr>
          <w:p w14:paraId="63A189A3" w14:textId="77777777" w:rsidR="00450EB3" w:rsidRPr="004B666A" w:rsidRDefault="00450EB3"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C4497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75967897" w14:textId="77777777" w:rsidTr="00184ACF">
        <w:trPr>
          <w:cantSplit/>
          <w:trHeight w:val="1261"/>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3816AD78" w14:textId="77777777" w:rsidR="00450EB3" w:rsidRPr="004B666A" w:rsidRDefault="00450EB3" w:rsidP="00184ACF">
            <w:pPr>
              <w:ind w:left="317"/>
              <w:jc w:val="left"/>
              <w:rPr>
                <w:rFonts w:cstheme="minorHAnsi"/>
                <w:b/>
              </w:rPr>
            </w:pPr>
            <w:r w:rsidRPr="00165C67">
              <w:rPr>
                <w:rFonts w:cstheme="minorHAnsi"/>
                <w:b/>
                <w:lang w:val="en-US"/>
              </w:rPr>
              <w:t>5.3 ... multiple eligible analyses of the data?</w:t>
            </w:r>
          </w:p>
        </w:tc>
        <w:tc>
          <w:tcPr>
            <w:tcW w:w="7512" w:type="dxa"/>
            <w:tcBorders>
              <w:top w:val="single" w:sz="4" w:space="0" w:color="auto"/>
              <w:bottom w:val="single" w:sz="4" w:space="0" w:color="auto"/>
            </w:tcBorders>
            <w:shd w:val="clear" w:color="auto" w:fill="auto"/>
          </w:tcPr>
          <w:p w14:paraId="5909976E" w14:textId="77777777" w:rsidR="00450EB3" w:rsidRPr="004B666A" w:rsidRDefault="00450EB3" w:rsidP="00184ACF">
            <w:pPr>
              <w:jc w:val="left"/>
              <w:rPr>
                <w:rFonts w:cstheme="minorHAnsi"/>
              </w:rPr>
            </w:pPr>
            <w:r>
              <w:rPr>
                <w:rFonts w:cstheme="minorHAnsi"/>
              </w:rPr>
              <w:t>Analyses for HRR status and Bajorin risk factor subgroups were prespecified in the protocol (9.4.2.1) and reported in the paper (p. 49)</w:t>
            </w:r>
          </w:p>
        </w:tc>
        <w:tc>
          <w:tcPr>
            <w:tcW w:w="2836" w:type="dxa"/>
            <w:tcBorders>
              <w:top w:val="single" w:sz="4" w:space="0" w:color="auto"/>
              <w:bottom w:val="single" w:sz="4" w:space="0" w:color="auto"/>
              <w:right w:val="single" w:sz="4" w:space="0" w:color="auto"/>
            </w:tcBorders>
            <w:shd w:val="clear" w:color="auto" w:fill="auto"/>
          </w:tcPr>
          <w:p w14:paraId="600331B3" w14:textId="77777777" w:rsidR="00450EB3" w:rsidRPr="004B666A" w:rsidRDefault="00450EB3" w:rsidP="00184ACF">
            <w:pPr>
              <w:jc w:val="center"/>
              <w:rPr>
                <w:rFonts w:cstheme="minorHAnsi"/>
              </w:rPr>
            </w:pPr>
            <w:r w:rsidRPr="004B666A">
              <w:rPr>
                <w:rFonts w:cstheme="minorHAnsi"/>
                <w:color w:val="FF0000"/>
              </w:rPr>
              <w:t>Y / PY</w:t>
            </w:r>
            <w:r w:rsidRPr="004B666A">
              <w:rPr>
                <w:rFonts w:cstheme="minorHAnsi"/>
              </w:rPr>
              <w:t xml:space="preserve"> / </w:t>
            </w:r>
            <w:r w:rsidRPr="00076212">
              <w:rPr>
                <w:rFonts w:cstheme="minorHAnsi"/>
                <w:color w:val="00B050"/>
                <w:u w:val="single"/>
              </w:rPr>
              <w:t xml:space="preserve">PN / </w:t>
            </w:r>
            <w:r w:rsidRPr="00C4497E">
              <w:rPr>
                <w:rFonts w:cstheme="minorHAnsi"/>
                <w:color w:val="00B050"/>
                <w:highlight w:val="yellow"/>
                <w:u w:val="single"/>
              </w:rPr>
              <w:t>N</w:t>
            </w:r>
            <w:r w:rsidRPr="004B666A">
              <w:rPr>
                <w:rFonts w:cstheme="minorHAnsi"/>
                <w:color w:val="00B050"/>
              </w:rPr>
              <w:t xml:space="preserve"> </w:t>
            </w:r>
            <w:r w:rsidRPr="004B666A">
              <w:rPr>
                <w:rFonts w:cstheme="minorHAnsi"/>
              </w:rPr>
              <w:t>/ NI</w:t>
            </w:r>
          </w:p>
        </w:tc>
      </w:tr>
      <w:tr w:rsidR="00450EB3" w:rsidRPr="004B666A" w14:paraId="238E3B8F" w14:textId="77777777" w:rsidTr="00184ACF">
        <w:trPr>
          <w:cantSplit/>
          <w:trHeight w:val="113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89D2D85"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30E81A1D"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533E995C" w14:textId="77777777" w:rsidR="00450EB3" w:rsidRPr="004B666A" w:rsidRDefault="00450EB3" w:rsidP="00184ACF">
            <w:pPr>
              <w:tabs>
                <w:tab w:val="left" w:pos="960"/>
              </w:tabs>
              <w:autoSpaceDE w:val="0"/>
              <w:autoSpaceDN w:val="0"/>
              <w:adjustRightInd w:val="0"/>
              <w:spacing w:after="0"/>
              <w:jc w:val="center"/>
              <w:rPr>
                <w:rFonts w:cstheme="minorHAnsi"/>
              </w:rPr>
            </w:pPr>
            <w:r w:rsidRPr="00C4497E">
              <w:rPr>
                <w:rFonts w:cstheme="minorHAnsi"/>
                <w:highlight w:val="yellow"/>
              </w:rPr>
              <w:t>Low</w:t>
            </w:r>
            <w:r w:rsidRPr="004B666A">
              <w:rPr>
                <w:rFonts w:cstheme="minorHAnsi"/>
              </w:rPr>
              <w:t xml:space="preserve"> / High / Some concerns</w:t>
            </w:r>
          </w:p>
        </w:tc>
      </w:tr>
      <w:tr w:rsidR="00450EB3" w:rsidRPr="004B666A" w14:paraId="759836A1"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28FAE53" w14:textId="77777777" w:rsidR="00450EB3" w:rsidRPr="004B666A" w:rsidRDefault="00450EB3" w:rsidP="00184ACF">
            <w:pPr>
              <w:spacing w:after="0"/>
              <w:jc w:val="left"/>
              <w:rPr>
                <w:rFonts w:cstheme="minorHAnsi"/>
              </w:rPr>
            </w:pPr>
            <w:r w:rsidRPr="004B666A">
              <w:rPr>
                <w:rFonts w:cstheme="minorHAnsi"/>
              </w:rPr>
              <w:t>Optional: What is the predicted direction of bias due to selection of the reported result?</w:t>
            </w:r>
          </w:p>
        </w:tc>
        <w:tc>
          <w:tcPr>
            <w:tcW w:w="7512" w:type="dxa"/>
            <w:tcBorders>
              <w:top w:val="single" w:sz="4" w:space="0" w:color="auto"/>
              <w:bottom w:val="single" w:sz="4" w:space="0" w:color="auto"/>
            </w:tcBorders>
            <w:shd w:val="clear" w:color="auto" w:fill="auto"/>
          </w:tcPr>
          <w:p w14:paraId="7D1F63AA" w14:textId="77777777" w:rsidR="00450EB3" w:rsidRPr="004B666A" w:rsidRDefault="00450EB3" w:rsidP="00184ACF">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383F75D5" w14:textId="77777777" w:rsidR="00450EB3" w:rsidRPr="004B666A" w:rsidRDefault="00450EB3" w:rsidP="00184ACF">
            <w:pPr>
              <w:spacing w:after="0"/>
              <w:jc w:val="center"/>
              <w:rPr>
                <w:rFonts w:cstheme="minorHAnsi"/>
              </w:rPr>
            </w:pPr>
            <w:r w:rsidRPr="00C4497E">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6B74BEEA" w14:textId="77777777" w:rsidR="00450EB3" w:rsidRDefault="00450EB3" w:rsidP="00450EB3">
      <w:pPr>
        <w:rPr>
          <w:rFonts w:cstheme="minorHAnsi"/>
        </w:rPr>
      </w:pPr>
    </w:p>
    <w:p w14:paraId="78CCFDBB" w14:textId="77777777" w:rsidR="00450EB3" w:rsidRDefault="00450EB3" w:rsidP="00450EB3">
      <w:pPr>
        <w:spacing w:after="160" w:line="259" w:lineRule="auto"/>
        <w:jc w:val="left"/>
        <w:rPr>
          <w:rFonts w:eastAsiaTheme="minorEastAsia"/>
          <w:color w:val="5A5A5A" w:themeColor="text1" w:themeTint="A5"/>
          <w:spacing w:val="15"/>
        </w:rPr>
      </w:pPr>
      <w:r>
        <w:br w:type="page"/>
      </w:r>
    </w:p>
    <w:p w14:paraId="6B2EF055" w14:textId="77777777" w:rsidR="00450EB3" w:rsidRPr="004B666A" w:rsidRDefault="00450EB3" w:rsidP="00450EB3">
      <w:pPr>
        <w:pStyle w:val="Subtitle"/>
      </w:pPr>
      <w:r>
        <w:lastRenderedPageBreak/>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450EB3" w:rsidRPr="004B666A" w14:paraId="1D5CE646" w14:textId="77777777" w:rsidTr="00184ACF">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2C6E165" w14:textId="77777777" w:rsidR="00450EB3" w:rsidRPr="004B666A" w:rsidRDefault="00450EB3" w:rsidP="00184ACF">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2C1A48D" w14:textId="77777777" w:rsidR="00450EB3" w:rsidRPr="004B666A" w:rsidRDefault="00450EB3" w:rsidP="00184ACF">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79D28C4A" w14:textId="77777777" w:rsidR="00450EB3" w:rsidRPr="004B666A" w:rsidRDefault="00450EB3" w:rsidP="00184ACF">
            <w:pPr>
              <w:tabs>
                <w:tab w:val="left" w:pos="960"/>
              </w:tabs>
              <w:autoSpaceDE w:val="0"/>
              <w:autoSpaceDN w:val="0"/>
              <w:adjustRightInd w:val="0"/>
              <w:spacing w:after="0"/>
              <w:jc w:val="center"/>
              <w:rPr>
                <w:rFonts w:cstheme="minorHAnsi"/>
              </w:rPr>
            </w:pPr>
            <w:r w:rsidRPr="00E27408">
              <w:rPr>
                <w:rFonts w:cstheme="minorHAnsi"/>
                <w:highlight w:val="yellow"/>
              </w:rPr>
              <w:t>Low</w:t>
            </w:r>
            <w:r w:rsidRPr="004B666A">
              <w:rPr>
                <w:rFonts w:cstheme="minorHAnsi"/>
              </w:rPr>
              <w:t xml:space="preserve"> / High / Some concerns</w:t>
            </w:r>
          </w:p>
        </w:tc>
      </w:tr>
      <w:tr w:rsidR="00450EB3" w:rsidRPr="004B666A" w14:paraId="0F54C190" w14:textId="77777777" w:rsidTr="00184ACF">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0FFADAC8" w14:textId="77777777" w:rsidR="00450EB3" w:rsidRPr="004B666A" w:rsidRDefault="00450EB3" w:rsidP="00184ACF">
            <w:pPr>
              <w:spacing w:after="0"/>
              <w:jc w:val="left"/>
              <w:rPr>
                <w:rFonts w:cstheme="minorHAnsi"/>
              </w:rPr>
            </w:pPr>
            <w:r w:rsidRPr="004B666A">
              <w:rPr>
                <w:rFonts w:cstheme="minorHAnsi"/>
              </w:rPr>
              <w:t xml:space="preserve">Optional: What is the </w:t>
            </w:r>
            <w:r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25A7EBD9" w14:textId="77777777" w:rsidR="00450EB3" w:rsidRPr="004B666A" w:rsidRDefault="00450EB3" w:rsidP="00184AC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60F985C" w14:textId="77777777" w:rsidR="00450EB3" w:rsidRPr="004B666A" w:rsidRDefault="00450EB3" w:rsidP="00184ACF">
            <w:pPr>
              <w:spacing w:after="0"/>
              <w:jc w:val="center"/>
              <w:rPr>
                <w:rFonts w:cstheme="minorHAnsi"/>
              </w:rPr>
            </w:pPr>
            <w:r w:rsidRPr="00E27408">
              <w:rPr>
                <w:rFonts w:cstheme="minorHAnsi"/>
                <w:highlight w:val="yellow"/>
              </w:rPr>
              <w:t>NA</w:t>
            </w:r>
            <w:r>
              <w:rPr>
                <w:rFonts w:cstheme="minorHAnsi"/>
              </w:rPr>
              <w:t xml:space="preserve"> / </w:t>
            </w:r>
            <w:r w:rsidRPr="004B666A">
              <w:rPr>
                <w:rFonts w:cstheme="minorHAnsi"/>
              </w:rPr>
              <w:t>Favours experimental / Favours comparator / Towards null /Away from null / Unpredictable</w:t>
            </w:r>
          </w:p>
        </w:tc>
      </w:tr>
    </w:tbl>
    <w:p w14:paraId="4192775F" w14:textId="77777777" w:rsidR="00450EB3" w:rsidRDefault="00450EB3" w:rsidP="00184ACF">
      <w:pPr>
        <w:rPr>
          <w:rFonts w:cstheme="minorHAnsi"/>
        </w:rPr>
      </w:pPr>
    </w:p>
    <w:p w14:paraId="2AFA4AFC" w14:textId="77777777" w:rsidR="00450EB3" w:rsidRDefault="00450EB3" w:rsidP="00184ACF">
      <w:pPr>
        <w:rPr>
          <w:rFonts w:cstheme="minorHAnsi"/>
        </w:rPr>
      </w:pPr>
    </w:p>
    <w:sdt>
      <w:sdtPr>
        <w:alias w:val="Creative Commons License"/>
        <w:tag w:val="Creative Commons License"/>
        <w:id w:val="-967112869"/>
        <w:lock w:val="contentLocked"/>
        <w:placeholder>
          <w:docPart w:val="2DC1342DAC5C48CBAE65ED01142717BB"/>
        </w:placeholder>
      </w:sdtPr>
      <w:sdtEndPr/>
      <w:sdtContent>
        <w:p w14:paraId="5F1B665C" w14:textId="77777777" w:rsidR="00450EB3" w:rsidRDefault="00450EB3" w:rsidP="00184ACF">
          <w:r>
            <w:rPr>
              <w:noProof/>
              <w:lang w:eastAsia="en-GB"/>
            </w:rPr>
            <w:drawing>
              <wp:inline distT="0" distB="0" distL="0" distR="0" wp14:anchorId="160F2648" wp14:editId="5E3C4CE8">
                <wp:extent cx="809625" cy="266700"/>
                <wp:effectExtent l="0" t="0" r="9525" b="0"/>
                <wp:docPr id="99758569" name="Picture 997585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932B5D5" w14:textId="77777777" w:rsidR="00450EB3" w:rsidRPr="00420E6C" w:rsidRDefault="00450EB3" w:rsidP="00184ACF">
          <w:r>
            <w:t xml:space="preserve">This work is licensed under a </w:t>
          </w:r>
          <w:hyperlink r:id="rId27" w:history="1">
            <w:r>
              <w:rPr>
                <w:rStyle w:val="Hyperlink"/>
              </w:rPr>
              <w:t>Creative Commons Attribution-NonCommercial-NoDerivatives 4.0 International License</w:t>
            </w:r>
          </w:hyperlink>
          <w:r>
            <w:t>.</w:t>
          </w:r>
        </w:p>
      </w:sdtContent>
    </w:sdt>
    <w:p w14:paraId="2A86993B" w14:textId="77777777" w:rsidR="00450EB3" w:rsidRPr="00420E6C" w:rsidRDefault="00450EB3" w:rsidP="003C3813"/>
    <w:sectPr w:rsidR="00450EB3" w:rsidRPr="00420E6C" w:rsidSect="00B666A7">
      <w:headerReference w:type="even" r:id="rId28"/>
      <w:headerReference w:type="default" r:id="rId29"/>
      <w:footerReference w:type="even" r:id="rId30"/>
      <w:footerReference w:type="default" r:id="rId31"/>
      <w:headerReference w:type="first" r:id="rId32"/>
      <w:footerReference w:type="first" r:id="rId33"/>
      <w:pgSz w:w="16838" w:h="11906" w:orient="landscape"/>
      <w:pgMar w:top="1440" w:right="1080" w:bottom="1440" w:left="108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 w:author="Lois Woods" w:date="2023-08-17T14:42:00Z" w:initials="LW">
    <w:p w14:paraId="25DF5856" w14:textId="77777777" w:rsidR="00450EB3" w:rsidRDefault="00450EB3" w:rsidP="00450EB3">
      <w:pPr>
        <w:pStyle w:val="CommentText"/>
        <w:jc w:val="left"/>
      </w:pPr>
      <w:r>
        <w:rPr>
          <w:rStyle w:val="CommentReference"/>
        </w:rPr>
        <w:annotationRef/>
      </w:r>
      <w:r>
        <w:t>JS/GF?</w:t>
      </w:r>
    </w:p>
  </w:comment>
  <w:comment w:id="14" w:author="Lois Woods" w:date="2023-08-17T14:51:00Z" w:initials="LW">
    <w:p w14:paraId="044C9C22" w14:textId="77777777" w:rsidR="00450EB3" w:rsidRDefault="00450EB3" w:rsidP="00450EB3">
      <w:pPr>
        <w:pStyle w:val="CommentText"/>
        <w:jc w:val="left"/>
      </w:pPr>
      <w:r>
        <w:rPr>
          <w:rStyle w:val="CommentReference"/>
        </w:rPr>
        <w:annotationRef/>
      </w:r>
      <w:r>
        <w:t>The unblinded nature of the results is study level, but this is the only reason I say "N" here and therefore "some concerns" for overall judgement.</w:t>
      </w:r>
    </w:p>
    <w:p w14:paraId="0A0E835F" w14:textId="77777777" w:rsidR="00450EB3" w:rsidRDefault="00450EB3" w:rsidP="00450EB3">
      <w:pPr>
        <w:pStyle w:val="CommentText"/>
        <w:jc w:val="left"/>
      </w:pPr>
      <w:r>
        <w:t xml:space="preserve">The cribsheet </w:t>
      </w:r>
      <w:r>
        <w:rPr>
          <w:i/>
          <w:iCs/>
        </w:rPr>
        <w:t>algorithm</w:t>
      </w:r>
      <w:r>
        <w:t xml:space="preserve"> doesn't mention the unblinded aspect and if only looking at the algorithm, literally, this study is low risk for this domain.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DF5856" w15:done="0"/>
  <w15:commentEx w15:paraId="0A0E83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8B06B" w16cex:dateUtc="2023-08-17T13:42:00Z"/>
  <w16cex:commentExtensible w16cex:durableId="2888B287" w16cex:dateUtc="2023-08-17T1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DF5856" w16cid:durableId="2888B06B"/>
  <w16cid:commentId w16cid:paraId="0A0E835F" w16cid:durableId="2888B2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0D36C" w14:textId="77777777" w:rsidR="006B1069" w:rsidRDefault="006B1069" w:rsidP="006B1069">
      <w:pPr>
        <w:spacing w:after="0"/>
      </w:pPr>
      <w:r>
        <w:separator/>
      </w:r>
    </w:p>
  </w:endnote>
  <w:endnote w:type="continuationSeparator" w:id="0">
    <w:p w14:paraId="4616DC21" w14:textId="77777777" w:rsidR="006B1069" w:rsidRDefault="006B1069"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Gulliv-R">
    <w:altName w:val="Cambria"/>
    <w:panose1 w:val="00000000000000000000"/>
    <w:charset w:val="00"/>
    <w:family w:val="roman"/>
    <w:notTrueType/>
    <w:pitch w:val="default"/>
    <w:sig w:usb0="00000003" w:usb1="00000000" w:usb2="00000000" w:usb3="00000000" w:csb0="00000001" w:csb1="00000000"/>
  </w:font>
  <w:font w:name="AdvOTd710a12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8E86" w14:textId="77777777" w:rsidR="007B188E" w:rsidRDefault="007B1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94407" w14:textId="77777777" w:rsidR="007B188E" w:rsidRDefault="007B18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AE7BC" w14:textId="77777777" w:rsidR="007B188E" w:rsidRDefault="007B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1CD8D" w14:textId="77777777" w:rsidR="006B1069" w:rsidRDefault="006B1069" w:rsidP="006B1069">
      <w:pPr>
        <w:spacing w:after="0"/>
      </w:pPr>
      <w:r>
        <w:separator/>
      </w:r>
    </w:p>
  </w:footnote>
  <w:footnote w:type="continuationSeparator" w:id="0">
    <w:p w14:paraId="6CABBFEE" w14:textId="77777777" w:rsidR="006B1069" w:rsidRDefault="006B1069" w:rsidP="006B1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6DF90" w14:textId="77777777" w:rsidR="007B188E" w:rsidRDefault="007B1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F0C7" w14:textId="77777777" w:rsidR="007B188E" w:rsidRDefault="007B1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CE10E" w14:textId="77777777" w:rsidR="007B188E" w:rsidRDefault="007B1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is Woods">
    <w15:presenceInfo w15:providerId="AD" w15:userId="S::lew1e19@soton.ac.uk::e51a6ca0-3208-4d02-b95e-ec4661943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1F"/>
    <w:rsid w:val="00014782"/>
    <w:rsid w:val="00056CE9"/>
    <w:rsid w:val="000722D3"/>
    <w:rsid w:val="00076212"/>
    <w:rsid w:val="000905F0"/>
    <w:rsid w:val="000A490D"/>
    <w:rsid w:val="000F57E8"/>
    <w:rsid w:val="0019732B"/>
    <w:rsid w:val="001F78BC"/>
    <w:rsid w:val="002244AF"/>
    <w:rsid w:val="0023251F"/>
    <w:rsid w:val="002F78AD"/>
    <w:rsid w:val="00330532"/>
    <w:rsid w:val="003373FE"/>
    <w:rsid w:val="003414A1"/>
    <w:rsid w:val="00341861"/>
    <w:rsid w:val="003B36FC"/>
    <w:rsid w:val="003C2F57"/>
    <w:rsid w:val="003C3813"/>
    <w:rsid w:val="00405A6D"/>
    <w:rsid w:val="00420E6C"/>
    <w:rsid w:val="00450EB3"/>
    <w:rsid w:val="004A365C"/>
    <w:rsid w:val="004B666A"/>
    <w:rsid w:val="004F1F69"/>
    <w:rsid w:val="00507ECD"/>
    <w:rsid w:val="00532258"/>
    <w:rsid w:val="00541655"/>
    <w:rsid w:val="00577163"/>
    <w:rsid w:val="00584878"/>
    <w:rsid w:val="005909E4"/>
    <w:rsid w:val="006026AA"/>
    <w:rsid w:val="00626CD4"/>
    <w:rsid w:val="00654905"/>
    <w:rsid w:val="00656391"/>
    <w:rsid w:val="006B1069"/>
    <w:rsid w:val="00730D7D"/>
    <w:rsid w:val="0079530F"/>
    <w:rsid w:val="007A6F9B"/>
    <w:rsid w:val="007B188E"/>
    <w:rsid w:val="008509C5"/>
    <w:rsid w:val="00851D4D"/>
    <w:rsid w:val="008601D0"/>
    <w:rsid w:val="00871668"/>
    <w:rsid w:val="00895457"/>
    <w:rsid w:val="008C7515"/>
    <w:rsid w:val="00966081"/>
    <w:rsid w:val="009D036C"/>
    <w:rsid w:val="00A027FC"/>
    <w:rsid w:val="00B02401"/>
    <w:rsid w:val="00B34EF8"/>
    <w:rsid w:val="00B64463"/>
    <w:rsid w:val="00B666A7"/>
    <w:rsid w:val="00B732FD"/>
    <w:rsid w:val="00BB74E2"/>
    <w:rsid w:val="00BE49FF"/>
    <w:rsid w:val="00BF7C0E"/>
    <w:rsid w:val="00C006C7"/>
    <w:rsid w:val="00C153C1"/>
    <w:rsid w:val="00C26026"/>
    <w:rsid w:val="00CA084F"/>
    <w:rsid w:val="00CF5BDC"/>
    <w:rsid w:val="00DB70CA"/>
    <w:rsid w:val="00DE283D"/>
    <w:rsid w:val="00E677C1"/>
    <w:rsid w:val="00E85707"/>
    <w:rsid w:val="00E934CE"/>
    <w:rsid w:val="00ED5928"/>
    <w:rsid w:val="00F41673"/>
    <w:rsid w:val="00FC67F1"/>
    <w:rsid w:val="00FC6EFE"/>
    <w:rsid w:val="00FC75F4"/>
    <w:rsid w:val="00FD37D4"/>
    <w:rsid w:val="00FD4A9B"/>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customStyle="1" w:styleId="UnresolvedMention">
    <w:name w:val="Unresolved Mention"/>
    <w:basedOn w:val="DefaultParagraphFont"/>
    <w:uiPriority w:val="99"/>
    <w:semiHidden/>
    <w:unhideWhenUsed/>
    <w:rsid w:val="006026AA"/>
    <w:rPr>
      <w:color w:val="605E5C"/>
      <w:shd w:val="clear" w:color="auto" w:fill="E1DFDD"/>
    </w:rPr>
  </w:style>
  <w:style w:type="character" w:styleId="FollowedHyperlink">
    <w:name w:val="FollowedHyperlink"/>
    <w:basedOn w:val="DefaultParagraphFont"/>
    <w:uiPriority w:val="99"/>
    <w:semiHidden/>
    <w:unhideWhenUsed/>
    <w:rsid w:val="004A365C"/>
    <w:rPr>
      <w:color w:val="954F72" w:themeColor="followedHyperlink"/>
      <w:u w:val="single"/>
    </w:rPr>
  </w:style>
  <w:style w:type="paragraph" w:customStyle="1" w:styleId="Default">
    <w:name w:val="Default"/>
    <w:rsid w:val="00056CE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50EB3"/>
    <w:rPr>
      <w:sz w:val="16"/>
      <w:szCs w:val="16"/>
    </w:rPr>
  </w:style>
  <w:style w:type="paragraph" w:styleId="CommentText">
    <w:name w:val="annotation text"/>
    <w:basedOn w:val="Normal"/>
    <w:link w:val="CommentTextChar"/>
    <w:uiPriority w:val="99"/>
    <w:unhideWhenUsed/>
    <w:rsid w:val="00450EB3"/>
    <w:rPr>
      <w:sz w:val="20"/>
      <w:szCs w:val="20"/>
    </w:rPr>
  </w:style>
  <w:style w:type="character" w:customStyle="1" w:styleId="CommentTextChar">
    <w:name w:val="Comment Text Char"/>
    <w:basedOn w:val="DefaultParagraphFont"/>
    <w:link w:val="CommentText"/>
    <w:uiPriority w:val="99"/>
    <w:rsid w:val="00450EB3"/>
    <w:rPr>
      <w:sz w:val="20"/>
      <w:szCs w:val="20"/>
    </w:rPr>
  </w:style>
  <w:style w:type="paragraph" w:styleId="Header">
    <w:name w:val="header"/>
    <w:basedOn w:val="Normal"/>
    <w:link w:val="HeaderChar"/>
    <w:uiPriority w:val="99"/>
    <w:unhideWhenUsed/>
    <w:rsid w:val="007B188E"/>
    <w:pPr>
      <w:tabs>
        <w:tab w:val="center" w:pos="4513"/>
        <w:tab w:val="right" w:pos="9026"/>
      </w:tabs>
      <w:spacing w:after="0"/>
    </w:pPr>
  </w:style>
  <w:style w:type="character" w:customStyle="1" w:styleId="HeaderChar">
    <w:name w:val="Header Char"/>
    <w:basedOn w:val="DefaultParagraphFont"/>
    <w:link w:val="Header"/>
    <w:uiPriority w:val="99"/>
    <w:rsid w:val="007B188E"/>
  </w:style>
  <w:style w:type="paragraph" w:styleId="Footer">
    <w:name w:val="footer"/>
    <w:basedOn w:val="Normal"/>
    <w:link w:val="FooterChar"/>
    <w:uiPriority w:val="99"/>
    <w:unhideWhenUsed/>
    <w:rsid w:val="007B188E"/>
    <w:pPr>
      <w:tabs>
        <w:tab w:val="center" w:pos="4513"/>
        <w:tab w:val="right" w:pos="9026"/>
      </w:tabs>
      <w:spacing w:after="0"/>
    </w:pPr>
  </w:style>
  <w:style w:type="character" w:customStyle="1" w:styleId="FooterChar">
    <w:name w:val="Footer Char"/>
    <w:basedOn w:val="DefaultParagraphFont"/>
    <w:link w:val="Footer"/>
    <w:uiPriority w:val="99"/>
    <w:rsid w:val="007B1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48238">
      <w:bodyDiv w:val="1"/>
      <w:marLeft w:val="0"/>
      <w:marRight w:val="0"/>
      <w:marTop w:val="0"/>
      <w:marBottom w:val="0"/>
      <w:divBdr>
        <w:top w:val="none" w:sz="0" w:space="0" w:color="auto"/>
        <w:left w:val="none" w:sz="0" w:space="0" w:color="auto"/>
        <w:bottom w:val="none" w:sz="0" w:space="0" w:color="auto"/>
        <w:right w:val="none" w:sz="0" w:space="0" w:color="auto"/>
      </w:divBdr>
    </w:div>
    <w:div w:id="146619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rctn.com/ISRCTN25859465" TargetMode="External"/><Relationship Id="rId18" Type="http://schemas.openxmlformats.org/officeDocument/2006/relationships/hyperlink" Target="http://creativecommons.org/licenses/by-nc-nd/4.0/" TargetMode="External"/><Relationship Id="rId26" Type="http://schemas.openxmlformats.org/officeDocument/2006/relationships/hyperlink" Target="http://creativecommons.org/licenses/by-nc-nd/4.0/" TargetMode="External"/><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creativecommons.org/licenses/by-nc-nd/4.0/"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creativecommons.org/licenses/by-nc-nd/4.0/" TargetMode="External"/><Relationship Id="rId17" Type="http://schemas.openxmlformats.org/officeDocument/2006/relationships/hyperlink" Target="http://creativecommons.org/licenses/by-nc-nd/4.0/" TargetMode="External"/><Relationship Id="rId25" Type="http://schemas.openxmlformats.org/officeDocument/2006/relationships/hyperlink" Target="http://creativecommons.org/licenses/by-nc-nd/4.0/" TargetMode="External"/><Relationship Id="rId33" Type="http://schemas.openxmlformats.org/officeDocument/2006/relationships/footer" Target="footer3.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creativecommons.org/licenses/by-nc-nd/4.0/" TargetMode="External"/><Relationship Id="rId20" Type="http://schemas.microsoft.com/office/2011/relationships/commentsExtended" Target="commentsExtended.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creativecommons.org/licenses/by-nc-nd/4.0/" TargetMode="Externa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reativecommons.org/licenses/by-nc-nd/4.0/" TargetMode="External"/><Relationship Id="rId23" Type="http://schemas.openxmlformats.org/officeDocument/2006/relationships/hyperlink" Target="http://creativecommons.org/licenses/by-nc-nd/4.0/" TargetMode="External"/><Relationship Id="rId28" Type="http://schemas.openxmlformats.org/officeDocument/2006/relationships/header" Target="header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comments" Target="comments.xm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nc-nd/4.0/" TargetMode="External"/><Relationship Id="rId22" Type="http://schemas.openxmlformats.org/officeDocument/2006/relationships/hyperlink" Target="http://creativecommons.org/licenses/by-nc-nd/4.0/" TargetMode="External"/><Relationship Id="rId27" Type="http://schemas.openxmlformats.org/officeDocument/2006/relationships/hyperlink" Target="http://creativecommons.org/licenses/by-nc-nd/4.0/" TargetMode="External"/><Relationship Id="rId30" Type="http://schemas.openxmlformats.org/officeDocument/2006/relationships/footer" Target="footer1.xm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
      <w:docPartPr>
        <w:name w:val="414FF70F5C8F4A9F8E814E3C68CEAB1A"/>
        <w:category>
          <w:name w:val="General"/>
          <w:gallery w:val="placeholder"/>
        </w:category>
        <w:types>
          <w:type w:val="bbPlcHdr"/>
        </w:types>
        <w:behaviors>
          <w:behavior w:val="content"/>
        </w:behaviors>
        <w:guid w:val="{59AE4BD7-6355-4641-9217-0EE38502FB04}"/>
      </w:docPartPr>
      <w:docPartBody>
        <w:p w:rsidR="00DC1B13" w:rsidRDefault="00DC1B13" w:rsidP="00DC1B13">
          <w:pPr>
            <w:pStyle w:val="414FF70F5C8F4A9F8E814E3C68CEAB1A"/>
          </w:pPr>
          <w:r w:rsidRPr="00D047CC">
            <w:rPr>
              <w:rStyle w:val="PlaceholderText"/>
            </w:rPr>
            <w:t>Click here to enter text.</w:t>
          </w:r>
        </w:p>
      </w:docPartBody>
    </w:docPart>
    <w:docPart>
      <w:docPartPr>
        <w:name w:val="057EBC1726804EF7910481B368965410"/>
        <w:category>
          <w:name w:val="General"/>
          <w:gallery w:val="placeholder"/>
        </w:category>
        <w:types>
          <w:type w:val="bbPlcHdr"/>
        </w:types>
        <w:behaviors>
          <w:behavior w:val="content"/>
        </w:behaviors>
        <w:guid w:val="{2481A61B-1E29-480E-9C2E-57A556864686}"/>
      </w:docPartPr>
      <w:docPartBody>
        <w:p w:rsidR="00DC1B13" w:rsidRDefault="00DC1B13" w:rsidP="00DC1B13">
          <w:pPr>
            <w:pStyle w:val="057EBC1726804EF7910481B368965410"/>
          </w:pPr>
          <w:r w:rsidRPr="00D047CC">
            <w:rPr>
              <w:rStyle w:val="PlaceholderText"/>
            </w:rPr>
            <w:t>Click here to enter text.</w:t>
          </w:r>
        </w:p>
      </w:docPartBody>
    </w:docPart>
    <w:docPart>
      <w:docPartPr>
        <w:name w:val="E3F788504120430E934880665671D9E7"/>
        <w:category>
          <w:name w:val="General"/>
          <w:gallery w:val="placeholder"/>
        </w:category>
        <w:types>
          <w:type w:val="bbPlcHdr"/>
        </w:types>
        <w:behaviors>
          <w:behavior w:val="content"/>
        </w:behaviors>
        <w:guid w:val="{5813B593-2E22-40D8-B45F-C959B88A7125}"/>
      </w:docPartPr>
      <w:docPartBody>
        <w:p w:rsidR="00DC1B13" w:rsidRDefault="00DC1B13" w:rsidP="00DC1B13">
          <w:pPr>
            <w:pStyle w:val="E3F788504120430E934880665671D9E7"/>
          </w:pPr>
          <w:r w:rsidRPr="00D047CC">
            <w:rPr>
              <w:rStyle w:val="PlaceholderText"/>
            </w:rPr>
            <w:t>Click here to enter text.</w:t>
          </w:r>
        </w:p>
      </w:docPartBody>
    </w:docPart>
    <w:docPart>
      <w:docPartPr>
        <w:name w:val="8D9BAD0898854B64BAEFED74302E45F3"/>
        <w:category>
          <w:name w:val="General"/>
          <w:gallery w:val="placeholder"/>
        </w:category>
        <w:types>
          <w:type w:val="bbPlcHdr"/>
        </w:types>
        <w:behaviors>
          <w:behavior w:val="content"/>
        </w:behaviors>
        <w:guid w:val="{A98CDD00-3F19-4FF1-A931-D081B7759A50}"/>
      </w:docPartPr>
      <w:docPartBody>
        <w:p w:rsidR="00DC1B13" w:rsidRDefault="00DC1B13" w:rsidP="00DC1B13">
          <w:pPr>
            <w:pStyle w:val="8D9BAD0898854B64BAEFED74302E45F3"/>
          </w:pPr>
          <w:r w:rsidRPr="00D047CC">
            <w:rPr>
              <w:rStyle w:val="PlaceholderText"/>
            </w:rPr>
            <w:t>Click here to enter text.</w:t>
          </w:r>
        </w:p>
      </w:docPartBody>
    </w:docPart>
    <w:docPart>
      <w:docPartPr>
        <w:name w:val="9986C042B23B41B5BD23166311423152"/>
        <w:category>
          <w:name w:val="General"/>
          <w:gallery w:val="placeholder"/>
        </w:category>
        <w:types>
          <w:type w:val="bbPlcHdr"/>
        </w:types>
        <w:behaviors>
          <w:behavior w:val="content"/>
        </w:behaviors>
        <w:guid w:val="{F8CE2E4B-641C-4B52-B091-F6C9F8E043AA}"/>
      </w:docPartPr>
      <w:docPartBody>
        <w:p w:rsidR="00DC1B13" w:rsidRDefault="00DC1B13" w:rsidP="00DC1B13">
          <w:pPr>
            <w:pStyle w:val="9986C042B23B41B5BD23166311423152"/>
          </w:pPr>
          <w:r w:rsidRPr="00D047CC">
            <w:rPr>
              <w:rStyle w:val="PlaceholderText"/>
            </w:rPr>
            <w:t>Click here to enter text.</w:t>
          </w:r>
        </w:p>
      </w:docPartBody>
    </w:docPart>
    <w:docPart>
      <w:docPartPr>
        <w:name w:val="CD94A987419A4500BA3FFC8BE57BAD27"/>
        <w:category>
          <w:name w:val="General"/>
          <w:gallery w:val="placeholder"/>
        </w:category>
        <w:types>
          <w:type w:val="bbPlcHdr"/>
        </w:types>
        <w:behaviors>
          <w:behavior w:val="content"/>
        </w:behaviors>
        <w:guid w:val="{5C8DA398-98B4-4F0D-B295-9EE47AFC011C}"/>
      </w:docPartPr>
      <w:docPartBody>
        <w:p w:rsidR="00DC1B13" w:rsidRDefault="00DC1B13" w:rsidP="00DC1B13">
          <w:pPr>
            <w:pStyle w:val="CD94A987419A4500BA3FFC8BE57BAD27"/>
          </w:pPr>
          <w:r w:rsidRPr="00D047CC">
            <w:rPr>
              <w:rStyle w:val="PlaceholderText"/>
            </w:rPr>
            <w:t>Click here to enter text.</w:t>
          </w:r>
        </w:p>
      </w:docPartBody>
    </w:docPart>
    <w:docPart>
      <w:docPartPr>
        <w:name w:val="BA358FF74F9C4FC3A43C746BD94883D0"/>
        <w:category>
          <w:name w:val="General"/>
          <w:gallery w:val="placeholder"/>
        </w:category>
        <w:types>
          <w:type w:val="bbPlcHdr"/>
        </w:types>
        <w:behaviors>
          <w:behavior w:val="content"/>
        </w:behaviors>
        <w:guid w:val="{CE74173B-A741-4EEF-9520-ECD1FC7F6882}"/>
      </w:docPartPr>
      <w:docPartBody>
        <w:p w:rsidR="00DC1B13" w:rsidRDefault="00DC1B13" w:rsidP="00DC1B13">
          <w:pPr>
            <w:pStyle w:val="BA358FF74F9C4FC3A43C746BD94883D0"/>
          </w:pPr>
          <w:r w:rsidRPr="00D047CC">
            <w:rPr>
              <w:rStyle w:val="PlaceholderText"/>
            </w:rPr>
            <w:t>Click here to enter text.</w:t>
          </w:r>
        </w:p>
      </w:docPartBody>
    </w:docPart>
    <w:docPart>
      <w:docPartPr>
        <w:name w:val="04A1F2A34DDE443580F739C64CC423B0"/>
        <w:category>
          <w:name w:val="General"/>
          <w:gallery w:val="placeholder"/>
        </w:category>
        <w:types>
          <w:type w:val="bbPlcHdr"/>
        </w:types>
        <w:behaviors>
          <w:behavior w:val="content"/>
        </w:behaviors>
        <w:guid w:val="{9BA81A44-855E-4936-A1FE-ADC5FF01465E}"/>
      </w:docPartPr>
      <w:docPartBody>
        <w:p w:rsidR="00DC1B13" w:rsidRDefault="00DC1B13" w:rsidP="00DC1B13">
          <w:pPr>
            <w:pStyle w:val="04A1F2A34DDE443580F739C64CC423B0"/>
          </w:pPr>
          <w:r w:rsidRPr="00D047CC">
            <w:rPr>
              <w:rStyle w:val="PlaceholderText"/>
            </w:rPr>
            <w:t>Click here to enter text.</w:t>
          </w:r>
        </w:p>
      </w:docPartBody>
    </w:docPart>
    <w:docPart>
      <w:docPartPr>
        <w:name w:val="4685D533A8B7458C933B8AD64ECA1564"/>
        <w:category>
          <w:name w:val="General"/>
          <w:gallery w:val="placeholder"/>
        </w:category>
        <w:types>
          <w:type w:val="bbPlcHdr"/>
        </w:types>
        <w:behaviors>
          <w:behavior w:val="content"/>
        </w:behaviors>
        <w:guid w:val="{B48A4587-669E-4D5A-9BB6-A34FCE4ED825}"/>
      </w:docPartPr>
      <w:docPartBody>
        <w:p w:rsidR="00DC1B13" w:rsidRDefault="00DC1B13" w:rsidP="00DC1B13">
          <w:pPr>
            <w:pStyle w:val="4685D533A8B7458C933B8AD64ECA1564"/>
          </w:pPr>
          <w:r w:rsidRPr="00D047CC">
            <w:rPr>
              <w:rStyle w:val="PlaceholderText"/>
            </w:rPr>
            <w:t>Click here to enter text.</w:t>
          </w:r>
        </w:p>
      </w:docPartBody>
    </w:docPart>
    <w:docPart>
      <w:docPartPr>
        <w:name w:val="B327C087A33444D190623638E5ACA010"/>
        <w:category>
          <w:name w:val="General"/>
          <w:gallery w:val="placeholder"/>
        </w:category>
        <w:types>
          <w:type w:val="bbPlcHdr"/>
        </w:types>
        <w:behaviors>
          <w:behavior w:val="content"/>
        </w:behaviors>
        <w:guid w:val="{62B6A559-10E8-4349-9B51-80E72D696C44}"/>
      </w:docPartPr>
      <w:docPartBody>
        <w:p w:rsidR="00DC1B13" w:rsidRDefault="00DC1B13" w:rsidP="00DC1B13">
          <w:pPr>
            <w:pStyle w:val="B327C087A33444D190623638E5ACA010"/>
          </w:pPr>
          <w:r w:rsidRPr="00D047CC">
            <w:rPr>
              <w:rStyle w:val="PlaceholderText"/>
            </w:rPr>
            <w:t>Click here to enter text.</w:t>
          </w:r>
        </w:p>
      </w:docPartBody>
    </w:docPart>
    <w:docPart>
      <w:docPartPr>
        <w:name w:val="2DC1342DAC5C48CBAE65ED01142717BB"/>
        <w:category>
          <w:name w:val="General"/>
          <w:gallery w:val="placeholder"/>
        </w:category>
        <w:types>
          <w:type w:val="bbPlcHdr"/>
        </w:types>
        <w:behaviors>
          <w:behavior w:val="content"/>
        </w:behaviors>
        <w:guid w:val="{89A35044-B97D-46E1-9C9E-1A28A7373431}"/>
      </w:docPartPr>
      <w:docPartBody>
        <w:p w:rsidR="00DC1B13" w:rsidRDefault="00DC1B13" w:rsidP="00DC1B13">
          <w:pPr>
            <w:pStyle w:val="2DC1342DAC5C48CBAE65ED01142717B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dvGulliv-R">
    <w:altName w:val="Cambria"/>
    <w:panose1 w:val="00000000000000000000"/>
    <w:charset w:val="00"/>
    <w:family w:val="roman"/>
    <w:notTrueType/>
    <w:pitch w:val="default"/>
    <w:sig w:usb0="00000003" w:usb1="00000000" w:usb2="00000000" w:usb3="00000000" w:csb0="00000001" w:csb1="00000000"/>
  </w:font>
  <w:font w:name="AdvOTd710a12c">
    <w:altName w:val="Calibri"/>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A7"/>
    <w:rsid w:val="003E0B56"/>
    <w:rsid w:val="00767319"/>
    <w:rsid w:val="007B54A7"/>
    <w:rsid w:val="009544D7"/>
    <w:rsid w:val="00DC1B1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B13"/>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 w:type="paragraph" w:customStyle="1" w:styleId="8281C5FDFD58408C83CDA5A2B2C9461F">
    <w:name w:val="8281C5FDFD58408C83CDA5A2B2C9461F"/>
    <w:rsid w:val="00DC1B13"/>
    <w:rPr>
      <w:kern w:val="2"/>
      <w14:ligatures w14:val="standardContextual"/>
    </w:rPr>
  </w:style>
  <w:style w:type="paragraph" w:customStyle="1" w:styleId="414FF70F5C8F4A9F8E814E3C68CEAB1A">
    <w:name w:val="414FF70F5C8F4A9F8E814E3C68CEAB1A"/>
    <w:rsid w:val="00DC1B13"/>
    <w:rPr>
      <w:kern w:val="2"/>
      <w14:ligatures w14:val="standardContextual"/>
    </w:rPr>
  </w:style>
  <w:style w:type="paragraph" w:customStyle="1" w:styleId="476A2BD213F54B02B41A4A955E18B1B9">
    <w:name w:val="476A2BD213F54B02B41A4A955E18B1B9"/>
    <w:rsid w:val="00DC1B13"/>
    <w:rPr>
      <w:kern w:val="2"/>
      <w14:ligatures w14:val="standardContextual"/>
    </w:rPr>
  </w:style>
  <w:style w:type="paragraph" w:customStyle="1" w:styleId="057EBC1726804EF7910481B368965410">
    <w:name w:val="057EBC1726804EF7910481B368965410"/>
    <w:rsid w:val="00DC1B13"/>
    <w:rPr>
      <w:kern w:val="2"/>
      <w14:ligatures w14:val="standardContextual"/>
    </w:rPr>
  </w:style>
  <w:style w:type="paragraph" w:customStyle="1" w:styleId="67CFBA108DA24BA096AF4D85EF5FA1FF">
    <w:name w:val="67CFBA108DA24BA096AF4D85EF5FA1FF"/>
    <w:rsid w:val="00DC1B13"/>
    <w:rPr>
      <w:kern w:val="2"/>
      <w14:ligatures w14:val="standardContextual"/>
    </w:rPr>
  </w:style>
  <w:style w:type="paragraph" w:customStyle="1" w:styleId="E3F788504120430E934880665671D9E7">
    <w:name w:val="E3F788504120430E934880665671D9E7"/>
    <w:rsid w:val="00DC1B13"/>
    <w:rPr>
      <w:kern w:val="2"/>
      <w14:ligatures w14:val="standardContextual"/>
    </w:rPr>
  </w:style>
  <w:style w:type="paragraph" w:customStyle="1" w:styleId="E9321F29E53F4D30BCBE521A7458B315">
    <w:name w:val="E9321F29E53F4D30BCBE521A7458B315"/>
    <w:rsid w:val="00DC1B13"/>
    <w:rPr>
      <w:kern w:val="2"/>
      <w14:ligatures w14:val="standardContextual"/>
    </w:rPr>
  </w:style>
  <w:style w:type="paragraph" w:customStyle="1" w:styleId="8D9BAD0898854B64BAEFED74302E45F3">
    <w:name w:val="8D9BAD0898854B64BAEFED74302E45F3"/>
    <w:rsid w:val="00DC1B13"/>
    <w:rPr>
      <w:kern w:val="2"/>
      <w14:ligatures w14:val="standardContextual"/>
    </w:rPr>
  </w:style>
  <w:style w:type="paragraph" w:customStyle="1" w:styleId="475A37E90B3D404F84AD35FDD9EAA83B">
    <w:name w:val="475A37E90B3D404F84AD35FDD9EAA83B"/>
    <w:rsid w:val="00DC1B13"/>
    <w:rPr>
      <w:kern w:val="2"/>
      <w14:ligatures w14:val="standardContextual"/>
    </w:rPr>
  </w:style>
  <w:style w:type="paragraph" w:customStyle="1" w:styleId="A234DE903B984167BCE701FB559976D5">
    <w:name w:val="A234DE903B984167BCE701FB559976D5"/>
    <w:rsid w:val="00DC1B13"/>
    <w:rPr>
      <w:kern w:val="2"/>
      <w14:ligatures w14:val="standardContextual"/>
    </w:rPr>
  </w:style>
  <w:style w:type="paragraph" w:customStyle="1" w:styleId="4D1210612F3748ECACFBFBD8B5BF2A13">
    <w:name w:val="4D1210612F3748ECACFBFBD8B5BF2A13"/>
    <w:rsid w:val="00DC1B13"/>
    <w:rPr>
      <w:kern w:val="2"/>
      <w14:ligatures w14:val="standardContextual"/>
    </w:rPr>
  </w:style>
  <w:style w:type="paragraph" w:customStyle="1" w:styleId="9986C042B23B41B5BD23166311423152">
    <w:name w:val="9986C042B23B41B5BD23166311423152"/>
    <w:rsid w:val="00DC1B13"/>
    <w:rPr>
      <w:kern w:val="2"/>
      <w14:ligatures w14:val="standardContextual"/>
    </w:rPr>
  </w:style>
  <w:style w:type="paragraph" w:customStyle="1" w:styleId="CAD0A709C7494F2CA4C12427D413BD2A">
    <w:name w:val="CAD0A709C7494F2CA4C12427D413BD2A"/>
    <w:rsid w:val="00DC1B13"/>
    <w:rPr>
      <w:kern w:val="2"/>
      <w14:ligatures w14:val="standardContextual"/>
    </w:rPr>
  </w:style>
  <w:style w:type="paragraph" w:customStyle="1" w:styleId="CD94A987419A4500BA3FFC8BE57BAD27">
    <w:name w:val="CD94A987419A4500BA3FFC8BE57BAD27"/>
    <w:rsid w:val="00DC1B13"/>
    <w:rPr>
      <w:kern w:val="2"/>
      <w14:ligatures w14:val="standardContextual"/>
    </w:rPr>
  </w:style>
  <w:style w:type="paragraph" w:customStyle="1" w:styleId="511BB99BE2E5482681D0E5F29B41046C">
    <w:name w:val="511BB99BE2E5482681D0E5F29B41046C"/>
    <w:rsid w:val="00DC1B13"/>
    <w:rPr>
      <w:kern w:val="2"/>
      <w14:ligatures w14:val="standardContextual"/>
    </w:rPr>
  </w:style>
  <w:style w:type="paragraph" w:customStyle="1" w:styleId="BA358FF74F9C4FC3A43C746BD94883D0">
    <w:name w:val="BA358FF74F9C4FC3A43C746BD94883D0"/>
    <w:rsid w:val="00DC1B13"/>
    <w:rPr>
      <w:kern w:val="2"/>
      <w14:ligatures w14:val="standardContextual"/>
    </w:rPr>
  </w:style>
  <w:style w:type="paragraph" w:customStyle="1" w:styleId="04A1F2A34DDE443580F739C64CC423B0">
    <w:name w:val="04A1F2A34DDE443580F739C64CC423B0"/>
    <w:rsid w:val="00DC1B13"/>
    <w:rPr>
      <w:kern w:val="2"/>
      <w14:ligatures w14:val="standardContextual"/>
    </w:rPr>
  </w:style>
  <w:style w:type="paragraph" w:customStyle="1" w:styleId="4685D533A8B7458C933B8AD64ECA1564">
    <w:name w:val="4685D533A8B7458C933B8AD64ECA1564"/>
    <w:rsid w:val="00DC1B13"/>
    <w:rPr>
      <w:kern w:val="2"/>
      <w14:ligatures w14:val="standardContextual"/>
    </w:rPr>
  </w:style>
  <w:style w:type="paragraph" w:customStyle="1" w:styleId="B327C087A33444D190623638E5ACA010">
    <w:name w:val="B327C087A33444D190623638E5ACA010"/>
    <w:rsid w:val="00DC1B13"/>
    <w:rPr>
      <w:kern w:val="2"/>
      <w14:ligatures w14:val="standardContextual"/>
    </w:rPr>
  </w:style>
  <w:style w:type="paragraph" w:customStyle="1" w:styleId="2DC1342DAC5C48CBAE65ED01142717BB">
    <w:name w:val="2DC1342DAC5C48CBAE65ED01142717BB"/>
    <w:rsid w:val="00DC1B1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943DB8692B34EBE00F93A82C7E85D" ma:contentTypeVersion="5" ma:contentTypeDescription="Create a new document." ma:contentTypeScope="" ma:versionID="b82cc37c2ee81830f224f1b082dbae91">
  <xsd:schema xmlns:xsd="http://www.w3.org/2001/XMLSchema" xmlns:xs="http://www.w3.org/2001/XMLSchema" xmlns:p="http://schemas.microsoft.com/office/2006/metadata/properties" xmlns:ns2="e8329710-bc5e-4421-9939-c4d8dc1aaa44" xmlns:ns3="1e9bfc5a-9e24-4a04-9c5e-e5fbfe298e23" targetNamespace="http://schemas.microsoft.com/office/2006/metadata/properties" ma:root="true" ma:fieldsID="9a671d8d2cfac5e7ab17f0d4e54fcabf" ns2:_="" ns3:_="">
    <xsd:import namespace="e8329710-bc5e-4421-9939-c4d8dc1aaa44"/>
    <xsd:import namespace="1e9bfc5a-9e24-4a04-9c5e-e5fbfe298e2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29710-bc5e-4421-9939-c4d8dc1aa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9bfc5a-9e24-4a04-9c5e-e5fbfe298e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54EE6-FD81-416E-8E8C-0C637C98E34D}">
  <ds:schemaRefs>
    <ds:schemaRef ds:uri="http://schemas.microsoft.com/sharepoint/v3/contenttype/forms"/>
  </ds:schemaRefs>
</ds:datastoreItem>
</file>

<file path=customXml/itemProps2.xml><?xml version="1.0" encoding="utf-8"?>
<ds:datastoreItem xmlns:ds="http://schemas.openxmlformats.org/officeDocument/2006/customXml" ds:itemID="{E1FE1196-5604-4FF7-815E-7357DC8F4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29710-bc5e-4421-9939-c4d8dc1aaa44"/>
    <ds:schemaRef ds:uri="1e9bfc5a-9e24-4a04-9c5e-e5fbfe298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ED214C-FFA1-47B3-A092-0E5743C5A9EC}">
  <ds:schemaRefs>
    <ds:schemaRef ds:uri="http://purl.org/dc/elements/1.1/"/>
    <ds:schemaRef ds:uri="http://schemas.microsoft.com/office/2006/metadata/properties"/>
    <ds:schemaRef ds:uri="http://schemas.microsoft.com/office/2006/documentManagement/types"/>
    <ds:schemaRef ds:uri="http://purl.org/dc/terms/"/>
    <ds:schemaRef ds:uri="e8329710-bc5e-4421-9939-c4d8dc1aaa44"/>
    <ds:schemaRef ds:uri="http://purl.org/dc/dcmitype/"/>
    <ds:schemaRef ds:uri="http://schemas.microsoft.com/office/infopath/2007/PartnerControls"/>
    <ds:schemaRef ds:uri="1e9bfc5a-9e24-4a04-9c5e-e5fbfe298e23"/>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8041247-6D67-4929-BC9A-4E2E5536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15632</Words>
  <Characters>89104</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Simon Crabb</cp:lastModifiedBy>
  <cp:revision>2</cp:revision>
  <dcterms:created xsi:type="dcterms:W3CDTF">2023-09-04T17:33:00Z</dcterms:created>
  <dcterms:modified xsi:type="dcterms:W3CDTF">2023-09-04T17:33:00Z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0x0101004E2943DB8692B34EBE00F93A82C7E85D</vt:lpwstr>
  </property>
</Properties>
</file>