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D2" w:rsidRPr="0047537B" w:rsidRDefault="000844D2" w:rsidP="000844D2">
      <w:pPr>
        <w:rPr>
          <w:rFonts w:ascii="Times New Roman" w:hAnsi="Times New Roman" w:cs="Times New Roman"/>
        </w:rPr>
      </w:pPr>
      <w:proofErr w:type="gramStart"/>
      <w:r w:rsidRPr="0047537B">
        <w:rPr>
          <w:rFonts w:ascii="Times New Roman" w:hAnsi="Times New Roman" w:cs="Times New Roman"/>
        </w:rPr>
        <w:t>Supplemental Figure 1.</w:t>
      </w:r>
      <w:proofErr w:type="gramEnd"/>
    </w:p>
    <w:p w:rsidR="000844D2" w:rsidRDefault="000844D2" w:rsidP="000844D2">
      <w:bookmarkStart w:id="0" w:name="_GoBack"/>
      <w:bookmarkEnd w:id="0"/>
    </w:p>
    <w:p w:rsidR="000844D2" w:rsidRDefault="000844D2" w:rsidP="000844D2"/>
    <w:p w:rsidR="000844D2" w:rsidRDefault="000844D2" w:rsidP="000844D2">
      <w:r>
        <w:rPr>
          <w:noProof/>
        </w:rPr>
        <w:drawing>
          <wp:inline distT="0" distB="0" distL="0" distR="0" wp14:anchorId="73062F3F" wp14:editId="4F4F6D76">
            <wp:extent cx="5486400" cy="2993641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9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D2" w:rsidRDefault="000844D2" w:rsidP="000844D2">
      <w:pPr>
        <w:rPr>
          <w:b/>
        </w:rPr>
      </w:pPr>
      <w:r>
        <w:rPr>
          <w:b/>
        </w:rPr>
        <w:br w:type="page"/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Supplemental </w:t>
      </w:r>
      <w:r w:rsidRPr="00317BB9">
        <w:rPr>
          <w:rFonts w:ascii="Times New Roman" w:hAnsi="Times New Roman" w:cs="Times New Roman"/>
          <w:b/>
          <w:sz w:val="18"/>
          <w:szCs w:val="18"/>
        </w:rPr>
        <w:t>Table 1.</w:t>
      </w:r>
      <w:proofErr w:type="gramEnd"/>
      <w:r w:rsidRPr="00317BB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17BB9">
        <w:rPr>
          <w:rFonts w:ascii="Times New Roman" w:hAnsi="Times New Roman" w:cs="Times New Roman"/>
          <w:sz w:val="18"/>
          <w:szCs w:val="18"/>
        </w:rPr>
        <w:t>Demographics and clinical characteristics</w:t>
      </w:r>
      <w:r>
        <w:rPr>
          <w:rFonts w:ascii="Times New Roman" w:hAnsi="Times New Roman" w:cs="Times New Roman"/>
          <w:sz w:val="18"/>
          <w:szCs w:val="18"/>
        </w:rPr>
        <w:t xml:space="preserve"> for top 10</w:t>
      </w:r>
      <w:r w:rsidRPr="005A285D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sz w:val="18"/>
          <w:szCs w:val="18"/>
        </w:rPr>
        <w:t xml:space="preserve"> percentile of BPCV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317BB9"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71F29" wp14:editId="38E332D3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2769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25pt" to="49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" strokecolor="black [3213]"/>
            </w:pict>
          </mc:Fallback>
        </mc:AlternateConten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b/>
          <w:sz w:val="18"/>
          <w:szCs w:val="18"/>
        </w:rPr>
        <w:tab/>
      </w:r>
      <w:r w:rsidRPr="00317BB9">
        <w:rPr>
          <w:rFonts w:ascii="Times New Roman" w:hAnsi="Times New Roman" w:cs="Times New Roman"/>
          <w:b/>
          <w:sz w:val="18"/>
          <w:szCs w:val="18"/>
        </w:rPr>
        <w:tab/>
      </w:r>
      <w:r w:rsidRPr="00317BB9">
        <w:rPr>
          <w:rFonts w:ascii="Times New Roman" w:hAnsi="Times New Roman" w:cs="Times New Roman"/>
          <w:b/>
          <w:sz w:val="18"/>
          <w:szCs w:val="18"/>
        </w:rPr>
        <w:tab/>
      </w:r>
      <w:r w:rsidRPr="00317BB9">
        <w:rPr>
          <w:rFonts w:ascii="Times New Roman" w:hAnsi="Times New Roman" w:cs="Times New Roman"/>
          <w:b/>
          <w:sz w:val="18"/>
          <w:szCs w:val="18"/>
        </w:rPr>
        <w:tab/>
      </w:r>
      <w:r w:rsidRPr="00317BB9">
        <w:rPr>
          <w:rFonts w:ascii="Times New Roman" w:hAnsi="Times New Roman" w:cs="Times New Roman"/>
          <w:b/>
          <w:sz w:val="18"/>
          <w:szCs w:val="18"/>
        </w:rPr>
        <w:tab/>
      </w:r>
      <w:r w:rsidRPr="00317BB9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Low volume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High volume</w:t>
      </w:r>
      <w:r w:rsidRPr="00317BB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P-value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317BB9"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194B3" wp14:editId="4652A53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2769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pt" to="494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" strokecolor="black [3213]"/>
            </w:pict>
          </mc:Fallback>
        </mc:AlternateContent>
      </w:r>
      <w:r w:rsidRPr="00317BB9">
        <w:rPr>
          <w:rFonts w:ascii="Times New Roman" w:hAnsi="Times New Roman" w:cs="Times New Roman"/>
          <w:b/>
          <w:sz w:val="18"/>
          <w:szCs w:val="18"/>
        </w:rPr>
        <w:tab/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Total patient # (%)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1,463 (89.5)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172 (10.5)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-------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>Age</w:t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</w:p>
    <w:p w:rsidR="000844D2" w:rsidRPr="00317BB9" w:rsidRDefault="000844D2" w:rsidP="000844D2">
      <w:pPr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Mean (</w:t>
      </w:r>
      <w:proofErr w:type="spellStart"/>
      <w:r>
        <w:rPr>
          <w:rFonts w:ascii="Times New Roman" w:hAnsi="Times New Roman" w:cs="Times New Roman"/>
          <w:sz w:val="18"/>
          <w:szCs w:val="18"/>
        </w:rPr>
        <w:t>yr</w:t>
      </w:r>
      <w:proofErr w:type="spellEnd"/>
      <w:r>
        <w:rPr>
          <w:rFonts w:ascii="Times New Roman" w:hAnsi="Times New Roman" w:cs="Times New Roman"/>
          <w:sz w:val="18"/>
          <w:szCs w:val="18"/>
        </w:rPr>
        <w:t>) (range)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78  (</w:t>
      </w:r>
      <w:proofErr w:type="gramEnd"/>
      <w:r>
        <w:rPr>
          <w:rFonts w:ascii="Times New Roman" w:hAnsi="Times New Roman" w:cs="Times New Roman"/>
          <w:sz w:val="18"/>
          <w:szCs w:val="18"/>
        </w:rPr>
        <w:t>24-90</w:t>
      </w:r>
      <w:r w:rsidRPr="00317BB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75 (42-90)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-------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>Sex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Male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1,067 (72.9)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135 (78.5)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0.690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Female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396 (27.1)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37 (21.5)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>Race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0.001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White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1,324  (</w:t>
      </w:r>
      <w:proofErr w:type="gramEnd"/>
      <w:r>
        <w:rPr>
          <w:rFonts w:ascii="Times New Roman" w:hAnsi="Times New Roman" w:cs="Times New Roman"/>
          <w:sz w:val="18"/>
          <w:szCs w:val="18"/>
        </w:rPr>
        <w:t>90.5)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153 (89.0)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 xml:space="preserve">Black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99 (6.8)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7 (4.1)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Other</w:t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28 (1.9)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5 (2.9)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Unknown</w:t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12 (0.8)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7 (4.1)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>Clinical T stage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0.242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T2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1,191 (81.4)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148 (86.0)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T3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161 (11.0)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12 (7.0)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T4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111 (7.6)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12 (7.0)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 w:rsidRPr="00317BB9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harlson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Deyo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Comorbidity</w:t>
      </w:r>
      <w:r w:rsidRPr="00317BB9">
        <w:rPr>
          <w:rFonts w:ascii="Times New Roman" w:hAnsi="Times New Roman" w:cs="Times New Roman"/>
          <w:sz w:val="18"/>
          <w:szCs w:val="18"/>
        </w:rPr>
        <w:t>: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0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965 (66.0)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116 (67.4)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0.905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354 (24.2)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39 (22.7)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&gt;1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144 (9.8)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17 (9.9)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>Year of Diagnosis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0.375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2004-200</w:t>
      </w:r>
      <w:r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653 (44.6)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74 (43.0)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2009</w:t>
      </w:r>
      <w:r w:rsidRPr="00317BB9">
        <w:rPr>
          <w:rFonts w:ascii="Times New Roman" w:hAnsi="Times New Roman" w:cs="Times New Roman"/>
          <w:sz w:val="18"/>
          <w:szCs w:val="18"/>
        </w:rPr>
        <w:t>-2013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810 (55.4)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98 (57.0)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Facility location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0.001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Central</w:t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589 (40.3)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49 (28.5)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Northeast</w:t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355 (24.3)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35 (20.3)</w:t>
      </w:r>
    </w:p>
    <w:p w:rsidR="000844D2" w:rsidRPr="00317BB9" w:rsidRDefault="000844D2" w:rsidP="000844D2">
      <w:pPr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>South/Southeast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286 (19.5)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53 (30.8)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West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233 (15.9)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35 (20.3)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>Setting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0.273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Metropolitan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1,123 (76.8)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141 (82.0)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0844D2" w:rsidRPr="00317BB9" w:rsidRDefault="000844D2" w:rsidP="000844D2">
      <w:pPr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>Urban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244 (16.7)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24 (14.0)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Rural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19 (1.3)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0 (0.0)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Unknown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77 (5.3)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7 (4.1)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Facility</w:t>
      </w:r>
      <w:r w:rsidRPr="00317BB9">
        <w:rPr>
          <w:rFonts w:ascii="Times New Roman" w:hAnsi="Times New Roman" w:cs="Times New Roman"/>
          <w:sz w:val="18"/>
          <w:szCs w:val="18"/>
        </w:rPr>
        <w:t xml:space="preserve"> Type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0.016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Academic/Research Program</w:t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357 (24.4)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57 (33.1)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Non-academic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1,106 (75.6)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115 (66.9)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lastRenderedPageBreak/>
        <w:t>Insurance Status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0.577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Medicaid</w:t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43 (2.9)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 (1.2)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Medicare</w:t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1,103 (75.4)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128 (74.4)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Not insured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26 (1.8)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 (1.7)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sz w:val="18"/>
          <w:szCs w:val="18"/>
        </w:rPr>
        <w:tab/>
        <w:t>Other government</w:t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 w:rsidRPr="00317BB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24 (1.6)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 (1.2)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Private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267 (18.3)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37 (21.5)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Household Income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0.014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&lt; $30,000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169 (11.6)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14 (8.1)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$30,000-34-999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290 (19.8)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18 (10.5)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$35,000-46,000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399 (27.3)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53 (30.8)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&gt;$46,000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544 (37.2)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78 (45.3)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Unknown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61 (4.2)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9 (5.2)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Education Level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0.049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m:oMath>
        <m:r>
          <w:rPr>
            <w:rFonts w:ascii="Cambria Math" w:hAnsi="Cambria Math" w:cs="Times New Roman"/>
            <w:sz w:val="18"/>
            <w:szCs w:val="18"/>
          </w:rPr>
          <m:t>≥</m:t>
        </m:r>
      </m:oMath>
      <w:r>
        <w:rPr>
          <w:rFonts w:ascii="Times New Roman" w:hAnsi="Times New Roman" w:cs="Times New Roman"/>
          <w:sz w:val="18"/>
          <w:szCs w:val="18"/>
        </w:rPr>
        <w:t>29%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193 (13.2)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11 (6.4)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20-28.9%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341 (23.3)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37 (21.5)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14-19.9%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379 (25.9)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43 (25.0)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&lt;14%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489 (33.4)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72 (41.9)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Unknown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61 (4.2)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9 (5.2)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Chemotherapy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0.065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Single agent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802 (54.8)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110 (64.0)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Double agent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551 (37.7)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50 (29.1)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Agent # unknown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110 (7.5)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12 (7.0)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Radiation Dose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0.431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Median dose (</w:t>
      </w:r>
      <w:proofErr w:type="spellStart"/>
      <w:r>
        <w:rPr>
          <w:rFonts w:ascii="Times New Roman" w:hAnsi="Times New Roman" w:cs="Times New Roman"/>
          <w:sz w:val="18"/>
          <w:szCs w:val="18"/>
        </w:rPr>
        <w:t>cGy</w:t>
      </w:r>
      <w:proofErr w:type="spellEnd"/>
      <w:r>
        <w:rPr>
          <w:rFonts w:ascii="Times New Roman" w:hAnsi="Times New Roman" w:cs="Times New Roman"/>
          <w:sz w:val="18"/>
          <w:szCs w:val="18"/>
        </w:rPr>
        <w:t>) (range)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6480 (5040-7480)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6480 (5040-7040)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Median # fractions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36 (20-44)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36 (20-41)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 w:rsidRPr="00317BB9"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A0C12" wp14:editId="0FCDF27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276975" cy="0"/>
                <wp:effectExtent l="0" t="0" r="22225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pt" to="494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" strokecolor="black [3213]"/>
            </w:pict>
          </mc:Fallback>
        </mc:AlternateConten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High volume = 10 or more cases per 10-year period</w:t>
      </w:r>
    </w:p>
    <w:p w:rsidR="000844D2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Low volume = 9 or fewer cases per 10-year period</w:t>
      </w:r>
    </w:p>
    <w:p w:rsidR="000844D2" w:rsidRPr="00317BB9" w:rsidRDefault="000844D2" w:rsidP="000844D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844D2" w:rsidRPr="00012B54" w:rsidRDefault="000844D2" w:rsidP="000844D2">
      <w:pPr>
        <w:rPr>
          <w:b/>
        </w:rPr>
      </w:pPr>
    </w:p>
    <w:p w:rsidR="00B703D0" w:rsidRDefault="00B703D0"/>
    <w:sectPr w:rsidR="00B703D0" w:rsidSect="004466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D2"/>
    <w:rsid w:val="000844D2"/>
    <w:rsid w:val="00B7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4D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4D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2019-10-17T09:37:00Z</dcterms:created>
  <dcterms:modified xsi:type="dcterms:W3CDTF">2019-10-17T09:37:00Z</dcterms:modified>
</cp:coreProperties>
</file>